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4620" w14:textId="3244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единой платформы закупок</w:t>
      </w:r>
    </w:p>
    <w:p>
      <w:pPr>
        <w:spacing w:after="0"/>
        <w:ind w:left="0"/>
        <w:jc w:val="both"/>
      </w:pPr>
      <w:r>
        <w:rPr>
          <w:rFonts w:ascii="Times New Roman"/>
          <w:b w:val="false"/>
          <w:i w:val="false"/>
          <w:color w:val="000000"/>
          <w:sz w:val="28"/>
        </w:rPr>
        <w:t>Приказ Министра финансов Республики Казахстан от 16 сентября 2024 года № 627. Зарегистрирован в Министерстве юстиции Республики Казахстан 19 сентября 2024 года № 35085.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22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Правила использования единой платформы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2024 года № 627</w:t>
            </w:r>
          </w:p>
        </w:tc>
      </w:tr>
    </w:tbl>
    <w:bookmarkStart w:name="z15" w:id="8"/>
    <w:p>
      <w:pPr>
        <w:spacing w:after="0"/>
        <w:ind w:left="0"/>
        <w:jc w:val="left"/>
      </w:pPr>
      <w:r>
        <w:rPr>
          <w:rFonts w:ascii="Times New Roman"/>
          <w:b/>
          <w:i w:val="false"/>
          <w:color w:val="000000"/>
        </w:rPr>
        <w:t xml:space="preserve"> Правила использования единой платформы закупок</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17.12.2025 </w:t>
      </w:r>
      <w:r>
        <w:rPr>
          <w:rFonts w:ascii="Times New Roman"/>
          <w:b w:val="false"/>
          <w:i w:val="false"/>
          <w:color w:val="ff0000"/>
          <w:sz w:val="28"/>
        </w:rPr>
        <w:t>№ 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9"/>
    <w:p>
      <w:pPr>
        <w:spacing w:after="0"/>
        <w:ind w:left="0"/>
        <w:jc w:val="left"/>
      </w:pPr>
      <w:r>
        <w:rPr>
          <w:rFonts w:ascii="Times New Roman"/>
          <w:b/>
          <w:i w:val="false"/>
          <w:color w:val="000000"/>
        </w:rPr>
        <w:t xml:space="preserve"> Глава 1. Общие положения</w:t>
      </w:r>
    </w:p>
    <w:bookmarkEnd w:id="9"/>
    <w:bookmarkStart w:name="z63" w:id="10"/>
    <w:p>
      <w:pPr>
        <w:spacing w:after="0"/>
        <w:ind w:left="0"/>
        <w:jc w:val="both"/>
      </w:pPr>
      <w:r>
        <w:rPr>
          <w:rFonts w:ascii="Times New Roman"/>
          <w:b w:val="false"/>
          <w:i w:val="false"/>
          <w:color w:val="000000"/>
          <w:sz w:val="28"/>
        </w:rPr>
        <w:t xml:space="preserve">
      1. Настоящие Правила использования единой платформы закупок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22 Закона Республики Казахстан "О государственных закупках" (далее – Закон) и определяют порядок использования единой платформы закупок, в том числе в случае возникновения технических сбоев.</w:t>
      </w:r>
    </w:p>
    <w:bookmarkEnd w:id="10"/>
    <w:bookmarkStart w:name="z64"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65" w:id="12"/>
    <w:p>
      <w:pPr>
        <w:spacing w:after="0"/>
        <w:ind w:left="0"/>
        <w:jc w:val="both"/>
      </w:pPr>
      <w:r>
        <w:rPr>
          <w:rFonts w:ascii="Times New Roman"/>
          <w:b w:val="false"/>
          <w:i w:val="false"/>
          <w:color w:val="000000"/>
          <w:sz w:val="28"/>
        </w:rPr>
        <w:t xml:space="preserve">
      1)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(далее – Закон о закупках отдельных субъектов квазигосударственного сектора);</w:t>
      </w:r>
    </w:p>
    <w:bookmarkEnd w:id="12"/>
    <w:bookmarkStart w:name="z66" w:id="13"/>
    <w:p>
      <w:pPr>
        <w:spacing w:after="0"/>
        <w:ind w:left="0"/>
        <w:jc w:val="both"/>
      </w:pPr>
      <w:r>
        <w:rPr>
          <w:rFonts w:ascii="Times New Roman"/>
          <w:b w:val="false"/>
          <w:i w:val="false"/>
          <w:color w:val="000000"/>
          <w:sz w:val="28"/>
        </w:rPr>
        <w:t xml:space="preserve">
      2) участник веб-портала – заказчик, организатор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единый организатор государственных закупок, потенциальный поставщик, поставщик, прошедшие регистрацию на веб-портале;</w:t>
      </w:r>
    </w:p>
    <w:bookmarkEnd w:id="13"/>
    <w:bookmarkStart w:name="z67" w:id="14"/>
    <w:p>
      <w:pPr>
        <w:spacing w:after="0"/>
        <w:ind w:left="0"/>
        <w:jc w:val="both"/>
      </w:pPr>
      <w:r>
        <w:rPr>
          <w:rFonts w:ascii="Times New Roman"/>
          <w:b w:val="false"/>
          <w:i w:val="false"/>
          <w:color w:val="000000"/>
          <w:sz w:val="28"/>
        </w:rPr>
        <w:t>
      3) пользователь веб-портала (далее – пользователь) – должностное лицо участника веб-портала либо представитель участника веб-портала;</w:t>
      </w:r>
    </w:p>
    <w:bookmarkEnd w:id="14"/>
    <w:bookmarkStart w:name="z68" w:id="15"/>
    <w:p>
      <w:pPr>
        <w:spacing w:after="0"/>
        <w:ind w:left="0"/>
        <w:jc w:val="both"/>
      </w:pPr>
      <w:r>
        <w:rPr>
          <w:rFonts w:ascii="Times New Roman"/>
          <w:b w:val="false"/>
          <w:i w:val="false"/>
          <w:color w:val="000000"/>
          <w:sz w:val="28"/>
        </w:rPr>
        <w:t>
      4) публичная оферта – предложение о заключении договора по использованию веб-портала, содержащее все существенные условия договора, из которого усматривается воля лица, делающего предложение, заключить договор с любым, кто отзовется на указанные условия;</w:t>
      </w:r>
    </w:p>
    <w:bookmarkEnd w:id="15"/>
    <w:bookmarkStart w:name="z69" w:id="16"/>
    <w:p>
      <w:pPr>
        <w:spacing w:after="0"/>
        <w:ind w:left="0"/>
        <w:jc w:val="both"/>
      </w:pPr>
      <w:r>
        <w:rPr>
          <w:rFonts w:ascii="Times New Roman"/>
          <w:b w:val="false"/>
          <w:i w:val="false"/>
          <w:color w:val="000000"/>
          <w:sz w:val="28"/>
        </w:rPr>
        <w:t xml:space="preserve">
      5) операторы информационных систем электронных закупок для отдельных субъектов квазигосударственного сектора (далее – операторы) – юридические лица, определенные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2 Закона о закупках отдельных субъектов квазигосударственного сектора;</w:t>
      </w:r>
    </w:p>
    <w:bookmarkEnd w:id="16"/>
    <w:bookmarkStart w:name="z70" w:id="17"/>
    <w:p>
      <w:pPr>
        <w:spacing w:after="0"/>
        <w:ind w:left="0"/>
        <w:jc w:val="both"/>
      </w:pPr>
      <w:r>
        <w:rPr>
          <w:rFonts w:ascii="Times New Roman"/>
          <w:b w:val="false"/>
          <w:i w:val="false"/>
          <w:color w:val="000000"/>
          <w:sz w:val="28"/>
        </w:rPr>
        <w:t>
      6) доверенная третья сторона Республики Казахстан (далее – ДТС РК) – информационная система,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 выданной на территории Республики Казахстан;</w:t>
      </w:r>
    </w:p>
    <w:bookmarkEnd w:id="17"/>
    <w:bookmarkStart w:name="z71" w:id="18"/>
    <w:p>
      <w:pPr>
        <w:spacing w:after="0"/>
        <w:ind w:left="0"/>
        <w:jc w:val="both"/>
      </w:pPr>
      <w:r>
        <w:rPr>
          <w:rFonts w:ascii="Times New Roman"/>
          <w:b w:val="false"/>
          <w:i w:val="false"/>
          <w:color w:val="000000"/>
          <w:sz w:val="28"/>
        </w:rPr>
        <w:t>
      7)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8"/>
    <w:bookmarkStart w:name="z72" w:id="19"/>
    <w:p>
      <w:pPr>
        <w:spacing w:after="0"/>
        <w:ind w:left="0"/>
        <w:jc w:val="both"/>
      </w:pPr>
      <w:r>
        <w:rPr>
          <w:rFonts w:ascii="Times New Roman"/>
          <w:b w:val="false"/>
          <w:i w:val="false"/>
          <w:color w:val="000000"/>
          <w:sz w:val="28"/>
        </w:rPr>
        <w:t>
      8)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19"/>
    <w:bookmarkStart w:name="z73" w:id="20"/>
    <w:p>
      <w:pPr>
        <w:spacing w:after="0"/>
        <w:ind w:left="0"/>
        <w:jc w:val="both"/>
      </w:pPr>
      <w:r>
        <w:rPr>
          <w:rFonts w:ascii="Times New Roman"/>
          <w:b w:val="false"/>
          <w:i w:val="false"/>
          <w:color w:val="000000"/>
          <w:sz w:val="28"/>
        </w:rPr>
        <w:t>
      9) уполномоченный орган в сфере государственных закупок (далее – уполномоченный орган) – центральный исполнительный орган, осуществляющий руководство в сфере государственных закупок;</w:t>
      </w:r>
    </w:p>
    <w:bookmarkEnd w:id="20"/>
    <w:bookmarkStart w:name="z74" w:id="21"/>
    <w:p>
      <w:pPr>
        <w:spacing w:after="0"/>
        <w:ind w:left="0"/>
        <w:jc w:val="both"/>
      </w:pPr>
      <w:r>
        <w:rPr>
          <w:rFonts w:ascii="Times New Roman"/>
          <w:b w:val="false"/>
          <w:i w:val="false"/>
          <w:color w:val="000000"/>
          <w:sz w:val="28"/>
        </w:rPr>
        <w:t>
      10) технический сбой – незапланированный временный выход из строя программного-аппаратного комплекса или отдельного из компонентов информационной системы (аварийная остановка, разрушение содержимого памяти, перегрузка ресурсов аппаратно-программного обеспечения и другие ситуации, существенно нарушающие принятую технологию и не позволяющие использовать программное обеспечение в условиях системы, в том числе неверные выходные данные (результаты), выдаваемые программным обеспечением), повлекший за собой отсутствие возможности использования системы одним или нескольким пользователям;</w:t>
      </w:r>
    </w:p>
    <w:bookmarkEnd w:id="21"/>
    <w:bookmarkStart w:name="z75" w:id="22"/>
    <w:p>
      <w:pPr>
        <w:spacing w:after="0"/>
        <w:ind w:left="0"/>
        <w:jc w:val="both"/>
      </w:pPr>
      <w:r>
        <w:rPr>
          <w:rFonts w:ascii="Times New Roman"/>
          <w:b w:val="false"/>
          <w:i w:val="false"/>
          <w:color w:val="000000"/>
          <w:sz w:val="28"/>
        </w:rPr>
        <w:t>
      11)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2"/>
    <w:bookmarkStart w:name="z76" w:id="23"/>
    <w:p>
      <w:pPr>
        <w:spacing w:after="0"/>
        <w:ind w:left="0"/>
        <w:jc w:val="both"/>
      </w:pPr>
      <w:r>
        <w:rPr>
          <w:rFonts w:ascii="Times New Roman"/>
          <w:b w:val="false"/>
          <w:i w:val="false"/>
          <w:color w:val="000000"/>
          <w:sz w:val="28"/>
        </w:rPr>
        <w:t>
      12) автоматизированная интегрированная информационная система "Электронные государственные закупки" (далее – система) – информационная система уполномоченного органа, предоставляющая точку доступа к электронным услугам государственных закупок;</w:t>
      </w:r>
    </w:p>
    <w:bookmarkEnd w:id="23"/>
    <w:bookmarkStart w:name="z77" w:id="24"/>
    <w:p>
      <w:pPr>
        <w:spacing w:after="0"/>
        <w:ind w:left="0"/>
        <w:jc w:val="both"/>
      </w:pPr>
      <w:r>
        <w:rPr>
          <w:rFonts w:ascii="Times New Roman"/>
          <w:b w:val="false"/>
          <w:i w:val="false"/>
          <w:color w:val="000000"/>
          <w:sz w:val="28"/>
        </w:rPr>
        <w:t>
      13)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78" w:id="25"/>
    <w:p>
      <w:pPr>
        <w:spacing w:after="0"/>
        <w:ind w:left="0"/>
        <w:jc w:val="both"/>
      </w:pPr>
      <w:r>
        <w:rPr>
          <w:rFonts w:ascii="Times New Roman"/>
          <w:b w:val="false"/>
          <w:i w:val="false"/>
          <w:color w:val="000000"/>
          <w:sz w:val="28"/>
        </w:rPr>
        <w:t>
      14)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bookmarkEnd w:id="25"/>
    <w:bookmarkStart w:name="z79" w:id="26"/>
    <w:p>
      <w:pPr>
        <w:spacing w:after="0"/>
        <w:ind w:left="0"/>
        <w:jc w:val="both"/>
      </w:pPr>
      <w:r>
        <w:rPr>
          <w:rFonts w:ascii="Times New Roman"/>
          <w:b w:val="false"/>
          <w:i w:val="false"/>
          <w:color w:val="000000"/>
          <w:sz w:val="28"/>
        </w:rPr>
        <w:t>
      15)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bookmarkEnd w:id="26"/>
    <w:bookmarkStart w:name="z80" w:id="27"/>
    <w:p>
      <w:pPr>
        <w:spacing w:after="0"/>
        <w:ind w:left="0"/>
        <w:jc w:val="both"/>
      </w:pPr>
      <w:r>
        <w:rPr>
          <w:rFonts w:ascii="Times New Roman"/>
          <w:b w:val="false"/>
          <w:i w:val="false"/>
          <w:color w:val="000000"/>
          <w:sz w:val="28"/>
        </w:rPr>
        <w:t xml:space="preserve">
      3. При использовании электронной цифровой подписи на веб-портале пользователи руководствуются настоящими Правилами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27"/>
    <w:bookmarkStart w:name="z81" w:id="28"/>
    <w:p>
      <w:pPr>
        <w:spacing w:after="0"/>
        <w:ind w:left="0"/>
        <w:jc w:val="left"/>
      </w:pPr>
      <w:r>
        <w:rPr>
          <w:rFonts w:ascii="Times New Roman"/>
          <w:b/>
          <w:i w:val="false"/>
          <w:color w:val="000000"/>
        </w:rPr>
        <w:t xml:space="preserve"> Глава 2. Порядок использования веб-портала</w:t>
      </w:r>
    </w:p>
    <w:bookmarkEnd w:id="28"/>
    <w:bookmarkStart w:name="z82" w:id="29"/>
    <w:p>
      <w:pPr>
        <w:spacing w:after="0"/>
        <w:ind w:left="0"/>
        <w:jc w:val="both"/>
      </w:pPr>
      <w:r>
        <w:rPr>
          <w:rFonts w:ascii="Times New Roman"/>
          <w:b w:val="false"/>
          <w:i w:val="false"/>
          <w:color w:val="000000"/>
          <w:sz w:val="28"/>
        </w:rPr>
        <w:t xml:space="preserve">
      4. Для работы на веб-портале и (или) участия в государственных закупках и закупках,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пользователи совершают совокупность следующих действий:</w:t>
      </w:r>
    </w:p>
    <w:bookmarkEnd w:id="29"/>
    <w:bookmarkStart w:name="z83" w:id="30"/>
    <w:p>
      <w:pPr>
        <w:spacing w:after="0"/>
        <w:ind w:left="0"/>
        <w:jc w:val="both"/>
      </w:pPr>
      <w:r>
        <w:rPr>
          <w:rFonts w:ascii="Times New Roman"/>
          <w:b w:val="false"/>
          <w:i w:val="false"/>
          <w:color w:val="000000"/>
          <w:sz w:val="28"/>
        </w:rPr>
        <w:t>
      1) устанавливают аппаратно-программное обеспечение для возможности использования сертификатов (открытый и закрытый ключ) электронной цифровой подписи;</w:t>
      </w:r>
    </w:p>
    <w:bookmarkEnd w:id="30"/>
    <w:bookmarkStart w:name="z84" w:id="31"/>
    <w:p>
      <w:pPr>
        <w:spacing w:after="0"/>
        <w:ind w:left="0"/>
        <w:jc w:val="both"/>
      </w:pPr>
      <w:r>
        <w:rPr>
          <w:rFonts w:ascii="Times New Roman"/>
          <w:b w:val="false"/>
          <w:i w:val="false"/>
          <w:color w:val="000000"/>
          <w:sz w:val="28"/>
        </w:rPr>
        <w:t>
      2) получают сертификаты (открытый и закрытый ключ) электронной цифровой подписи;</w:t>
      </w:r>
    </w:p>
    <w:bookmarkEnd w:id="31"/>
    <w:bookmarkStart w:name="z85" w:id="32"/>
    <w:p>
      <w:pPr>
        <w:spacing w:after="0"/>
        <w:ind w:left="0"/>
        <w:jc w:val="both"/>
      </w:pPr>
      <w:r>
        <w:rPr>
          <w:rFonts w:ascii="Times New Roman"/>
          <w:b w:val="false"/>
          <w:i w:val="false"/>
          <w:color w:val="000000"/>
          <w:sz w:val="28"/>
        </w:rPr>
        <w:t>
      3) проходят процедуры регистрации на веб-портале.</w:t>
      </w:r>
    </w:p>
    <w:bookmarkEnd w:id="32"/>
    <w:bookmarkStart w:name="z86" w:id="33"/>
    <w:p>
      <w:pPr>
        <w:spacing w:after="0"/>
        <w:ind w:left="0"/>
        <w:jc w:val="both"/>
      </w:pPr>
      <w:r>
        <w:rPr>
          <w:rFonts w:ascii="Times New Roman"/>
          <w:b w:val="false"/>
          <w:i w:val="false"/>
          <w:color w:val="000000"/>
          <w:sz w:val="28"/>
        </w:rPr>
        <w:t>
      5. На веб-портале действуют сертификаты электронной цифровой подписи, изданные для физических и юридических лиц Национальным удостоверяющим центром Республики Казахстан, а также удостоверяющими центрами государств-членов Евразийского экономического союза, подтвержденные ДТС РК.</w:t>
      </w:r>
    </w:p>
    <w:bookmarkEnd w:id="33"/>
    <w:bookmarkStart w:name="z87" w:id="34"/>
    <w:p>
      <w:pPr>
        <w:spacing w:after="0"/>
        <w:ind w:left="0"/>
        <w:jc w:val="both"/>
      </w:pPr>
      <w:r>
        <w:rPr>
          <w:rFonts w:ascii="Times New Roman"/>
          <w:b w:val="false"/>
          <w:i w:val="false"/>
          <w:color w:val="000000"/>
          <w:sz w:val="28"/>
        </w:rPr>
        <w:t>
      6. Представляемые документы и сведения, которые связаны с организацией и проведением закупок размещаются пользователем веб-портала в виде электронных документов или электронных копий документов и подписываются электронной цифровой подписью.</w:t>
      </w:r>
    </w:p>
    <w:bookmarkEnd w:id="34"/>
    <w:bookmarkStart w:name="z88" w:id="35"/>
    <w:p>
      <w:pPr>
        <w:spacing w:after="0"/>
        <w:ind w:left="0"/>
        <w:jc w:val="both"/>
      </w:pPr>
      <w:r>
        <w:rPr>
          <w:rFonts w:ascii="Times New Roman"/>
          <w:b w:val="false"/>
          <w:i w:val="false"/>
          <w:color w:val="000000"/>
          <w:sz w:val="28"/>
        </w:rPr>
        <w:t>
      7. Время создания, получения и отправки всех электронных документов и электронных копий документов на веб-портале фиксируется по местному времени города Астаны.</w:t>
      </w:r>
    </w:p>
    <w:bookmarkEnd w:id="35"/>
    <w:bookmarkStart w:name="z89" w:id="36"/>
    <w:p>
      <w:pPr>
        <w:spacing w:after="0"/>
        <w:ind w:left="0"/>
        <w:jc w:val="both"/>
      </w:pPr>
      <w:r>
        <w:rPr>
          <w:rFonts w:ascii="Times New Roman"/>
          <w:b w:val="false"/>
          <w:i w:val="false"/>
          <w:color w:val="000000"/>
          <w:sz w:val="28"/>
        </w:rPr>
        <w:t>
      8. В случае превышения размера загружаемых на веб-портале файлов или архивов файлов 20 мегабайт их необходимо загружать частями, размер каждой из которых не превышает 20 мегабайт.</w:t>
      </w:r>
    </w:p>
    <w:bookmarkEnd w:id="36"/>
    <w:bookmarkStart w:name="z90" w:id="37"/>
    <w:p>
      <w:pPr>
        <w:spacing w:after="0"/>
        <w:ind w:left="0"/>
        <w:jc w:val="left"/>
      </w:pPr>
      <w:r>
        <w:rPr>
          <w:rFonts w:ascii="Times New Roman"/>
          <w:b/>
          <w:i w:val="false"/>
          <w:color w:val="000000"/>
        </w:rPr>
        <w:t xml:space="preserve"> Глава 3. Порядок предоставления услуг пользователям по использованию (доступу) веб-портала</w:t>
      </w:r>
    </w:p>
    <w:bookmarkEnd w:id="37"/>
    <w:bookmarkStart w:name="z91" w:id="38"/>
    <w:p>
      <w:pPr>
        <w:spacing w:after="0"/>
        <w:ind w:left="0"/>
        <w:jc w:val="both"/>
      </w:pPr>
      <w:r>
        <w:rPr>
          <w:rFonts w:ascii="Times New Roman"/>
          <w:b w:val="false"/>
          <w:i w:val="false"/>
          <w:color w:val="000000"/>
          <w:sz w:val="28"/>
        </w:rPr>
        <w:t xml:space="preserve">
      9. Услуги пользователям по использованию (доступу) веб-портала для просмотра сведений по опубликованным государственным закупкам и закупкам, осуществляемым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оказываются на веб-портале без взимания платы.</w:t>
      </w:r>
    </w:p>
    <w:bookmarkEnd w:id="38"/>
    <w:bookmarkStart w:name="z92" w:id="39"/>
    <w:p>
      <w:pPr>
        <w:spacing w:after="0"/>
        <w:ind w:left="0"/>
        <w:jc w:val="both"/>
      </w:pPr>
      <w:r>
        <w:rPr>
          <w:rFonts w:ascii="Times New Roman"/>
          <w:b w:val="false"/>
          <w:i w:val="false"/>
          <w:color w:val="000000"/>
          <w:sz w:val="28"/>
        </w:rPr>
        <w:t>
      10. Услуги пользователям по использованию (доступу) веб-портала для участия в государственных закупках оказываются единым оператором на платной основе на основании публичной оферты и (или) договора, о государственных закупках (для юридических лиц, которые в соответствии, с Законом определены заказчиками и поставщиками одновременно), за исключением следующих лиц:</w:t>
      </w:r>
    </w:p>
    <w:bookmarkEnd w:id="39"/>
    <w:bookmarkStart w:name="z93" w:id="40"/>
    <w:p>
      <w:pPr>
        <w:spacing w:after="0"/>
        <w:ind w:left="0"/>
        <w:jc w:val="both"/>
      </w:pPr>
      <w:r>
        <w:rPr>
          <w:rFonts w:ascii="Times New Roman"/>
          <w:b w:val="false"/>
          <w:i w:val="false"/>
          <w:color w:val="000000"/>
          <w:sz w:val="28"/>
        </w:rPr>
        <w:t xml:space="preserve">
      1) общественных объединений лиц с инвалидностью Республики Казахстан в случае заключения договоров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пункта 3 статьи 16 Закона;</w:t>
      </w:r>
    </w:p>
    <w:bookmarkEnd w:id="40"/>
    <w:bookmarkStart w:name="z94" w:id="41"/>
    <w:p>
      <w:pPr>
        <w:spacing w:after="0"/>
        <w:ind w:left="0"/>
        <w:jc w:val="both"/>
      </w:pPr>
      <w:r>
        <w:rPr>
          <w:rFonts w:ascii="Times New Roman"/>
          <w:b w:val="false"/>
          <w:i w:val="false"/>
          <w:color w:val="000000"/>
          <w:sz w:val="28"/>
        </w:rPr>
        <w:t>
      2) государственных учреждений;</w:t>
      </w:r>
    </w:p>
    <w:bookmarkEnd w:id="41"/>
    <w:bookmarkStart w:name="z95" w:id="42"/>
    <w:p>
      <w:pPr>
        <w:spacing w:after="0"/>
        <w:ind w:left="0"/>
        <w:jc w:val="both"/>
      </w:pPr>
      <w:r>
        <w:rPr>
          <w:rFonts w:ascii="Times New Roman"/>
          <w:b w:val="false"/>
          <w:i w:val="false"/>
          <w:color w:val="000000"/>
          <w:sz w:val="28"/>
        </w:rPr>
        <w:t>
      3) единого оператора.</w:t>
      </w:r>
    </w:p>
    <w:bookmarkEnd w:id="42"/>
    <w:bookmarkStart w:name="z96" w:id="43"/>
    <w:p>
      <w:pPr>
        <w:spacing w:after="0"/>
        <w:ind w:left="0"/>
        <w:jc w:val="both"/>
      </w:pPr>
      <w:r>
        <w:rPr>
          <w:rFonts w:ascii="Times New Roman"/>
          <w:b w:val="false"/>
          <w:i w:val="false"/>
          <w:color w:val="000000"/>
          <w:sz w:val="28"/>
        </w:rPr>
        <w:t xml:space="preserve">
      11. Услуги пользователям по использованию (доступу) веб-портала для участия в закупках,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оказываются операторами на платной основе на основании публичной оферты и (или) договора о закупках (для юридических лиц, которые в соответствии с Законом о закупках отдельных субъектов квазигосударственного сектора определены заказчиками и поставщиками одновременно).</w:t>
      </w:r>
    </w:p>
    <w:bookmarkEnd w:id="43"/>
    <w:bookmarkStart w:name="z97" w:id="44"/>
    <w:p>
      <w:pPr>
        <w:spacing w:after="0"/>
        <w:ind w:left="0"/>
        <w:jc w:val="both"/>
      </w:pPr>
      <w:r>
        <w:rPr>
          <w:rFonts w:ascii="Times New Roman"/>
          <w:b w:val="false"/>
          <w:i w:val="false"/>
          <w:color w:val="000000"/>
          <w:sz w:val="28"/>
        </w:rPr>
        <w:t>
      12. Единый оператор и операторы в рамках оказываемых услуг по использованию (доступу) веб-портала предоставляют следующую функциональность:</w:t>
      </w:r>
    </w:p>
    <w:bookmarkEnd w:id="44"/>
    <w:bookmarkStart w:name="z98" w:id="45"/>
    <w:p>
      <w:pPr>
        <w:spacing w:after="0"/>
        <w:ind w:left="0"/>
        <w:jc w:val="both"/>
      </w:pPr>
      <w:r>
        <w:rPr>
          <w:rFonts w:ascii="Times New Roman"/>
          <w:b w:val="false"/>
          <w:i w:val="false"/>
          <w:color w:val="000000"/>
          <w:sz w:val="28"/>
        </w:rPr>
        <w:t>
      1) подача заявки на участие в государственных закупках и закупках, осуществляемых в соответствии с Законом о закупках отдельных субъектов квазигосударственного сектора;</w:t>
      </w:r>
    </w:p>
    <w:bookmarkEnd w:id="45"/>
    <w:bookmarkStart w:name="z99" w:id="46"/>
    <w:p>
      <w:pPr>
        <w:spacing w:after="0"/>
        <w:ind w:left="0"/>
        <w:jc w:val="both"/>
      </w:pPr>
      <w:r>
        <w:rPr>
          <w:rFonts w:ascii="Times New Roman"/>
          <w:b w:val="false"/>
          <w:i w:val="false"/>
          <w:color w:val="000000"/>
          <w:sz w:val="28"/>
        </w:rPr>
        <w:t>
      2) подача соглашения об участии в закупках способом из одного источника;</w:t>
      </w:r>
    </w:p>
    <w:bookmarkEnd w:id="46"/>
    <w:bookmarkStart w:name="z100" w:id="47"/>
    <w:p>
      <w:pPr>
        <w:spacing w:after="0"/>
        <w:ind w:left="0"/>
        <w:jc w:val="both"/>
      </w:pPr>
      <w:r>
        <w:rPr>
          <w:rFonts w:ascii="Times New Roman"/>
          <w:b w:val="false"/>
          <w:i w:val="false"/>
          <w:color w:val="000000"/>
          <w:sz w:val="28"/>
        </w:rPr>
        <w:t>
      3) предоставление ценового предложения;</w:t>
      </w:r>
    </w:p>
    <w:bookmarkEnd w:id="47"/>
    <w:bookmarkStart w:name="z101" w:id="48"/>
    <w:p>
      <w:pPr>
        <w:spacing w:after="0"/>
        <w:ind w:left="0"/>
        <w:jc w:val="both"/>
      </w:pPr>
      <w:r>
        <w:rPr>
          <w:rFonts w:ascii="Times New Roman"/>
          <w:b w:val="false"/>
          <w:i w:val="false"/>
          <w:color w:val="000000"/>
          <w:sz w:val="28"/>
        </w:rPr>
        <w:t xml:space="preserve">
      4) согласование и подписание договора о государственных закупках и договора о закупках, заключаемого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w:t>
      </w:r>
    </w:p>
    <w:bookmarkEnd w:id="48"/>
    <w:bookmarkStart w:name="z102" w:id="49"/>
    <w:p>
      <w:pPr>
        <w:spacing w:after="0"/>
        <w:ind w:left="0"/>
        <w:jc w:val="both"/>
      </w:pPr>
      <w:r>
        <w:rPr>
          <w:rFonts w:ascii="Times New Roman"/>
          <w:b w:val="false"/>
          <w:i w:val="false"/>
          <w:color w:val="000000"/>
          <w:sz w:val="28"/>
        </w:rPr>
        <w:t>
      13. Единый оператор и операторы приостанавливают услуги по использованию (доступу) веб-портала до момента полной и надлежащей оплаты.</w:t>
      </w:r>
    </w:p>
    <w:bookmarkEnd w:id="49"/>
    <w:bookmarkStart w:name="z103" w:id="50"/>
    <w:p>
      <w:pPr>
        <w:spacing w:after="0"/>
        <w:ind w:left="0"/>
        <w:jc w:val="left"/>
      </w:pPr>
      <w:r>
        <w:rPr>
          <w:rFonts w:ascii="Times New Roman"/>
          <w:b/>
          <w:i w:val="false"/>
          <w:color w:val="000000"/>
        </w:rPr>
        <w:t xml:space="preserve"> Глава 4. Порядок работы веб-портала в случае возникновения технических сбоев</w:t>
      </w:r>
    </w:p>
    <w:bookmarkEnd w:id="50"/>
    <w:bookmarkStart w:name="z104" w:id="51"/>
    <w:p>
      <w:pPr>
        <w:spacing w:after="0"/>
        <w:ind w:left="0"/>
        <w:jc w:val="both"/>
      </w:pPr>
      <w:r>
        <w:rPr>
          <w:rFonts w:ascii="Times New Roman"/>
          <w:b w:val="false"/>
          <w:i w:val="false"/>
          <w:color w:val="000000"/>
          <w:sz w:val="28"/>
        </w:rPr>
        <w:t xml:space="preserve">
      14. В случае возникновения технических сбоев, связанных с участием в закупках,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пользователи и операторы руководствуются Правилами работы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в случае возникновения технических сбоев в работе веб-порталов,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ноября 2021 года № 1216 (зарегистрирован в Реестре государственной регистрации нормативных правовых актов под № 25414).</w:t>
      </w:r>
    </w:p>
    <w:bookmarkEnd w:id="51"/>
    <w:bookmarkStart w:name="z105" w:id="52"/>
    <w:p>
      <w:pPr>
        <w:spacing w:after="0"/>
        <w:ind w:left="0"/>
        <w:jc w:val="both"/>
      </w:pPr>
      <w:r>
        <w:rPr>
          <w:rFonts w:ascii="Times New Roman"/>
          <w:b w:val="false"/>
          <w:i w:val="false"/>
          <w:color w:val="000000"/>
          <w:sz w:val="28"/>
        </w:rPr>
        <w:t>
      15. В случае возникновения технических сбоев, связанных с участием в государственных закупках, проводятся следующие мероприятия:</w:t>
      </w:r>
    </w:p>
    <w:bookmarkEnd w:id="52"/>
    <w:bookmarkStart w:name="z106" w:id="53"/>
    <w:p>
      <w:pPr>
        <w:spacing w:after="0"/>
        <w:ind w:left="0"/>
        <w:jc w:val="both"/>
      </w:pPr>
      <w:r>
        <w:rPr>
          <w:rFonts w:ascii="Times New Roman"/>
          <w:b w:val="false"/>
          <w:i w:val="false"/>
          <w:color w:val="000000"/>
          <w:sz w:val="28"/>
        </w:rPr>
        <w:t>
      1) пользователь ставит в известность Контакт-центр не позднее 1 (одного) часа посредством электронной почты, указанной на веб-портале, с указанием даты и времени по времени города Астаны обнаружения технического сбоя, а также контактных данных и приложением подтверждающих документов (экранных снимков и иных представленных электронных документов). В случае невозможности отправки по электронной почте информации о техническом сбое пользователь ставит в известность Контакт-центр не позднее одного часа посредством телефонной связи;</w:t>
      </w:r>
    </w:p>
    <w:bookmarkEnd w:id="53"/>
    <w:bookmarkStart w:name="z107" w:id="54"/>
    <w:p>
      <w:pPr>
        <w:spacing w:after="0"/>
        <w:ind w:left="0"/>
        <w:jc w:val="both"/>
      </w:pPr>
      <w:r>
        <w:rPr>
          <w:rFonts w:ascii="Times New Roman"/>
          <w:b w:val="false"/>
          <w:i w:val="false"/>
          <w:color w:val="000000"/>
          <w:sz w:val="28"/>
        </w:rPr>
        <w:t>
      2) специалист единого оператора в случае обнаружения изменения в работе или в конфигурации системы, не соответствующие стандартному функционированию, фиксирует дату и время возникновения технического сбоя в журнале учета обращений пользователей о возникших технических сбоях.</w:t>
      </w:r>
    </w:p>
    <w:bookmarkEnd w:id="54"/>
    <w:bookmarkStart w:name="z108" w:id="55"/>
    <w:p>
      <w:pPr>
        <w:spacing w:after="0"/>
        <w:ind w:left="0"/>
        <w:jc w:val="both"/>
      </w:pPr>
      <w:r>
        <w:rPr>
          <w:rFonts w:ascii="Times New Roman"/>
          <w:b w:val="false"/>
          <w:i w:val="false"/>
          <w:color w:val="000000"/>
          <w:sz w:val="28"/>
        </w:rPr>
        <w:t>
      Контакт-центр обеспечивает взаимодействие с пользователями Системы в зависимости от способа обращения (посредством телефонной связи, электронной почты):</w:t>
      </w:r>
    </w:p>
    <w:bookmarkEnd w:id="55"/>
    <w:bookmarkStart w:name="z109" w:id="56"/>
    <w:p>
      <w:pPr>
        <w:spacing w:after="0"/>
        <w:ind w:left="0"/>
        <w:jc w:val="both"/>
      </w:pPr>
      <w:r>
        <w:rPr>
          <w:rFonts w:ascii="Times New Roman"/>
          <w:b w:val="false"/>
          <w:i w:val="false"/>
          <w:color w:val="000000"/>
          <w:sz w:val="28"/>
        </w:rPr>
        <w:t>
      в рабочие дни – с 9.00 часов до 18:30 часов, обеденный перерыв с 13.00 до 14.30 часов, по времени города Астаны.</w:t>
      </w:r>
    </w:p>
    <w:bookmarkEnd w:id="56"/>
    <w:bookmarkStart w:name="z110" w:id="57"/>
    <w:p>
      <w:pPr>
        <w:spacing w:after="0"/>
        <w:ind w:left="0"/>
        <w:jc w:val="both"/>
      </w:pPr>
      <w:r>
        <w:rPr>
          <w:rFonts w:ascii="Times New Roman"/>
          <w:b w:val="false"/>
          <w:i w:val="false"/>
          <w:color w:val="000000"/>
          <w:sz w:val="28"/>
        </w:rPr>
        <w:t>
      Единый оператор увеличивает время работы Контакт-центра, в том числе осуществляет переход на круглосуточную поддержку, по согласованию с уполномоченным органом.</w:t>
      </w:r>
    </w:p>
    <w:bookmarkEnd w:id="57"/>
    <w:bookmarkStart w:name="z111" w:id="58"/>
    <w:p>
      <w:pPr>
        <w:spacing w:after="0"/>
        <w:ind w:left="0"/>
        <w:jc w:val="both"/>
      </w:pPr>
      <w:r>
        <w:rPr>
          <w:rFonts w:ascii="Times New Roman"/>
          <w:b w:val="false"/>
          <w:i w:val="false"/>
          <w:color w:val="000000"/>
          <w:sz w:val="28"/>
        </w:rPr>
        <w:t>
      16. Сотрудник Контакт-центра регистрирует обращения пользователей и специалистов единого оператора в журнале учета обращений пользователей о возникших технических сбоях.</w:t>
      </w:r>
    </w:p>
    <w:bookmarkEnd w:id="58"/>
    <w:bookmarkStart w:name="z112" w:id="59"/>
    <w:p>
      <w:pPr>
        <w:spacing w:after="0"/>
        <w:ind w:left="0"/>
        <w:jc w:val="both"/>
      </w:pPr>
      <w:r>
        <w:rPr>
          <w:rFonts w:ascii="Times New Roman"/>
          <w:b w:val="false"/>
          <w:i w:val="false"/>
          <w:color w:val="000000"/>
          <w:sz w:val="28"/>
        </w:rPr>
        <w:t>
      В случае, если обращение пользователя о техническом сбое поступает по электронной почте вне рабочего времени по времени города Астаны, то сотрудник регистрирует сообщение на следующий рабочий день.</w:t>
      </w:r>
    </w:p>
    <w:bookmarkEnd w:id="59"/>
    <w:bookmarkStart w:name="z113" w:id="60"/>
    <w:p>
      <w:pPr>
        <w:spacing w:after="0"/>
        <w:ind w:left="0"/>
        <w:jc w:val="both"/>
      </w:pPr>
      <w:r>
        <w:rPr>
          <w:rFonts w:ascii="Times New Roman"/>
          <w:b w:val="false"/>
          <w:i w:val="false"/>
          <w:color w:val="000000"/>
          <w:sz w:val="28"/>
        </w:rPr>
        <w:t>
      Журнал учета обращений пользователей о возникших технических сбоях ведется единым оператором в электронном виде в информационной системе единого оператора по учету обращений пользователей.</w:t>
      </w:r>
    </w:p>
    <w:bookmarkEnd w:id="60"/>
    <w:bookmarkStart w:name="z114" w:id="61"/>
    <w:p>
      <w:pPr>
        <w:spacing w:after="0"/>
        <w:ind w:left="0"/>
        <w:jc w:val="both"/>
      </w:pPr>
      <w:r>
        <w:rPr>
          <w:rFonts w:ascii="Times New Roman"/>
          <w:b w:val="false"/>
          <w:i w:val="false"/>
          <w:color w:val="000000"/>
          <w:sz w:val="28"/>
        </w:rPr>
        <w:t>
      17. После регистрации обращения присваивается уникальный идентификатор в информационной системе единого оператора по учету обращений пользователей и в течение 1 (одного) часа высылается на электронную почту пользователя.</w:t>
      </w:r>
    </w:p>
    <w:bookmarkEnd w:id="61"/>
    <w:bookmarkStart w:name="z115" w:id="62"/>
    <w:p>
      <w:pPr>
        <w:spacing w:after="0"/>
        <w:ind w:left="0"/>
        <w:jc w:val="both"/>
      </w:pPr>
      <w:r>
        <w:rPr>
          <w:rFonts w:ascii="Times New Roman"/>
          <w:b w:val="false"/>
          <w:i w:val="false"/>
          <w:color w:val="000000"/>
          <w:sz w:val="28"/>
        </w:rPr>
        <w:t>
      18. В случае отсутствия документов необходимых для анализа возникшей проблемы, специалист единого оператора запрашивает документы у пользователя.</w:t>
      </w:r>
    </w:p>
    <w:bookmarkEnd w:id="62"/>
    <w:bookmarkStart w:name="z116" w:id="63"/>
    <w:p>
      <w:pPr>
        <w:spacing w:after="0"/>
        <w:ind w:left="0"/>
        <w:jc w:val="both"/>
      </w:pPr>
      <w:r>
        <w:rPr>
          <w:rFonts w:ascii="Times New Roman"/>
          <w:b w:val="false"/>
          <w:i w:val="false"/>
          <w:color w:val="000000"/>
          <w:sz w:val="28"/>
        </w:rPr>
        <w:t>
      19. При наличии информации о техническом сбое, единый оператор с момента поступления информации в рабочее время по времени города Астаны в течение 1 (одного) рабочего дня проводит анализ полученной информации или представленных материалов (экранных снимков и иных представленных электронных документов), в целях подтверждения или опровержения наличия факта технического сбоя системы.</w:t>
      </w:r>
    </w:p>
    <w:bookmarkEnd w:id="63"/>
    <w:bookmarkStart w:name="z117" w:id="64"/>
    <w:p>
      <w:pPr>
        <w:spacing w:after="0"/>
        <w:ind w:left="0"/>
        <w:jc w:val="both"/>
      </w:pPr>
      <w:r>
        <w:rPr>
          <w:rFonts w:ascii="Times New Roman"/>
          <w:b w:val="false"/>
          <w:i w:val="false"/>
          <w:color w:val="000000"/>
          <w:sz w:val="28"/>
        </w:rPr>
        <w:t>
      20. Государственные закупки, срок приема заявок или ценовых предложений, которых истекает во время подтверждения или опровержения технического сбоя, за исключением технических сбоев, не препятствующих возможности участия пользователей в закупках, продлеваются единым оператором до момента возможного подтверждения либо опровержения факта технического сбоя.</w:t>
      </w:r>
    </w:p>
    <w:bookmarkEnd w:id="64"/>
    <w:bookmarkStart w:name="z118" w:id="65"/>
    <w:p>
      <w:pPr>
        <w:spacing w:after="0"/>
        <w:ind w:left="0"/>
        <w:jc w:val="both"/>
      </w:pPr>
      <w:r>
        <w:rPr>
          <w:rFonts w:ascii="Times New Roman"/>
          <w:b w:val="false"/>
          <w:i w:val="false"/>
          <w:color w:val="000000"/>
          <w:sz w:val="28"/>
        </w:rPr>
        <w:t>
      21. При опровержении технического сбоя, единый оператор в течение 2 (двух) часов после подтверждения наличия фактов об опровержении технического сбоя системы уведомляет пользователя, обратившегося в техническую поддержку, об опровержении технического сбоя с приложением подтверждающей информации.</w:t>
      </w:r>
    </w:p>
    <w:bookmarkEnd w:id="65"/>
    <w:bookmarkStart w:name="z119" w:id="66"/>
    <w:p>
      <w:pPr>
        <w:spacing w:after="0"/>
        <w:ind w:left="0"/>
        <w:jc w:val="left"/>
      </w:pPr>
      <w:r>
        <w:rPr>
          <w:rFonts w:ascii="Times New Roman"/>
          <w:b/>
          <w:i w:val="false"/>
          <w:color w:val="000000"/>
        </w:rPr>
        <w:t xml:space="preserve"> Глава 5. Порядок действий единого оператора в случае подтверждения технических сбоев на стороне системы</w:t>
      </w:r>
    </w:p>
    <w:bookmarkEnd w:id="66"/>
    <w:bookmarkStart w:name="z120" w:id="67"/>
    <w:p>
      <w:pPr>
        <w:spacing w:after="0"/>
        <w:ind w:left="0"/>
        <w:jc w:val="both"/>
      </w:pPr>
      <w:r>
        <w:rPr>
          <w:rFonts w:ascii="Times New Roman"/>
          <w:b w:val="false"/>
          <w:i w:val="false"/>
          <w:color w:val="000000"/>
          <w:sz w:val="28"/>
        </w:rPr>
        <w:t>
      22. При подтверждении единым оператором технического сбоя устанавливается уровень его критичности.</w:t>
      </w:r>
    </w:p>
    <w:bookmarkEnd w:id="67"/>
    <w:bookmarkStart w:name="z121" w:id="68"/>
    <w:p>
      <w:pPr>
        <w:spacing w:after="0"/>
        <w:ind w:left="0"/>
        <w:jc w:val="both"/>
      </w:pPr>
      <w:r>
        <w:rPr>
          <w:rFonts w:ascii="Times New Roman"/>
          <w:b w:val="false"/>
          <w:i w:val="false"/>
          <w:color w:val="000000"/>
          <w:sz w:val="28"/>
        </w:rPr>
        <w:t>
      23. Технические сбои по степени их влияния на функционирование программно-аппаратного комплекса системы и процедуры закупок, проводимых в электронном виде, подразделяются на следующие уровни критичности:</w:t>
      </w:r>
    </w:p>
    <w:bookmarkEnd w:id="68"/>
    <w:bookmarkStart w:name="z122" w:id="69"/>
    <w:p>
      <w:pPr>
        <w:spacing w:after="0"/>
        <w:ind w:left="0"/>
        <w:jc w:val="both"/>
      </w:pPr>
      <w:r>
        <w:rPr>
          <w:rFonts w:ascii="Times New Roman"/>
          <w:b w:val="false"/>
          <w:i w:val="false"/>
          <w:color w:val="000000"/>
          <w:sz w:val="28"/>
        </w:rPr>
        <w:t>
      1) "низкий" – сбои, не препятствующие проведению процедур закупок и возможности участия в них, согласования или подписания договоров, процедур обсуждения, подачи жалоб, отправке уведомлений, возражений и заключений;</w:t>
      </w:r>
    </w:p>
    <w:bookmarkEnd w:id="69"/>
    <w:bookmarkStart w:name="z123" w:id="70"/>
    <w:p>
      <w:pPr>
        <w:spacing w:after="0"/>
        <w:ind w:left="0"/>
        <w:jc w:val="both"/>
      </w:pPr>
      <w:r>
        <w:rPr>
          <w:rFonts w:ascii="Times New Roman"/>
          <w:b w:val="false"/>
          <w:i w:val="false"/>
          <w:color w:val="000000"/>
          <w:sz w:val="28"/>
        </w:rPr>
        <w:t>
      2) "средний" – сбои, повлекшие отсутствие возможности участия в закупках либо к отсутствию возможности согласования или подписания договора о государственных закупках, обсуждения, подачи жалоб, отправке уведомлений, возражений, заключений одним и (или) несколькими участниками, подвергшихся влиянию технического сбоя, который приведет или привел к безрезультативности предыдущей работы пользователей системы;</w:t>
      </w:r>
    </w:p>
    <w:bookmarkEnd w:id="70"/>
    <w:bookmarkStart w:name="z124" w:id="71"/>
    <w:p>
      <w:pPr>
        <w:spacing w:after="0"/>
        <w:ind w:left="0"/>
        <w:jc w:val="both"/>
      </w:pPr>
      <w:r>
        <w:rPr>
          <w:rFonts w:ascii="Times New Roman"/>
          <w:b w:val="false"/>
          <w:i w:val="false"/>
          <w:color w:val="000000"/>
          <w:sz w:val="28"/>
        </w:rPr>
        <w:t>
      3) "высокий" – сбои и (или) события, вызвавшие остановку или недоступность одного и более модулей системы, при которых у всех пользователей отсутствует возможность участия в закупках, согласования или подписания договора, обсуждения, подачи заявок, отправки уведомлений, возражений, заключений.</w:t>
      </w:r>
    </w:p>
    <w:bookmarkEnd w:id="71"/>
    <w:bookmarkStart w:name="z125" w:id="72"/>
    <w:p>
      <w:pPr>
        <w:spacing w:after="0"/>
        <w:ind w:left="0"/>
        <w:jc w:val="both"/>
      </w:pPr>
      <w:r>
        <w:rPr>
          <w:rFonts w:ascii="Times New Roman"/>
          <w:b w:val="false"/>
          <w:i w:val="false"/>
          <w:color w:val="000000"/>
          <w:sz w:val="28"/>
        </w:rPr>
        <w:t>
      24. В случае возникновения технических сбоев с уровнем критичности "низкий", единый оператор выполняет следующие мероприятия:</w:t>
      </w:r>
    </w:p>
    <w:bookmarkEnd w:id="72"/>
    <w:bookmarkStart w:name="z126" w:id="73"/>
    <w:p>
      <w:pPr>
        <w:spacing w:after="0"/>
        <w:ind w:left="0"/>
        <w:jc w:val="both"/>
      </w:pPr>
      <w:r>
        <w:rPr>
          <w:rFonts w:ascii="Times New Roman"/>
          <w:b w:val="false"/>
          <w:i w:val="false"/>
          <w:color w:val="000000"/>
          <w:sz w:val="28"/>
        </w:rPr>
        <w:t>
      1) незамедлительно приступает к устранению причин технического сбоя;</w:t>
      </w:r>
    </w:p>
    <w:bookmarkEnd w:id="73"/>
    <w:bookmarkStart w:name="z127" w:id="74"/>
    <w:p>
      <w:pPr>
        <w:spacing w:after="0"/>
        <w:ind w:left="0"/>
        <w:jc w:val="both"/>
      </w:pPr>
      <w:r>
        <w:rPr>
          <w:rFonts w:ascii="Times New Roman"/>
          <w:b w:val="false"/>
          <w:i w:val="false"/>
          <w:color w:val="000000"/>
          <w:sz w:val="28"/>
        </w:rPr>
        <w:t>
      2) после устранения технического сбоя уведомляет пользователя, обратившегося в техническую поддержку, об окончании проведения работ и устранении технического сбоя.</w:t>
      </w:r>
    </w:p>
    <w:bookmarkEnd w:id="74"/>
    <w:bookmarkStart w:name="z128" w:id="75"/>
    <w:p>
      <w:pPr>
        <w:spacing w:after="0"/>
        <w:ind w:left="0"/>
        <w:jc w:val="both"/>
      </w:pPr>
      <w:r>
        <w:rPr>
          <w:rFonts w:ascii="Times New Roman"/>
          <w:b w:val="false"/>
          <w:i w:val="false"/>
          <w:color w:val="000000"/>
          <w:sz w:val="28"/>
        </w:rPr>
        <w:t>
      В случае устранения технического сбоя с уровнем критичности "низкий" продление сроков закупок не производится.</w:t>
      </w:r>
    </w:p>
    <w:bookmarkEnd w:id="75"/>
    <w:bookmarkStart w:name="z129" w:id="76"/>
    <w:p>
      <w:pPr>
        <w:spacing w:after="0"/>
        <w:ind w:left="0"/>
        <w:jc w:val="both"/>
      </w:pPr>
      <w:r>
        <w:rPr>
          <w:rFonts w:ascii="Times New Roman"/>
          <w:b w:val="false"/>
          <w:i w:val="false"/>
          <w:color w:val="000000"/>
          <w:sz w:val="28"/>
        </w:rPr>
        <w:t>
      25. В случае возникновения технических сбоев с уровнем критичности "средний", единый оператор выполняет следующие мероприятия:</w:t>
      </w:r>
    </w:p>
    <w:bookmarkEnd w:id="76"/>
    <w:bookmarkStart w:name="z130" w:id="77"/>
    <w:p>
      <w:pPr>
        <w:spacing w:after="0"/>
        <w:ind w:left="0"/>
        <w:jc w:val="both"/>
      </w:pPr>
      <w:r>
        <w:rPr>
          <w:rFonts w:ascii="Times New Roman"/>
          <w:b w:val="false"/>
          <w:i w:val="false"/>
          <w:color w:val="000000"/>
          <w:sz w:val="28"/>
        </w:rPr>
        <w:t>
      1) приступает к устранению технического сбоя по государственным закупкам, а также по другим закупкам, в случае обнаружения в них аналогичных технических сбоев;</w:t>
      </w:r>
    </w:p>
    <w:bookmarkEnd w:id="77"/>
    <w:bookmarkStart w:name="z131" w:id="78"/>
    <w:p>
      <w:pPr>
        <w:spacing w:after="0"/>
        <w:ind w:left="0"/>
        <w:jc w:val="both"/>
      </w:pPr>
      <w:r>
        <w:rPr>
          <w:rFonts w:ascii="Times New Roman"/>
          <w:b w:val="false"/>
          <w:i w:val="false"/>
          <w:color w:val="000000"/>
          <w:sz w:val="28"/>
        </w:rPr>
        <w:t>
      2) с момента подтверждения технического сбоя продлевает все завершающиеся процедуры (сроки окончания приема заявок и ценовых предложений, сроки проведения аукционных торгов, сроки окончания подписания договоров со стороны поставщика, сроки окончания проведения камерального контроля, сроки окончания исполнения уведомлений камерального контроля, сроки обжалования), на которые повлиял технический сбой в соответствующем модуле системы, на время, затраченное для устранения технического сбоя;</w:t>
      </w:r>
    </w:p>
    <w:bookmarkEnd w:id="78"/>
    <w:bookmarkStart w:name="z132" w:id="79"/>
    <w:p>
      <w:pPr>
        <w:spacing w:after="0"/>
        <w:ind w:left="0"/>
        <w:jc w:val="both"/>
      </w:pPr>
      <w:r>
        <w:rPr>
          <w:rFonts w:ascii="Times New Roman"/>
          <w:b w:val="false"/>
          <w:i w:val="false"/>
          <w:color w:val="000000"/>
          <w:sz w:val="28"/>
        </w:rPr>
        <w:t>
      3) письменно извещает уполномоченный орган о техническом сбое, причине возникновения и выполненных мероприятиях по устранению, результате устранения, с указанием предложений по недопущению технического сбоя.</w:t>
      </w:r>
    </w:p>
    <w:bookmarkEnd w:id="79"/>
    <w:bookmarkStart w:name="z133" w:id="80"/>
    <w:p>
      <w:pPr>
        <w:spacing w:after="0"/>
        <w:ind w:left="0"/>
        <w:jc w:val="both"/>
      </w:pPr>
      <w:r>
        <w:rPr>
          <w:rFonts w:ascii="Times New Roman"/>
          <w:b w:val="false"/>
          <w:i w:val="false"/>
          <w:color w:val="000000"/>
          <w:sz w:val="28"/>
        </w:rPr>
        <w:t xml:space="preserve">
      26. В случае возникновения технических сбоев с уровнем критичности "высокий", единый оператор выполняет следующие мероприятия: </w:t>
      </w:r>
    </w:p>
    <w:bookmarkEnd w:id="80"/>
    <w:bookmarkStart w:name="z134" w:id="81"/>
    <w:p>
      <w:pPr>
        <w:spacing w:after="0"/>
        <w:ind w:left="0"/>
        <w:jc w:val="both"/>
      </w:pPr>
      <w:r>
        <w:rPr>
          <w:rFonts w:ascii="Times New Roman"/>
          <w:b w:val="false"/>
          <w:i w:val="false"/>
          <w:color w:val="000000"/>
          <w:sz w:val="28"/>
        </w:rPr>
        <w:t>
      1) незамедлительно письменно по электронной почте и/или средства телефонной связи, информирует уполномоченный орган возникшем техническом сбое;</w:t>
      </w:r>
    </w:p>
    <w:bookmarkEnd w:id="81"/>
    <w:bookmarkStart w:name="z135" w:id="82"/>
    <w:p>
      <w:pPr>
        <w:spacing w:after="0"/>
        <w:ind w:left="0"/>
        <w:jc w:val="both"/>
      </w:pPr>
      <w:r>
        <w:rPr>
          <w:rFonts w:ascii="Times New Roman"/>
          <w:b w:val="false"/>
          <w:i w:val="false"/>
          <w:color w:val="000000"/>
          <w:sz w:val="28"/>
        </w:rPr>
        <w:t>
      2) с момента подтверждения технического сбоя продлевает все завершающиеся процедуры (сроки окончания приема заявок и ценовых предложений, сроки проведения аукционных торгов, сроки окончания подписания договоров со стороны поставщика, сроки окончания проведения камерального контроля, сроки окончания исполнения уведомлений камерального контроля, сроки направления жалоб, уведомлений, возражений, заключений), которые совпали по времени с техническим сбоем в соответствующем модуле системы, на время затраченное для устранения технического сбоя;</w:t>
      </w:r>
    </w:p>
    <w:bookmarkEnd w:id="82"/>
    <w:bookmarkStart w:name="z136" w:id="83"/>
    <w:p>
      <w:pPr>
        <w:spacing w:after="0"/>
        <w:ind w:left="0"/>
        <w:jc w:val="both"/>
      </w:pPr>
      <w:r>
        <w:rPr>
          <w:rFonts w:ascii="Times New Roman"/>
          <w:b w:val="false"/>
          <w:i w:val="false"/>
          <w:color w:val="000000"/>
          <w:sz w:val="28"/>
        </w:rPr>
        <w:t>
      3) в течение 1 (одного) часа с момента подтверждения технического сбоя уведомляет пользователей путем размещения на главной странице веб-портала информации о техническом сбое, его уровне критичности, плановом времени и дате его устранения, а в случае невозможности размещения информации на главной странице веб-портала доводит информацию посредством собственного сайта и по обращениям через Контакт-центр.</w:t>
      </w:r>
    </w:p>
    <w:bookmarkEnd w:id="83"/>
    <w:bookmarkStart w:name="z137" w:id="84"/>
    <w:p>
      <w:pPr>
        <w:spacing w:after="0"/>
        <w:ind w:left="0"/>
        <w:jc w:val="both"/>
      </w:pPr>
      <w:r>
        <w:rPr>
          <w:rFonts w:ascii="Times New Roman"/>
          <w:b w:val="false"/>
          <w:i w:val="false"/>
          <w:color w:val="000000"/>
          <w:sz w:val="28"/>
        </w:rPr>
        <w:t xml:space="preserve">
      В случае изменения такой информации повторно уведомляет пользователей системы; </w:t>
      </w:r>
    </w:p>
    <w:bookmarkEnd w:id="84"/>
    <w:bookmarkStart w:name="z138" w:id="85"/>
    <w:p>
      <w:pPr>
        <w:spacing w:after="0"/>
        <w:ind w:left="0"/>
        <w:jc w:val="both"/>
      </w:pPr>
      <w:r>
        <w:rPr>
          <w:rFonts w:ascii="Times New Roman"/>
          <w:b w:val="false"/>
          <w:i w:val="false"/>
          <w:color w:val="000000"/>
          <w:sz w:val="28"/>
        </w:rPr>
        <w:t xml:space="preserve">
      4) при совпадении времени технического сбоя и срока приема заявок и (или) ценовых предложений на участие в закупках способами конкурса, аукциона, или запроса ценовых предложений, продлевает время окончания приема заявок и (или) ценовых предложений на соответствующее количество дней, но не менее чем 1 (один) календарный день; </w:t>
      </w:r>
    </w:p>
    <w:bookmarkEnd w:id="85"/>
    <w:bookmarkStart w:name="z139" w:id="86"/>
    <w:p>
      <w:pPr>
        <w:spacing w:after="0"/>
        <w:ind w:left="0"/>
        <w:jc w:val="both"/>
      </w:pPr>
      <w:r>
        <w:rPr>
          <w:rFonts w:ascii="Times New Roman"/>
          <w:b w:val="false"/>
          <w:i w:val="false"/>
          <w:color w:val="000000"/>
          <w:sz w:val="28"/>
        </w:rPr>
        <w:t xml:space="preserve">
      5) при совпадении времени технического сбоя и срока согласования или подписания договора потенциальным поставщиком продлевает время согласования или подписания договора на соответствующее количество дней, но не менее чем 1 (один) календарный день; </w:t>
      </w:r>
    </w:p>
    <w:bookmarkEnd w:id="86"/>
    <w:bookmarkStart w:name="z140" w:id="87"/>
    <w:p>
      <w:pPr>
        <w:spacing w:after="0"/>
        <w:ind w:left="0"/>
        <w:jc w:val="both"/>
      </w:pPr>
      <w:r>
        <w:rPr>
          <w:rFonts w:ascii="Times New Roman"/>
          <w:b w:val="false"/>
          <w:i w:val="false"/>
          <w:color w:val="000000"/>
          <w:sz w:val="28"/>
        </w:rPr>
        <w:t>
      6) при совпадении времени технического сбоя и срока направления жалоб, уведомлений, возражений, заключений продлевает срок направления жалоб, уведомлений, возражений, заключений на соответствующее количество дней, но не менее, чем на 1 (один) календарный день;</w:t>
      </w:r>
    </w:p>
    <w:bookmarkEnd w:id="87"/>
    <w:bookmarkStart w:name="z141" w:id="88"/>
    <w:p>
      <w:pPr>
        <w:spacing w:after="0"/>
        <w:ind w:left="0"/>
        <w:jc w:val="both"/>
      </w:pPr>
      <w:r>
        <w:rPr>
          <w:rFonts w:ascii="Times New Roman"/>
          <w:b w:val="false"/>
          <w:i w:val="false"/>
          <w:color w:val="000000"/>
          <w:sz w:val="28"/>
        </w:rPr>
        <w:t>
      7) при совпадении времени технического сбоя и времени проведения этапа аукционных торгов в закупках способом аукциона, продлевает этап проведения аукционных торгов на следующий рабочий день после подтверждения факта устранения технического сбоя.</w:t>
      </w:r>
    </w:p>
    <w:bookmarkEnd w:id="88"/>
    <w:bookmarkStart w:name="z142" w:id="89"/>
    <w:p>
      <w:pPr>
        <w:spacing w:after="0"/>
        <w:ind w:left="0"/>
        <w:jc w:val="both"/>
      </w:pPr>
      <w:r>
        <w:rPr>
          <w:rFonts w:ascii="Times New Roman"/>
          <w:b w:val="false"/>
          <w:i w:val="false"/>
          <w:color w:val="000000"/>
          <w:sz w:val="28"/>
        </w:rPr>
        <w:t xml:space="preserve">
      В случае автоматического формирования протокола о результатах проведения аукциона системой, такой протокол и поданные заявки аннулируются; </w:t>
      </w:r>
    </w:p>
    <w:bookmarkEnd w:id="89"/>
    <w:bookmarkStart w:name="z143" w:id="90"/>
    <w:p>
      <w:pPr>
        <w:spacing w:after="0"/>
        <w:ind w:left="0"/>
        <w:jc w:val="both"/>
      </w:pPr>
      <w:r>
        <w:rPr>
          <w:rFonts w:ascii="Times New Roman"/>
          <w:b w:val="false"/>
          <w:i w:val="false"/>
          <w:color w:val="000000"/>
          <w:sz w:val="28"/>
        </w:rPr>
        <w:t xml:space="preserve">
      8) при техническом сбое, превышающем срок приема заявок или ценовых предложений, продлевает срок начала приема заявок или ценовых предложений по таким закупкам на срок устранения проблемы; </w:t>
      </w:r>
    </w:p>
    <w:bookmarkEnd w:id="90"/>
    <w:bookmarkStart w:name="z144" w:id="91"/>
    <w:p>
      <w:pPr>
        <w:spacing w:after="0"/>
        <w:ind w:left="0"/>
        <w:jc w:val="both"/>
      </w:pPr>
      <w:r>
        <w:rPr>
          <w:rFonts w:ascii="Times New Roman"/>
          <w:b w:val="false"/>
          <w:i w:val="false"/>
          <w:color w:val="000000"/>
          <w:sz w:val="28"/>
        </w:rPr>
        <w:t xml:space="preserve">
      9) при техническом сбое, исключающем возможность дешифрации ценовых предложений, поданных в закупках способами "Запрос ценовых предложений", "Аукцион", "Конкурс", если срок приема заявок или ценовых предложений не истек на момент возникновения технического сбоя, единый оператор продлевает закупки на время устранения сбоя и сообщает потенциальным поставщикам, о необходимости повторно подать заявки и ценовые предложения; </w:t>
      </w:r>
    </w:p>
    <w:bookmarkEnd w:id="91"/>
    <w:bookmarkStart w:name="z145" w:id="92"/>
    <w:p>
      <w:pPr>
        <w:spacing w:after="0"/>
        <w:ind w:left="0"/>
        <w:jc w:val="both"/>
      </w:pPr>
      <w:r>
        <w:rPr>
          <w:rFonts w:ascii="Times New Roman"/>
          <w:b w:val="false"/>
          <w:i w:val="false"/>
          <w:color w:val="000000"/>
          <w:sz w:val="28"/>
        </w:rPr>
        <w:t xml:space="preserve">
      10) при техническом сбое, исключающем возможность дешифрации ценовых предложений, поданных в закупках способами "Запрос ценовых предложений", "Аукцион", "Конкурс", если срок приема заявок или ценовых предложений истек, единый оператор продлевает срок приема заявок и ценовых предложений на время устранения сбоя и сообщает потенциальным поставщикам о необходимости повторно подать заявки и ценовые предложения. В случае наступления обстоятельств непреодолимой силы единый оператор незамедлительно извещает уполномоченный орган и в течение всего времени до момента прекращения обстоятельства предоставляет информацию о предпринимаемых мерах и доказательства названных обстоятельств. В таких случаях решение о продлении сроков закупок принимается единым оператором на количество времени (дней), в течение которого длились обстоятельства; </w:t>
      </w:r>
    </w:p>
    <w:bookmarkEnd w:id="92"/>
    <w:bookmarkStart w:name="z146" w:id="93"/>
    <w:p>
      <w:pPr>
        <w:spacing w:after="0"/>
        <w:ind w:left="0"/>
        <w:jc w:val="both"/>
      </w:pPr>
      <w:r>
        <w:rPr>
          <w:rFonts w:ascii="Times New Roman"/>
          <w:b w:val="false"/>
          <w:i w:val="false"/>
          <w:color w:val="000000"/>
          <w:sz w:val="28"/>
        </w:rPr>
        <w:t xml:space="preserve">
      11) приступает к устранению технического сбоя; </w:t>
      </w:r>
    </w:p>
    <w:bookmarkEnd w:id="93"/>
    <w:bookmarkStart w:name="z147" w:id="94"/>
    <w:p>
      <w:pPr>
        <w:spacing w:after="0"/>
        <w:ind w:left="0"/>
        <w:jc w:val="both"/>
      </w:pPr>
      <w:r>
        <w:rPr>
          <w:rFonts w:ascii="Times New Roman"/>
          <w:b w:val="false"/>
          <w:i w:val="false"/>
          <w:color w:val="000000"/>
          <w:sz w:val="28"/>
        </w:rPr>
        <w:t>
      12) повторно уведомляет пользователей об устранении технического сбоя, размещая информацию на главной странице веб-портала о фактической дате и времени устранения технического сбоя с указанием номеров объявлений и лотов, о факте продления закупок;</w:t>
      </w:r>
    </w:p>
    <w:bookmarkEnd w:id="94"/>
    <w:bookmarkStart w:name="z148" w:id="95"/>
    <w:p>
      <w:pPr>
        <w:spacing w:after="0"/>
        <w:ind w:left="0"/>
        <w:jc w:val="both"/>
      </w:pPr>
      <w:r>
        <w:rPr>
          <w:rFonts w:ascii="Times New Roman"/>
          <w:b w:val="false"/>
          <w:i w:val="false"/>
          <w:color w:val="000000"/>
          <w:sz w:val="28"/>
        </w:rPr>
        <w:t xml:space="preserve">
      13) письменно в течение 1 (одного) рабочего дня извещает собственника о техническом сбое, причине возникновения и выполненных мероприятиях по устранению, результате устранения, факте продления закупок с указанием предложений по недопущению технического сбоя. </w:t>
      </w:r>
    </w:p>
    <w:bookmarkEnd w:id="95"/>
    <w:bookmarkStart w:name="z149" w:id="96"/>
    <w:p>
      <w:pPr>
        <w:spacing w:after="0"/>
        <w:ind w:left="0"/>
        <w:jc w:val="both"/>
      </w:pPr>
      <w:r>
        <w:rPr>
          <w:rFonts w:ascii="Times New Roman"/>
          <w:b w:val="false"/>
          <w:i w:val="false"/>
          <w:color w:val="000000"/>
          <w:sz w:val="28"/>
        </w:rPr>
        <w:t>
      27. В случае невозможности подписания договора потенциальным поставщиком в связи с возникновением технического сбоя системы и включением его в реестр недобросовестных участников государственных закупок по указанной причине, единый оператор устраняет последствия технического сбоя при подтверждении его возникновения в период подписания договора.</w:t>
      </w:r>
    </w:p>
    <w:bookmarkEnd w:id="96"/>
    <w:bookmarkStart w:name="z150" w:id="97"/>
    <w:p>
      <w:pPr>
        <w:spacing w:after="0"/>
        <w:ind w:left="0"/>
        <w:jc w:val="both"/>
      </w:pPr>
      <w:r>
        <w:rPr>
          <w:rFonts w:ascii="Times New Roman"/>
          <w:b w:val="false"/>
          <w:i w:val="false"/>
          <w:color w:val="000000"/>
          <w:sz w:val="28"/>
        </w:rPr>
        <w:t>
      Единый оператор предоставляет потенциальному поставщику функционал для подписания договора в течение 1 (одного) календарного дня. В случае направления заказчиком проекта договора второму победителю единый оператор удаляет проект договора, направленный второму победителю.</w:t>
      </w:r>
    </w:p>
    <w:bookmarkEnd w:id="97"/>
    <w:bookmarkStart w:name="z151" w:id="98"/>
    <w:p>
      <w:pPr>
        <w:spacing w:after="0"/>
        <w:ind w:left="0"/>
        <w:jc w:val="both"/>
      </w:pPr>
      <w:r>
        <w:rPr>
          <w:rFonts w:ascii="Times New Roman"/>
          <w:b w:val="false"/>
          <w:i w:val="false"/>
          <w:color w:val="000000"/>
          <w:sz w:val="28"/>
        </w:rPr>
        <w:t>
      При этом, единый оператор извещает уполномоченный орган о совершенных действиях, связанных с возникновением технического сбоя системы.</w:t>
      </w:r>
    </w:p>
    <w:bookmarkEnd w:id="98"/>
    <w:bookmarkStart w:name="z152" w:id="99"/>
    <w:p>
      <w:pPr>
        <w:spacing w:after="0"/>
        <w:ind w:left="0"/>
        <w:jc w:val="both"/>
      </w:pPr>
      <w:r>
        <w:rPr>
          <w:rFonts w:ascii="Times New Roman"/>
          <w:b w:val="false"/>
          <w:i w:val="false"/>
          <w:color w:val="000000"/>
          <w:sz w:val="28"/>
        </w:rPr>
        <w:t>
      28. В случае обращения пользователя об отсутствии возможности подачи вопросов в период обсуждения проекта конкурсной (аукционной) документации в связи с техническим сбоем в системе, единый оператор при подтверждении технического сбоя продлевает срок обсуждения проекта конкурсной документации на 1 (один) календарный день.</w:t>
      </w:r>
    </w:p>
    <w:bookmarkEnd w:id="99"/>
    <w:bookmarkStart w:name="z153" w:id="100"/>
    <w:p>
      <w:pPr>
        <w:spacing w:after="0"/>
        <w:ind w:left="0"/>
        <w:jc w:val="both"/>
      </w:pPr>
      <w:r>
        <w:rPr>
          <w:rFonts w:ascii="Times New Roman"/>
          <w:b w:val="false"/>
          <w:i w:val="false"/>
          <w:color w:val="000000"/>
          <w:sz w:val="28"/>
        </w:rPr>
        <w:t>
      29. В случае сбоев в функционировании системы, устранение которых невозможно собственными силами единого оператора, единый оператор с согласия уполномоченного органа привлекает соответствующих высококвалифицированных специалистов по программному и аппаратному обеспечению.</w:t>
      </w:r>
    </w:p>
    <w:bookmarkEnd w:id="100"/>
    <w:bookmarkStart w:name="z154" w:id="101"/>
    <w:p>
      <w:pPr>
        <w:spacing w:after="0"/>
        <w:ind w:left="0"/>
        <w:jc w:val="left"/>
      </w:pPr>
      <w:r>
        <w:rPr>
          <w:rFonts w:ascii="Times New Roman"/>
          <w:b/>
          <w:i w:val="false"/>
          <w:color w:val="000000"/>
        </w:rPr>
        <w:t xml:space="preserve"> Глава 6. Порядок работы системы при проведении планово-профилактических работ единым оператором</w:t>
      </w:r>
    </w:p>
    <w:bookmarkEnd w:id="101"/>
    <w:bookmarkStart w:name="z155" w:id="102"/>
    <w:p>
      <w:pPr>
        <w:spacing w:after="0"/>
        <w:ind w:left="0"/>
        <w:jc w:val="both"/>
      </w:pPr>
      <w:r>
        <w:rPr>
          <w:rFonts w:ascii="Times New Roman"/>
          <w:b w:val="false"/>
          <w:i w:val="false"/>
          <w:color w:val="000000"/>
          <w:sz w:val="28"/>
        </w:rPr>
        <w:t>
      30. Проведение технических и профилактических работ в системе осуществляется на основании утвержденного и опубликованного плана работ по проведению технических и профилактических работ, согласованного уполномоченным органом.</w:t>
      </w:r>
    </w:p>
    <w:bookmarkEnd w:id="102"/>
    <w:bookmarkStart w:name="z156" w:id="103"/>
    <w:p>
      <w:pPr>
        <w:spacing w:after="0"/>
        <w:ind w:left="0"/>
        <w:jc w:val="both"/>
      </w:pPr>
      <w:r>
        <w:rPr>
          <w:rFonts w:ascii="Times New Roman"/>
          <w:b w:val="false"/>
          <w:i w:val="false"/>
          <w:color w:val="000000"/>
          <w:sz w:val="28"/>
        </w:rPr>
        <w:t>
      31. В случае проведения технических и профилактических работ системы, единый оператор уведомляет пользователей системы не позднее 2 (двух) календарных дней до проведения технических и профилактических работ. При этом, сроки окончания приема заявок или ценовых предложений, или дополнений к заявкам, процедур вскрытия, допуска и подведения итогов по закупкам, а также сроки согласования и подписания договоров на веб-портале, даты которых выпадают на даты проведения профилактических работ, переносятся единым оператором с учетом срока проведения технических и профилактических работ.</w:t>
      </w:r>
    </w:p>
    <w:bookmarkEnd w:id="103"/>
    <w:bookmarkStart w:name="z157" w:id="104"/>
    <w:p>
      <w:pPr>
        <w:spacing w:after="0"/>
        <w:ind w:left="0"/>
        <w:jc w:val="left"/>
      </w:pPr>
      <w:r>
        <w:rPr>
          <w:rFonts w:ascii="Times New Roman"/>
          <w:b/>
          <w:i w:val="false"/>
          <w:color w:val="000000"/>
        </w:rPr>
        <w:t xml:space="preserve"> Глава 7. Порядок взаимодействия единого оператора с уполномоченным органом по вопросам работы системы в случае возникновения технического сбоя</w:t>
      </w:r>
    </w:p>
    <w:bookmarkEnd w:id="104"/>
    <w:bookmarkStart w:name="z158" w:id="105"/>
    <w:p>
      <w:pPr>
        <w:spacing w:after="0"/>
        <w:ind w:left="0"/>
        <w:jc w:val="both"/>
      </w:pPr>
      <w:r>
        <w:rPr>
          <w:rFonts w:ascii="Times New Roman"/>
          <w:b w:val="false"/>
          <w:i w:val="false"/>
          <w:color w:val="000000"/>
          <w:sz w:val="28"/>
        </w:rPr>
        <w:t>
      32. При поступлении информации о возникновении технического сбоя единый оператор в целях подтверждения технического сбоя с уровнями критичности "средний" и "высокий" письменно по электронной почте и телефонной связи информирует структурное подразделение уполномоченного органа, ответственного за вопросы информатизации, обеспечения информационной безопасности о возникшем техническом сбое.</w:t>
      </w:r>
    </w:p>
    <w:bookmarkEnd w:id="105"/>
    <w:bookmarkStart w:name="z159" w:id="106"/>
    <w:p>
      <w:pPr>
        <w:spacing w:after="0"/>
        <w:ind w:left="0"/>
        <w:jc w:val="both"/>
      </w:pPr>
      <w:r>
        <w:rPr>
          <w:rFonts w:ascii="Times New Roman"/>
          <w:b w:val="false"/>
          <w:i w:val="false"/>
          <w:color w:val="000000"/>
          <w:sz w:val="28"/>
        </w:rPr>
        <w:t>
      33. Единый оператор ежедневно проводит анализ технических сбоев предыдущего дня и обеспечивает максимально быстрое их устранение.</w:t>
      </w:r>
    </w:p>
    <w:bookmarkEnd w:id="106"/>
    <w:bookmarkStart w:name="z160" w:id="107"/>
    <w:p>
      <w:pPr>
        <w:spacing w:after="0"/>
        <w:ind w:left="0"/>
        <w:jc w:val="both"/>
      </w:pPr>
      <w:r>
        <w:rPr>
          <w:rFonts w:ascii="Times New Roman"/>
          <w:b w:val="false"/>
          <w:i w:val="false"/>
          <w:color w:val="000000"/>
          <w:sz w:val="28"/>
        </w:rPr>
        <w:t>
      34. Единый оператор ежегодно предоставляет уполномоченному органу:</w:t>
      </w:r>
    </w:p>
    <w:bookmarkEnd w:id="107"/>
    <w:bookmarkStart w:name="z161" w:id="108"/>
    <w:p>
      <w:pPr>
        <w:spacing w:after="0"/>
        <w:ind w:left="0"/>
        <w:jc w:val="both"/>
      </w:pPr>
      <w:r>
        <w:rPr>
          <w:rFonts w:ascii="Times New Roman"/>
          <w:b w:val="false"/>
          <w:i w:val="false"/>
          <w:color w:val="000000"/>
          <w:sz w:val="28"/>
        </w:rPr>
        <w:t>
      подписанные ответственными лицами выписку из журнала учета обращений пользователей о возникших технических сбоях;</w:t>
      </w:r>
    </w:p>
    <w:bookmarkEnd w:id="108"/>
    <w:bookmarkStart w:name="z162" w:id="109"/>
    <w:p>
      <w:pPr>
        <w:spacing w:after="0"/>
        <w:ind w:left="0"/>
        <w:jc w:val="both"/>
      </w:pPr>
      <w:r>
        <w:rPr>
          <w:rFonts w:ascii="Times New Roman"/>
          <w:b w:val="false"/>
          <w:i w:val="false"/>
          <w:color w:val="000000"/>
          <w:sz w:val="28"/>
        </w:rPr>
        <w:t>
      информацию о причинах возникновения технических сбоев, выполненных мероприятиях по устранению, результатах устранения, предложения по недопущению технических сбоев.</w:t>
      </w:r>
    </w:p>
    <w:bookmarkEnd w:id="109"/>
    <w:bookmarkStart w:name="z163" w:id="110"/>
    <w:p>
      <w:pPr>
        <w:spacing w:after="0"/>
        <w:ind w:left="0"/>
        <w:jc w:val="both"/>
      </w:pPr>
      <w:r>
        <w:rPr>
          <w:rFonts w:ascii="Times New Roman"/>
          <w:b w:val="false"/>
          <w:i w:val="false"/>
          <w:color w:val="000000"/>
          <w:sz w:val="28"/>
        </w:rPr>
        <w:t>
      35. Уполномоченный орган рассматривает представленную информацию и формирует рекомендации по устранению и недопущению технических сбоев.</w:t>
      </w:r>
    </w:p>
    <w:bookmarkEnd w:id="110"/>
    <w:bookmarkStart w:name="z164" w:id="111"/>
    <w:p>
      <w:pPr>
        <w:spacing w:after="0"/>
        <w:ind w:left="0"/>
        <w:jc w:val="both"/>
      </w:pPr>
      <w:r>
        <w:rPr>
          <w:rFonts w:ascii="Times New Roman"/>
          <w:b w:val="false"/>
          <w:i w:val="false"/>
          <w:color w:val="000000"/>
          <w:sz w:val="28"/>
        </w:rPr>
        <w:t>
      36. В случае поступления уполномоченному органу письменных обращений от физических и юридических лиц о технических сбоях системы, возникших в ходе участия в государственных закупках, собственник направляет единому оператору письмо на рассмотрение с приложением копии поступившего обращения.</w:t>
      </w:r>
    </w:p>
    <w:bookmarkEnd w:id="111"/>
    <w:bookmarkStart w:name="z165" w:id="112"/>
    <w:p>
      <w:pPr>
        <w:spacing w:after="0"/>
        <w:ind w:left="0"/>
        <w:jc w:val="both"/>
      </w:pPr>
      <w:r>
        <w:rPr>
          <w:rFonts w:ascii="Times New Roman"/>
          <w:b w:val="false"/>
          <w:i w:val="false"/>
          <w:color w:val="000000"/>
          <w:sz w:val="28"/>
        </w:rPr>
        <w:t>
      37. Единый оператор в соответствии с установленными сроками реагирования предоставляет информацию о возникшем инциденте, классифицировав приоритет возникшего технического сбоя (в случае если таковые имеются), причины возникновения и сроки устранения при подтверждении факта технического сбоя.</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2024 года № 627</w:t>
            </w:r>
          </w:p>
        </w:tc>
      </w:tr>
    </w:tbl>
    <w:bookmarkStart w:name="z56" w:id="113"/>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113"/>
    <w:bookmarkStart w:name="z57" w:id="1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2015 года № 692 "Об утверждении Правил использования веб-портала государственных закупок и Правил работы веб-портала государственных закупок в случае возникновения технических сбоев работы веб-портала государственных закупок" (зарегистрирован в Реестре государственной регистрации нормативных правовых актов под № 12671).</w:t>
      </w:r>
    </w:p>
    <w:bookmarkEnd w:id="114"/>
    <w:bookmarkStart w:name="z58" w:id="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12 февраля 2020 года № 139 "О внесении изменений в приказ Министра финансов Республики Казахстан от 28 декабря 2015 года № 692 "Об утверждении Правил использования веб-портала государственных закупок и Правил работы веб-портала государственных закупок в случае возникновения технических сбоев работы веб-портала государственных закупок" (зарегистрирован в Реестре государственной регистрации нормативных правовых актов под № 20038).</w:t>
      </w:r>
    </w:p>
    <w:bookmarkEnd w:id="115"/>
    <w:bookmarkStart w:name="z59" w:id="1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декабря 2021 года № 1322 "О внесении изменений в приказ Министра финансов Республики Казахстан от 28 декабря 2015 года № 692 "Об утверждении Правил использования веб-портала государственных закупок и Правил работы веб-портала государственных закупок в случае возникновения технических сбоев работы веб-портала государственных закупок" (зарегистрирован в Реестре государственной регистрации нормативных правовых актов под № 25931).</w:t>
      </w:r>
    </w:p>
    <w:bookmarkEnd w:id="116"/>
    <w:bookmarkStart w:name="z60" w:id="1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17 августа 2022 года № 843 "О внесении изменений в приказ Министра финансов Республики Казахстан от 28 декабря 2015 года № 692 "Об утверждении Правил использования веб-портала государственных закупок и Правил работы веб-портала государственных закупок в случае возникновения технических сбоев работы веб-портала государственных закупок" (зарегистрирован в Реестре государственной регистрации нормативных правовых актов под № 29159).</w:t>
      </w:r>
    </w:p>
    <w:bookmarkEnd w:id="117"/>
    <w:bookmarkStart w:name="z61" w:id="1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Министра финансов Республики Казахстан от 21 июня 2024 года № 385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34544).</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