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7dfd" w14:textId="72c7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сентября 2024 года № 264. Зарегистрирован в Министерстве юстиции Республики Казахстан 19 сентября 2024 года № 35081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просвещения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2024 года № 264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услуги" (зарегистрирован в Реестре государственной регистрации нормативных правовых актов № 12104).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августа 2018 года № 427 "О внесении изменений в приказ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аттестации" (зарегистрирован в Реестре государственной регистрации нормативных правовых актов № 17496).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января 2023 года № 14 "О внесении дополнения в приказ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аттестации, независимо от формы собственности субъекта, предоставляющего специальные социальные услуги" (зарегистрирован в Реестре государственной регистрации нормативных правовых актов № 31814).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