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edb8" w14:textId="fd8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мая 2023 года № 90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18 сентября 2024 года № 77. Зарегистрирован в Министерстве юстиции Республики Казахстан 18 сентября 2024 года № 35077.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мая 2023 года № 90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 (зарегистрирован в Реестре государственной регистрации нормативных правовых актов за № 32634)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Средства, поступившие от передачи в конкурентную среду активов группы Фонда, в размере 100 % (сто процентов) перечисляются в Национальный фонд в виде распределения чистого дохода, за исключением: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средств, направляемых группой Фонда на погашение долговых обязательств (без учета погашения обязательств перед Национальным фондом)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Фонде национального благосостояния" (далее – Закон), которые не могут превышать 50 % (пятьдесят процентов) от поступивших средств в Фонд;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направляемых Фондом на выплату дивидендов на государственный пакет акций, находящихся в республиканской собственности;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средств, направляемых Фондом на финансирование проектов, реализуемых местными исполнительными органами.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целевое использование средств Фонда, направляемых в соответствии с настоящим пунктом, определяются в соответствии с решением Государственной комиссии по вопросам модернизации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средств, перечисляемых в Национальный фонд за счет средств от передачи в конкурентную среду активов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вопросам модернизации экономики Республики Казахстан на сумму, необходимую для погашения внутреннего долга.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направление в Национальный фонд средств, поступивших от передачи в конкурентную среду активов группы Фонда, составляет 100% (сто процентов) от суммы поступлений. Размер средств, перечисляемых группой Фонда в Национальный фонд, может быть уменьшен до 50 % (пятьдесят процентов) на сумму: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средств, направляемых группой Фонда на погашение долговых обязательств (без учета погашения обязательств перед Национальным фондом)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направляемых Фондом на выплату дивидендов на государственный пакет акций, находящихся в республиканской собственности;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средств, направляемых Фондом на финансирование проектов, реализуемых местными исполнительными органами.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целевое использование средств Фонда, направляемых в соответствии с настоящим пунктом, определяются в соответствии с решением Государственной комиссии по вопросам модернизации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Размер средств, перечисляемых в Национальный фонд за счет средств от передачи в конкурентную среду активов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вопросам модернизации экономики Республики Казахстан на сумму, необходимую для погашения внутреннего долга.";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