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46f0" w14:textId="5854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5 сентября 2024 года № 435. Зарегистрирован в Министерстве юстиции Республики Казахстан 12 сентября 2024 года № 35057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присвоения ученых званий (ассоциированный профессор (доцент), профессор) (далее - Правила) разработаны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(далее - Положение о Министерстве), утвержденного постановлением Правительства Республики Казахстан от 19 августа 2022 года № 580 и определяют порядок присвоения ученых званий (ассоциированный профессор (доцент), профессор).</w:t>
      </w:r>
    </w:p>
    <w:bookmarkEnd w:id="4"/>
    <w:bookmarkStart w:name="z11" w:id="5"/>
    <w:p>
      <w:pPr>
        <w:spacing w:after="0"/>
        <w:ind w:left="0"/>
        <w:jc w:val="both"/>
      </w:pPr>
      <w:r>
        <w:rPr>
          <w:rFonts w:ascii="Times New Roman"/>
          <w:b w:val="false"/>
          <w:i w:val="false"/>
          <w:color w:val="000000"/>
          <w:sz w:val="28"/>
        </w:rPr>
        <w:t>
      2. Ученые звания ассоциированного профессора (доцента) и профессора присваиваются уполномоченным органом в области науки и высшего образования работникам научных организаций, организаций высшего и (или) послевузовского образования (далее - ОВПО) на основе представления их кандидатур Учеными советами указанных организаций (далее - Ученые советы).</w:t>
      </w:r>
    </w:p>
    <w:bookmarkEnd w:id="5"/>
    <w:bookmarkStart w:name="z12" w:id="6"/>
    <w:p>
      <w:pPr>
        <w:spacing w:after="0"/>
        <w:ind w:left="0"/>
        <w:jc w:val="both"/>
      </w:pPr>
      <w:r>
        <w:rPr>
          <w:rFonts w:ascii="Times New Roman"/>
          <w:b w:val="false"/>
          <w:i w:val="false"/>
          <w:color w:val="000000"/>
          <w:sz w:val="28"/>
        </w:rPr>
        <w:t xml:space="preserve">
      2-1. Ученые звания присваиваются по специальности, указанной во втором уровне Классификатора научных направлений (далее - Классификатор),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5 августа 2021 года № 386. При указании специальности "другие социальные науки" или "другие технологии" второго уровня Классификатора ученое звание присваивается по специальности третьего уровня Классификатора.</w:t>
      </w:r>
    </w:p>
    <w:bookmarkEnd w:id="6"/>
    <w:bookmarkStart w:name="z13" w:id="7"/>
    <w:p>
      <w:pPr>
        <w:spacing w:after="0"/>
        <w:ind w:left="0"/>
        <w:jc w:val="both"/>
      </w:pPr>
      <w:r>
        <w:rPr>
          <w:rFonts w:ascii="Times New Roman"/>
          <w:b w:val="false"/>
          <w:i w:val="false"/>
          <w:color w:val="000000"/>
          <w:sz w:val="28"/>
        </w:rPr>
        <w:t>
      3. Уполномоченным органом является Комитет по обеспечению качества в сфере науки и высшего образования Министерства науки и высшего образования Республики Казахстан (далее – Комитет).</w:t>
      </w:r>
    </w:p>
    <w:bookmarkEnd w:id="7"/>
    <w:bookmarkStart w:name="z14" w:id="8"/>
    <w:p>
      <w:pPr>
        <w:spacing w:after="0"/>
        <w:ind w:left="0"/>
        <w:jc w:val="both"/>
      </w:pPr>
      <w:r>
        <w:rPr>
          <w:rFonts w:ascii="Times New Roman"/>
          <w:b w:val="false"/>
          <w:i w:val="false"/>
          <w:color w:val="000000"/>
          <w:sz w:val="28"/>
        </w:rPr>
        <w:t>
      4. Ученое звание ассоциированного профессора (доцента) присваивается лицу с ученой степенью (кандидата наук, доктора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(далее - претенденты), работающему в организации, представляющей ходатайство о присвоении ученого звания, на полной ставке, при наличии:</w:t>
      </w:r>
    </w:p>
    <w:bookmarkEnd w:id="8"/>
    <w:bookmarkStart w:name="z15" w:id="9"/>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3 (трех) лет после защиты диссертации, из них 2 (два) года замещающим должности не ниже ассоциированного профессора (доцента) ОВПО или старшего научного сотрудника в научной организации, должности руководителей подразделений, заместителей руководителя, руководителя ОВПО или научной организации.</w:t>
      </w:r>
    </w:p>
    <w:bookmarkEnd w:id="9"/>
    <w:bookmarkStart w:name="z16" w:id="10"/>
    <w:p>
      <w:pPr>
        <w:spacing w:after="0"/>
        <w:ind w:left="0"/>
        <w:jc w:val="both"/>
      </w:pPr>
      <w:r>
        <w:rPr>
          <w:rFonts w:ascii="Times New Roman"/>
          <w:b w:val="false"/>
          <w:i w:val="false"/>
          <w:color w:val="000000"/>
          <w:sz w:val="28"/>
        </w:rPr>
        <w:t>
      Для претендентов, имеющих академическую степень доктора философии (PhD), доктора по профилю, стаж в должности не ниже ассоциированного профессора (доцента) ОВПО или старшего научного сотрудника в научной организации, не требуется;</w:t>
      </w:r>
    </w:p>
    <w:bookmarkEnd w:id="10"/>
    <w:bookmarkStart w:name="z17" w:id="11"/>
    <w:p>
      <w:pPr>
        <w:spacing w:after="0"/>
        <w:ind w:left="0"/>
        <w:jc w:val="both"/>
      </w:pPr>
      <w:r>
        <w:rPr>
          <w:rFonts w:ascii="Times New Roman"/>
          <w:b w:val="false"/>
          <w:i w:val="false"/>
          <w:color w:val="000000"/>
          <w:sz w:val="28"/>
        </w:rPr>
        <w:t xml:space="preserve">
      2) не менее 14 (четырнадцати) научных статей в периодических научных изданиях, соответствующих специальности претендента и опубликованных после защиты диссертации, в том числе 10 (десять) научных статей в изданиях, рекомендуемых уполномоченным органом и 2 (две) научные статьи в международных рецензируемых научных журналах. </w:t>
      </w:r>
    </w:p>
    <w:bookmarkEnd w:id="11"/>
    <w:bookmarkStart w:name="z18" w:id="12"/>
    <w:p>
      <w:pPr>
        <w:spacing w:after="0"/>
        <w:ind w:left="0"/>
        <w:jc w:val="both"/>
      </w:pPr>
      <w:r>
        <w:rPr>
          <w:rFonts w:ascii="Times New Roman"/>
          <w:b w:val="false"/>
          <w:i w:val="false"/>
          <w:color w:val="000000"/>
          <w:sz w:val="28"/>
        </w:rPr>
        <w:t>
      В 2 (двух) научных статьях, опубликованных в международных рецензируемых научных журналах, претендент является первым автором или автором для корреспонденции.</w:t>
      </w:r>
    </w:p>
    <w:bookmarkEnd w:id="12"/>
    <w:bookmarkStart w:name="z19" w:id="13"/>
    <w:p>
      <w:pPr>
        <w:spacing w:after="0"/>
        <w:ind w:left="0"/>
        <w:jc w:val="both"/>
      </w:pPr>
      <w:r>
        <w:rPr>
          <w:rFonts w:ascii="Times New Roman"/>
          <w:b w:val="false"/>
          <w:i w:val="false"/>
          <w:color w:val="000000"/>
          <w:sz w:val="28"/>
        </w:rPr>
        <w:t>
      К международным рецензируемым научным журналам, указанным в подпункте 2) пункта 4 к настоящим Правилам, относятся журналы, входящие в 1, 2 и 3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(тридцати пяти) по научной области, соответствующей специальности претендента.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w:t>
      </w:r>
    </w:p>
    <w:bookmarkEnd w:id="13"/>
    <w:bookmarkStart w:name="z20" w:id="14"/>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 а также направление по смежным научным областям.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либо на момент подачи аттестационного дела претендента в уполномоченный орган. Квартиль по данным Journal Citation Reports (Жорнал Цитэйшэн Репортс) определяется по импакт-фактору.</w:t>
      </w:r>
    </w:p>
    <w:bookmarkEnd w:id="14"/>
    <w:bookmarkStart w:name="z21" w:id="15"/>
    <w:p>
      <w:pPr>
        <w:spacing w:after="0"/>
        <w:ind w:left="0"/>
        <w:jc w:val="both"/>
      </w:pPr>
      <w:r>
        <w:rPr>
          <w:rFonts w:ascii="Times New Roman"/>
          <w:b w:val="false"/>
          <w:i w:val="false"/>
          <w:color w:val="000000"/>
          <w:sz w:val="28"/>
        </w:rPr>
        <w:t>
      При прекращении индексации международного рецензируемого научного журнала в базе Scopus (Скопус) и/или Web of Science (Веб оф Сайенс) все статьи претендента в данном журнале не учитываются.</w:t>
      </w:r>
    </w:p>
    <w:bookmarkEnd w:id="15"/>
    <w:bookmarkStart w:name="z22" w:id="16"/>
    <w:p>
      <w:pPr>
        <w:spacing w:after="0"/>
        <w:ind w:left="0"/>
        <w:jc w:val="both"/>
      </w:pPr>
      <w:r>
        <w:rPr>
          <w:rFonts w:ascii="Times New Roman"/>
          <w:b w:val="false"/>
          <w:i w:val="false"/>
          <w:color w:val="000000"/>
          <w:sz w:val="28"/>
        </w:rPr>
        <w:t xml:space="preserve">
      Содержание статьи соответствует подпункту 3) пункта 3 и подпункту 3) пункта 4 Требований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(зарегистрирован в Реестре государственной регистрации нормативных правовых актов под № 13409) (далее – Требования к научным изданиям).</w:t>
      </w:r>
    </w:p>
    <w:bookmarkEnd w:id="16"/>
    <w:bookmarkStart w:name="z23" w:id="17"/>
    <w:p>
      <w:pPr>
        <w:spacing w:after="0"/>
        <w:ind w:left="0"/>
        <w:jc w:val="both"/>
      </w:pPr>
      <w:r>
        <w:rPr>
          <w:rFonts w:ascii="Times New Roman"/>
          <w:b w:val="false"/>
          <w:i w:val="false"/>
          <w:color w:val="000000"/>
          <w:sz w:val="28"/>
        </w:rPr>
        <w:t>
      При наличии научных статей, превышающих требуемое количество в международных рецензируемых научных журналах, 1 (одна) статья в таком журнале учитывается как 2 (две) статьи в изданиях, рекомендованных уполномоченным органом.</w:t>
      </w:r>
    </w:p>
    <w:bookmarkEnd w:id="17"/>
    <w:bookmarkStart w:name="z24" w:id="18"/>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(соискателю принадлежат не менее 3 (трех)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(далее-доверенное издательство). При наличии главы в вышеуказанной монографии (соискателю принадлежит не менее 1 (одного) печатного листа), она учитывается как 1 (одна) статья в международном рецензируемом научном журнале.</w:t>
      </w:r>
    </w:p>
    <w:bookmarkEnd w:id="18"/>
    <w:bookmarkStart w:name="z25" w:id="19"/>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 (двадцати процентов) научных статей.</w:t>
      </w:r>
    </w:p>
    <w:bookmarkEnd w:id="19"/>
    <w:bookmarkStart w:name="z26" w:id="20"/>
    <w:p>
      <w:pPr>
        <w:spacing w:after="0"/>
        <w:ind w:left="0"/>
        <w:jc w:val="both"/>
      </w:pPr>
      <w:r>
        <w:rPr>
          <w:rFonts w:ascii="Times New Roman"/>
          <w:b w:val="false"/>
          <w:i w:val="false"/>
          <w:color w:val="000000"/>
          <w:sz w:val="28"/>
        </w:rPr>
        <w:t>
      Патенты на изобретения заменяют не более 20 % (двадцати процентов) статей в изданиях, рекомендуемых уполномоченным органом;</w:t>
      </w:r>
    </w:p>
    <w:bookmarkEnd w:id="20"/>
    <w:bookmarkStart w:name="z27" w:id="21"/>
    <w:p>
      <w:pPr>
        <w:spacing w:after="0"/>
        <w:ind w:left="0"/>
        <w:jc w:val="both"/>
      </w:pP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6 (шести) печатных листов); либо рекомендованного Ученым советом или Республиканским учебно-методическим советом или уполномоченным государственным органом индивидуально написанного учебного (учебно-методического) пособия или учебника (издано за последние 5 (пять) лет, объемом не менее 6 (шести) печатных листов, используется в учебном процессе не менее 1 (одного) учебного года); либо лица, защитившего диссертацию под его руководством и имеющего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21"/>
    <w:bookmarkStart w:name="z28" w:id="22"/>
    <w:p>
      <w:pPr>
        <w:spacing w:after="0"/>
        <w:ind w:left="0"/>
        <w:jc w:val="both"/>
      </w:pPr>
      <w:r>
        <w:rPr>
          <w:rFonts w:ascii="Times New Roman"/>
          <w:b w:val="false"/>
          <w:i w:val="false"/>
          <w:color w:val="000000"/>
          <w:sz w:val="28"/>
        </w:rPr>
        <w:t>
      При наличии 3 (трех) научных статей дополнительно к указанным в подпункте 2) пункта 4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хотя бы по одной из научных областей) либо монографии или главы в монографии (соискателю принадлежат не менее 3 (трех) печатных листов), опубликованной в доверенном издательстве, выполнение требований подпункта 3) пункта 4 настоящих Правил не требуется.";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"4-5. Ученое звание ассоциированного профессора (доцента) присваивается претендентам – работникам Академии правосудия при Высшем Судебном Совете Республики Казахстан (далее - Академия правосудия), военнослужащим, сотрудникам и работникам высших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Министерству по чрезвычайным ситуациям Республики Казахстан и Министерству обороны Республики Казахстан, а также военных кафедр ОВПО, работающим в данной организации на полной ставке, при наличии:</w:t>
      </w:r>
    </w:p>
    <w:bookmarkEnd w:id="23"/>
    <w:bookmarkStart w:name="z31" w:id="24"/>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3 (трех) лет после защиты диссертации, в том числе 2 (два) года замещающим должности не ниже ассоциированного профессора (доцента) ОВПО или старшего научного сотрудника в научной организации, должности руководителей (начальников) подразделений, заместителей руководителя (начальника), руководителя (начальника) Академии правосудия, высшего военного, специального учебного заведения или научной организации Министерства обороны Республики Казахстан, органов национальной безопасности Республики Казахстан, органов прокуратуры Республики Казахстан, Министерства по чрезвычайным ситуациям Республики Казахстан и Министерства внутренних дел Республики Казахстан, не ниже ассоциированного профессора (доцента) военной кафедры ОВПО;</w:t>
      </w:r>
    </w:p>
    <w:bookmarkEnd w:id="24"/>
    <w:bookmarkStart w:name="z32" w:id="25"/>
    <w:p>
      <w:pPr>
        <w:spacing w:after="0"/>
        <w:ind w:left="0"/>
        <w:jc w:val="both"/>
      </w:pPr>
      <w:r>
        <w:rPr>
          <w:rFonts w:ascii="Times New Roman"/>
          <w:b w:val="false"/>
          <w:i w:val="false"/>
          <w:color w:val="000000"/>
          <w:sz w:val="28"/>
        </w:rPr>
        <w:t>
      2) не менее 14 (четырнадцати) научных статей (не тезисы) по запрашиваемой специальности, опубликованных после защиты диссертации, из них не менее 10 (десяти) в изданиях, рекомендуемых уполномоченным органом;</w:t>
      </w:r>
    </w:p>
    <w:bookmarkEnd w:id="25"/>
    <w:bookmarkStart w:name="z33" w:id="26"/>
    <w:p>
      <w:pPr>
        <w:spacing w:after="0"/>
        <w:ind w:left="0"/>
        <w:jc w:val="both"/>
      </w:pP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6 (шести) печатных листов); либо рекомендованного Ученым советом индивидуально написанного учебного (учебно-методического) пособия (издано за последние 5 (пять) лет, объемом не менее 6 (шести) печатных листов, используется в образовательном процессе не менее 1 (одного) учебного года); либо лица, защитившего диссертацию под его руководством и имеющего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степенью доктора философии (PhD), доктора по профилю.</w:t>
      </w:r>
    </w:p>
    <w:bookmarkEnd w:id="26"/>
    <w:bookmarkStart w:name="z34" w:id="27"/>
    <w:p>
      <w:pPr>
        <w:spacing w:after="0"/>
        <w:ind w:left="0"/>
        <w:jc w:val="both"/>
      </w:pPr>
      <w:r>
        <w:rPr>
          <w:rFonts w:ascii="Times New Roman"/>
          <w:b w:val="false"/>
          <w:i w:val="false"/>
          <w:color w:val="000000"/>
          <w:sz w:val="28"/>
        </w:rPr>
        <w:t>
      При наличии научных статей в международных рецензируемых научных журналах, 1 (одна) статья в таком журнале учитывается как 2 (две) статьи в изданиях, рекомендуемых уполномоченным органом.</w:t>
      </w:r>
    </w:p>
    <w:bookmarkEnd w:id="27"/>
    <w:bookmarkStart w:name="z35" w:id="28"/>
    <w:p>
      <w:pPr>
        <w:spacing w:after="0"/>
        <w:ind w:left="0"/>
        <w:jc w:val="both"/>
      </w:pPr>
      <w:r>
        <w:rPr>
          <w:rFonts w:ascii="Times New Roman"/>
          <w:b w:val="false"/>
          <w:i w:val="false"/>
          <w:color w:val="000000"/>
          <w:sz w:val="28"/>
        </w:rPr>
        <w:t>
      4-6. Ученое звание ассоциированного профессора (доцента) присваивается работникам Академии правосудия, военнослужащим, сотрудникам и работникам высших военных, специальных учебных заведений или научных организаций Министерства обороны Республики Казахстан, органов национальной безопасности Республики Казахстан, органов прокуратуры Республики Казахстан, Министерства по чрезвычайным ситуациям Республики Казахстан и Министерства внутренних дел Республики Казахстан, а также военных кафедр ОВПО, не имеющим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но имеющим воинское (специальное) звание не ниже полковника, классный чин не ниже старшего советника юстиции или звание судьи в отставке и работающим в данной организации на полной ставке, при наличии:</w:t>
      </w:r>
    </w:p>
    <w:bookmarkEnd w:id="28"/>
    <w:bookmarkStart w:name="z36" w:id="29"/>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в должности согласно требованиям подпункта 1) пункта 4-5 настоящих Правил;</w:t>
      </w:r>
    </w:p>
    <w:bookmarkEnd w:id="29"/>
    <w:bookmarkStart w:name="z37" w:id="30"/>
    <w:p>
      <w:pPr>
        <w:spacing w:after="0"/>
        <w:ind w:left="0"/>
        <w:jc w:val="both"/>
      </w:pPr>
      <w:r>
        <w:rPr>
          <w:rFonts w:ascii="Times New Roman"/>
          <w:b w:val="false"/>
          <w:i w:val="false"/>
          <w:color w:val="000000"/>
          <w:sz w:val="28"/>
        </w:rPr>
        <w:t>
      2) не менее 14 (четырнадцати) научных статей (не тезисы) по запрашиваемой специальности, опубликованных в изданиях, из них не менее 10 (десяти) в изданиях, рекомендуемых уполномоченным органом;</w:t>
      </w:r>
    </w:p>
    <w:bookmarkEnd w:id="30"/>
    <w:bookmarkStart w:name="z38" w:id="31"/>
    <w:p>
      <w:pPr>
        <w:spacing w:after="0"/>
        <w:ind w:left="0"/>
        <w:jc w:val="both"/>
      </w:pPr>
      <w:r>
        <w:rPr>
          <w:rFonts w:ascii="Times New Roman"/>
          <w:b w:val="false"/>
          <w:i w:val="false"/>
          <w:color w:val="000000"/>
          <w:sz w:val="28"/>
        </w:rPr>
        <w:t>
      3) монографии или учебного (учебно-методического) пособия согласно требованиям подпункта 3) пункта 4-5 настоящих Правил.</w:t>
      </w:r>
    </w:p>
    <w:bookmarkEnd w:id="31"/>
    <w:bookmarkStart w:name="z39" w:id="32"/>
    <w:p>
      <w:pPr>
        <w:spacing w:after="0"/>
        <w:ind w:left="0"/>
        <w:jc w:val="both"/>
      </w:pPr>
      <w:r>
        <w:rPr>
          <w:rFonts w:ascii="Times New Roman"/>
          <w:b w:val="false"/>
          <w:i w:val="false"/>
          <w:color w:val="000000"/>
          <w:sz w:val="28"/>
        </w:rPr>
        <w:t>
      При наличии научных статей в международных рецензируемых журналах, 1 (одна) статья в таком журнале учитывается как 2 (две) статьи в изданиях, рекомендуемых уполномоченным органом.";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"5. Ученое звание профессора присваивается претендентам с ученым званием ассоциированного профессора (доцента) или старшего научного сотрудника, работающим в организации, представляющей ходатайство о присвоении ученого звания на полной ставке, при наличии:</w:t>
      </w:r>
    </w:p>
    <w:bookmarkEnd w:id="33"/>
    <w:bookmarkStart w:name="z42" w:id="34"/>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5 (пяти) лет после получения ученого звания ассоциированного профессора (доцента), из них 2 (два) года замещающим должности не ниже профессора ОВПО или соответствующие должности в научной организации, должности руководителей подразделений, заместителей руководителя, руководителя ОВПО или научной организации;</w:t>
      </w:r>
    </w:p>
    <w:bookmarkEnd w:id="34"/>
    <w:bookmarkStart w:name="z43" w:id="35"/>
    <w:p>
      <w:pPr>
        <w:spacing w:after="0"/>
        <w:ind w:left="0"/>
        <w:jc w:val="both"/>
      </w:pPr>
      <w:r>
        <w:rPr>
          <w:rFonts w:ascii="Times New Roman"/>
          <w:b w:val="false"/>
          <w:i w:val="false"/>
          <w:color w:val="000000"/>
          <w:sz w:val="28"/>
        </w:rPr>
        <w:t>
      2) 28 (двадцать восемь) научных статей в периодических научных изданиях, соответствующих специальности претендента и опубликованных после получения ученого звания ассоциированного профессора (доцента), в том числе 20 (двадцать) научных статей в изданиях, рекомендуемых уполномоченным органом и 3 (три) научные статьи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по научной области, соответствующей специальности претендента.</w:t>
      </w:r>
    </w:p>
    <w:bookmarkEnd w:id="35"/>
    <w:bookmarkStart w:name="z44" w:id="36"/>
    <w:p>
      <w:pPr>
        <w:spacing w:after="0"/>
        <w:ind w:left="0"/>
        <w:jc w:val="both"/>
      </w:pPr>
      <w:r>
        <w:rPr>
          <w:rFonts w:ascii="Times New Roman"/>
          <w:b w:val="false"/>
          <w:i w:val="false"/>
          <w:color w:val="000000"/>
          <w:sz w:val="28"/>
        </w:rPr>
        <w:t>
      В 3 (трех) научных статьях, опубликованных в международных рецензируемых научных журналах, претендент является первым автором или автором для корреспонденции.</w:t>
      </w:r>
    </w:p>
    <w:bookmarkEnd w:id="36"/>
    <w:bookmarkStart w:name="z45" w:id="37"/>
    <w:p>
      <w:pPr>
        <w:spacing w:after="0"/>
        <w:ind w:left="0"/>
        <w:jc w:val="both"/>
      </w:pPr>
      <w:r>
        <w:rPr>
          <w:rFonts w:ascii="Times New Roman"/>
          <w:b w:val="false"/>
          <w:i w:val="false"/>
          <w:color w:val="000000"/>
          <w:sz w:val="28"/>
        </w:rPr>
        <w:t>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w:t>
      </w:r>
    </w:p>
    <w:bookmarkEnd w:id="37"/>
    <w:bookmarkStart w:name="z46" w:id="38"/>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 а также направление по смежным научным областям.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либо на момент подачи аттестационного дела претендента в уполномоченный орган. Квартиль по данным Journal Citation Reports (Жорнал Цитэйшэн Репортс) определяется по импакт-фактору.</w:t>
      </w:r>
    </w:p>
    <w:bookmarkEnd w:id="38"/>
    <w:bookmarkStart w:name="z47" w:id="39"/>
    <w:p>
      <w:pPr>
        <w:spacing w:after="0"/>
        <w:ind w:left="0"/>
        <w:jc w:val="both"/>
      </w:pPr>
      <w:r>
        <w:rPr>
          <w:rFonts w:ascii="Times New Roman"/>
          <w:b w:val="false"/>
          <w:i w:val="false"/>
          <w:color w:val="000000"/>
          <w:sz w:val="28"/>
        </w:rPr>
        <w:t>
      При прекращении индексации международного рецензируемого научного журнала в базе Scopus (Скопус) и/или Web of Science (Веф оф Сайенс) все статьи претендента в данном журнале не учитываются.</w:t>
      </w:r>
    </w:p>
    <w:bookmarkEnd w:id="39"/>
    <w:bookmarkStart w:name="z48" w:id="40"/>
    <w:p>
      <w:pPr>
        <w:spacing w:after="0"/>
        <w:ind w:left="0"/>
        <w:jc w:val="both"/>
      </w:pPr>
      <w:r>
        <w:rPr>
          <w:rFonts w:ascii="Times New Roman"/>
          <w:b w:val="false"/>
          <w:i w:val="false"/>
          <w:color w:val="000000"/>
          <w:sz w:val="28"/>
        </w:rPr>
        <w:t>
      Содержание статьи соответствует подпункту 3) пункта 3 и подпункту 3) пункта 4 Требований к научным изданиям.</w:t>
      </w:r>
    </w:p>
    <w:bookmarkEnd w:id="40"/>
    <w:bookmarkStart w:name="z49" w:id="41"/>
    <w:p>
      <w:pPr>
        <w:spacing w:after="0"/>
        <w:ind w:left="0"/>
        <w:jc w:val="both"/>
      </w:pPr>
      <w:r>
        <w:rPr>
          <w:rFonts w:ascii="Times New Roman"/>
          <w:b w:val="false"/>
          <w:i w:val="false"/>
          <w:color w:val="000000"/>
          <w:sz w:val="28"/>
        </w:rPr>
        <w:t>
      При наличии научных статей, превышающих требуемое количество в международных рецензируемых научных журналах, 1 (одна) статья в таком журнале учитывается как 2 (две) статьи в изданиях, рекомендованных уполномоченным органом.</w:t>
      </w:r>
    </w:p>
    <w:bookmarkEnd w:id="41"/>
    <w:bookmarkStart w:name="z50" w:id="42"/>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(соискателю принадлежит не менее 3 (трех) печатных листов), которая издана в доверенном издательстве. При наличии главы в вышеуказанной монографии (соискателю принадлежит не менее 1 (одного) печатного листа), она учитывается как 1 (одна) статья в международном рецензируемом научном журнале.</w:t>
      </w:r>
    </w:p>
    <w:bookmarkEnd w:id="42"/>
    <w:bookmarkStart w:name="z51" w:id="43"/>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 (двадцати процентов) научных статей.</w:t>
      </w:r>
    </w:p>
    <w:bookmarkEnd w:id="43"/>
    <w:bookmarkStart w:name="z52" w:id="44"/>
    <w:p>
      <w:pPr>
        <w:spacing w:after="0"/>
        <w:ind w:left="0"/>
        <w:jc w:val="both"/>
      </w:pPr>
      <w:r>
        <w:rPr>
          <w:rFonts w:ascii="Times New Roman"/>
          <w:b w:val="false"/>
          <w:i w:val="false"/>
          <w:color w:val="000000"/>
          <w:sz w:val="28"/>
        </w:rPr>
        <w:t>
      Патенты на изобретения заменяют не более 20 % (двадцати процентов) статей в изданиях, рекомендуемых уполномоченным органом;</w:t>
      </w:r>
    </w:p>
    <w:bookmarkEnd w:id="44"/>
    <w:bookmarkStart w:name="z53" w:id="45"/>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(издана за последние 5 (пять) лет, авторство составляет не менее 6 (шести) печатных листов); либо рекомендованного Ученым советом или Республиканским учебно-методическим советом или уполномоченным государственным органом индивидуально написанного учебника (издан за последние 5 (пять) лет, объем не менее 6 (шести) печатных листов, используется в образовательном процессе не менее 1 (одного) учебного года); либо 3 (трех)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45"/>
    <w:bookmarkStart w:name="z54" w:id="46"/>
    <w:p>
      <w:pPr>
        <w:spacing w:after="0"/>
        <w:ind w:left="0"/>
        <w:jc w:val="both"/>
      </w:pPr>
      <w:r>
        <w:rPr>
          <w:rFonts w:ascii="Times New Roman"/>
          <w:b w:val="false"/>
          <w:i w:val="false"/>
          <w:color w:val="000000"/>
          <w:sz w:val="28"/>
        </w:rPr>
        <w:t>
      При наличии 5 (пяти) научных статей, дополнительно к указанным в подпункте 2) пункта 5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хотя бы по одной из научных областей) либо монографии или главы в монографии (соискателю принадлежат не менее 3 (трех) печатных листов), опубликованной в доверенном издательстве, выполнение требований подпункта 3) пункта 5 настоящих Правил не требуется.</w:t>
      </w:r>
    </w:p>
    <w:bookmarkEnd w:id="46"/>
    <w:bookmarkStart w:name="z55" w:id="47"/>
    <w:p>
      <w:pPr>
        <w:spacing w:after="0"/>
        <w:ind w:left="0"/>
        <w:jc w:val="both"/>
      </w:pPr>
      <w:r>
        <w:rPr>
          <w:rFonts w:ascii="Times New Roman"/>
          <w:b w:val="false"/>
          <w:i w:val="false"/>
          <w:color w:val="000000"/>
          <w:sz w:val="28"/>
        </w:rPr>
        <w:t>
      5-1. Ученое звание профессора присваивается претендентам, работающим в организации, представляющей ходатайство о присвоении ученого звания на полной ставке, при наличии:</w:t>
      </w:r>
    </w:p>
    <w:bookmarkEnd w:id="47"/>
    <w:bookmarkStart w:name="z56" w:id="48"/>
    <w:p>
      <w:pPr>
        <w:spacing w:after="0"/>
        <w:ind w:left="0"/>
        <w:jc w:val="both"/>
      </w:pPr>
      <w:r>
        <w:rPr>
          <w:rFonts w:ascii="Times New Roman"/>
          <w:b w:val="false"/>
          <w:i w:val="false"/>
          <w:color w:val="000000"/>
          <w:sz w:val="28"/>
        </w:rPr>
        <w:t>
      1) непрерывного стажа научной и/или научно-педагогической деятельности не менее 8 (восьми) лет после защиты диссертации, в том числе 2 (два) года в должности не ниже ассоциированного профессора (доцента) ОВПО или старшего научного сотрудника в научной организации, должности руководителей подразделений, заместителей руководителя, руководителя ОВПО или научной организации;</w:t>
      </w:r>
    </w:p>
    <w:bookmarkEnd w:id="48"/>
    <w:bookmarkStart w:name="z57" w:id="49"/>
    <w:p>
      <w:pPr>
        <w:spacing w:after="0"/>
        <w:ind w:left="0"/>
        <w:jc w:val="both"/>
      </w:pPr>
      <w:r>
        <w:rPr>
          <w:rFonts w:ascii="Times New Roman"/>
          <w:b w:val="false"/>
          <w:i w:val="false"/>
          <w:color w:val="000000"/>
          <w:sz w:val="28"/>
        </w:rPr>
        <w:t>
      2) 42 (сорок две) научные статьи (не тезисы) по запрашиваемой специальности, опубликованные после защиты диссертации, в том числе 30 (тридцать) научных статей в изданиях, рекомендуемых уполномоченным органом и 5 (пять) научных статей в международных рецензируемых научных журналах, удовлетворяющих требованиям подпункта 2) пункта 5 к настоящим Правилам;</w:t>
      </w:r>
    </w:p>
    <w:bookmarkEnd w:id="49"/>
    <w:bookmarkStart w:name="z58" w:id="50"/>
    <w:p>
      <w:pPr>
        <w:spacing w:after="0"/>
        <w:ind w:left="0"/>
        <w:jc w:val="both"/>
      </w:pPr>
      <w:r>
        <w:rPr>
          <w:rFonts w:ascii="Times New Roman"/>
          <w:b w:val="false"/>
          <w:i w:val="false"/>
          <w:color w:val="000000"/>
          <w:sz w:val="28"/>
        </w:rPr>
        <w:t>
      3) не менее 2 (двух) монографий, рекомендованных Ученым советом и опубликованных после защиты диссертации (авторство составляет не менее 10 (десяти) печатных листов); либо рекомендованных Ученым советом или Республиканским учебно-методическим советом или уполномоченным государственным органом индивидуально написанных учебников (изданы за последние 5 (пять) лет, общий объем не менее 12 (двенадцати) печатных листов, используются в образовательном процессе не менее 1 (одного) учебного года); либо 4 (четырех)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50"/>
    <w:bookmarkStart w:name="z59" w:id="51"/>
    <w:p>
      <w:pPr>
        <w:spacing w:after="0"/>
        <w:ind w:left="0"/>
        <w:jc w:val="both"/>
      </w:pPr>
      <w:r>
        <w:rPr>
          <w:rFonts w:ascii="Times New Roman"/>
          <w:b w:val="false"/>
          <w:i w:val="false"/>
          <w:color w:val="000000"/>
          <w:sz w:val="28"/>
        </w:rPr>
        <w:t>
      При наличии 7 (семи) научных статей, дополнительно к указанным в подпункте 2) пункта 5-1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(Скопус) показатель процентиль по CiteScore (СайтСкор) не менее 50 (пятидесяти) хотя бы по одной из научных областей) либо монографии или главы в монографии (соискателю принадлежат не менее 3 (трех) печатных листов), опубликованной в доверенном издательстве, выполнение требований подпункта 3) пункта 5-1 настоящих Правил не требуется.";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"5-6. Ученое звание профессора присваивается работникам Академии правосудия, военнослужащим, сотрудникам и работникам высших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Министерству по чрезвычайным ситуациям Республики Казахстан и Министерству обороны Республики Казахстан, а также военных кафедр ОВПО, имеющим ученое звание ассоциированного профессора (доцента), работающим в данной организации на полной ставке, при наличии:</w:t>
      </w:r>
    </w:p>
    <w:bookmarkEnd w:id="52"/>
    <w:bookmarkStart w:name="z62" w:id="53"/>
    <w:p>
      <w:pPr>
        <w:spacing w:after="0"/>
        <w:ind w:left="0"/>
        <w:jc w:val="both"/>
      </w:pPr>
      <w:r>
        <w:rPr>
          <w:rFonts w:ascii="Times New Roman"/>
          <w:b w:val="false"/>
          <w:i w:val="false"/>
          <w:color w:val="000000"/>
          <w:sz w:val="28"/>
        </w:rPr>
        <w:t>
      1) непрерывного стажа научной и (или) научно-педагогической деятельности не менее 5 (пяти) лет после получения ученого звания ассоциированного профессор (доцента), в том числе 2 (два) года замещающим должности не ниже профессора ОВПО или старшего научного сотрудника в научной организации, должности руководителей (начальников) подразделений, заместителей руководителя (начальника), руководителя (начальника) Академии правосудия, высшего военного, специального учебного заведения или научной организации Министерства обороны Республики Казахстан, органов национальной безопасности Республики Казахстан, органов прокуратуры Республики Казахстан, Министерства по чрезвычайным ситуациям Республики Казахстан и Министерства внутренних дел Республики Казахстан, не ниже профессора военной кафедры ОВПО;</w:t>
      </w:r>
    </w:p>
    <w:bookmarkEnd w:id="53"/>
    <w:bookmarkStart w:name="z63" w:id="54"/>
    <w:p>
      <w:pPr>
        <w:spacing w:after="0"/>
        <w:ind w:left="0"/>
        <w:jc w:val="both"/>
      </w:pPr>
      <w:r>
        <w:rPr>
          <w:rFonts w:ascii="Times New Roman"/>
          <w:b w:val="false"/>
          <w:i w:val="false"/>
          <w:color w:val="000000"/>
          <w:sz w:val="28"/>
        </w:rPr>
        <w:t>
      2) 28 (двадцать восемь) научных статей (не тезисы) по запрашиваемой специальности, опубликованных после получения ученого звания ассоциированного профессора (доцента), из них 20 (двадцать) в изданиях, рекомендуемых уполномоченным органом;</w:t>
      </w:r>
    </w:p>
    <w:bookmarkEnd w:id="54"/>
    <w:bookmarkStart w:name="z64" w:id="55"/>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степенью доктора философии (PhD), доктора по профилю.</w:t>
      </w:r>
    </w:p>
    <w:bookmarkEnd w:id="55"/>
    <w:bookmarkStart w:name="z65" w:id="56"/>
    <w:p>
      <w:pPr>
        <w:spacing w:after="0"/>
        <w:ind w:left="0"/>
        <w:jc w:val="both"/>
      </w:pPr>
      <w:r>
        <w:rPr>
          <w:rFonts w:ascii="Times New Roman"/>
          <w:b w:val="false"/>
          <w:i w:val="false"/>
          <w:color w:val="000000"/>
          <w:sz w:val="28"/>
        </w:rPr>
        <w:t>
      При наличии научных статей в международных рецензируемых научных журналах, 1 (одна) статья в таком журнале учитывается как 2 (две) статьи в изданиях, рекомендуемых уполномоченным органом.";</w:t>
      </w:r>
    </w:p>
    <w:bookmarkEnd w:id="56"/>
    <w:bookmarkStart w:name="z66" w:id="57"/>
    <w:p>
      <w:pPr>
        <w:spacing w:after="0"/>
        <w:ind w:left="0"/>
        <w:jc w:val="both"/>
      </w:pPr>
      <w:r>
        <w:rPr>
          <w:rFonts w:ascii="Times New Roman"/>
          <w:b w:val="false"/>
          <w:i w:val="false"/>
          <w:color w:val="000000"/>
          <w:sz w:val="28"/>
        </w:rPr>
        <w:t xml:space="preserve">
      дополнить пунктом 6-1 следующего содержания: </w:t>
      </w:r>
    </w:p>
    <w:bookmarkEnd w:id="57"/>
    <w:bookmarkStart w:name="z67" w:id="58"/>
    <w:p>
      <w:pPr>
        <w:spacing w:after="0"/>
        <w:ind w:left="0"/>
        <w:jc w:val="both"/>
      </w:pPr>
      <w:r>
        <w:rPr>
          <w:rFonts w:ascii="Times New Roman"/>
          <w:b w:val="false"/>
          <w:i w:val="false"/>
          <w:color w:val="000000"/>
          <w:sz w:val="28"/>
        </w:rPr>
        <w:t>
      "6-1. Для претендентов на присвоение ученого звания ассоциированного профессора (доцента), указанных в пунктах 4, 4-1 и 4-3 и для претендентов на присвоение ученого звания профессора, указанных в пунктах 5, 5-1, 5-2 и 5-4 настоящих Правил, в качестве статей в изданиях, рекомендованных уполномоченным органом, учитываются статьи, опубликованные в журналах из Списков 1 и 2 Перечня изданий, рекомендуемых для публикации результатов научной деятельности.";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9" w:id="59"/>
    <w:p>
      <w:pPr>
        <w:spacing w:after="0"/>
        <w:ind w:left="0"/>
        <w:jc w:val="both"/>
      </w:pPr>
      <w:r>
        <w:rPr>
          <w:rFonts w:ascii="Times New Roman"/>
          <w:b w:val="false"/>
          <w:i w:val="false"/>
          <w:color w:val="000000"/>
          <w:sz w:val="28"/>
        </w:rPr>
        <w:t xml:space="preserve">
      "7. Ученый совет ОВПО или научной организации представляет в Комитет ходатайство о присвоении ученого звания. </w:t>
      </w:r>
    </w:p>
    <w:bookmarkEnd w:id="59"/>
    <w:bookmarkStart w:name="z70" w:id="60"/>
    <w:p>
      <w:pPr>
        <w:spacing w:after="0"/>
        <w:ind w:left="0"/>
        <w:jc w:val="both"/>
      </w:pPr>
      <w:r>
        <w:rPr>
          <w:rFonts w:ascii="Times New Roman"/>
          <w:b w:val="false"/>
          <w:i w:val="false"/>
          <w:color w:val="000000"/>
          <w:sz w:val="28"/>
        </w:rPr>
        <w:t>
      За 1 (один) месяц до принятия решения о ходатайстве Ученый совет размещает электронные (в формате DOC (док) или DOCX (докикс) и сканированные версии справки по форме согласно приложению 1, списка публикаций претендента, в том числе списка публикаций в международных рецензируемых изданиях по форме согласно приложению 2 на интернет-ресурсе ОВПО или научной организации (за исключением военных, специальных учебных заведений органов национальной безопасности Республики Казахстан, а также при размещении материалов, содержащих государственные секреты или сведения для служебного пользования).</w:t>
      </w:r>
    </w:p>
    <w:bookmarkEnd w:id="60"/>
    <w:bookmarkStart w:name="z71" w:id="61"/>
    <w:p>
      <w:pPr>
        <w:spacing w:after="0"/>
        <w:ind w:left="0"/>
        <w:jc w:val="both"/>
      </w:pPr>
      <w:r>
        <w:rPr>
          <w:rFonts w:ascii="Times New Roman"/>
          <w:b w:val="false"/>
          <w:i w:val="false"/>
          <w:color w:val="000000"/>
          <w:sz w:val="28"/>
        </w:rPr>
        <w:t>
      К ходатайству прилагается аттестационное дело, в которое включаются следующие документы:</w:t>
      </w:r>
    </w:p>
    <w:bookmarkEnd w:id="61"/>
    <w:bookmarkStart w:name="z72" w:id="62"/>
    <w:p>
      <w:pPr>
        <w:spacing w:after="0"/>
        <w:ind w:left="0"/>
        <w:jc w:val="both"/>
      </w:pPr>
      <w:r>
        <w:rPr>
          <w:rFonts w:ascii="Times New Roman"/>
          <w:b w:val="false"/>
          <w:i w:val="false"/>
          <w:color w:val="000000"/>
          <w:sz w:val="28"/>
        </w:rPr>
        <w:t>
      1) сопроводительное письмо - рекомендация на бланке организации, подписанное председателем Ученого совета, с указанием даты отправки материалов;</w:t>
      </w:r>
    </w:p>
    <w:bookmarkEnd w:id="62"/>
    <w:bookmarkStart w:name="z73" w:id="63"/>
    <w:p>
      <w:pPr>
        <w:spacing w:after="0"/>
        <w:ind w:left="0"/>
        <w:jc w:val="both"/>
      </w:pPr>
      <w:r>
        <w:rPr>
          <w:rFonts w:ascii="Times New Roman"/>
          <w:b w:val="false"/>
          <w:i w:val="false"/>
          <w:color w:val="000000"/>
          <w:sz w:val="28"/>
        </w:rPr>
        <w:t xml:space="preserve">
      2) список публикаций. Список публикаций в международных рецензируемых научных журналах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63"/>
    <w:bookmarkStart w:name="z74" w:id="64"/>
    <w:p>
      <w:pPr>
        <w:spacing w:after="0"/>
        <w:ind w:left="0"/>
        <w:jc w:val="both"/>
      </w:pPr>
      <w:r>
        <w:rPr>
          <w:rFonts w:ascii="Times New Roman"/>
          <w:b w:val="false"/>
          <w:i w:val="false"/>
          <w:color w:val="000000"/>
          <w:sz w:val="28"/>
        </w:rPr>
        <w:t>
      3) копии публикаций, указанных в списке публикаций;</w:t>
      </w:r>
    </w:p>
    <w:bookmarkEnd w:id="64"/>
    <w:bookmarkStart w:name="z75" w:id="65"/>
    <w:p>
      <w:pPr>
        <w:spacing w:after="0"/>
        <w:ind w:left="0"/>
        <w:jc w:val="both"/>
      </w:pPr>
      <w:r>
        <w:rPr>
          <w:rFonts w:ascii="Times New Roman"/>
          <w:b w:val="false"/>
          <w:i w:val="false"/>
          <w:color w:val="000000"/>
          <w:sz w:val="28"/>
        </w:rPr>
        <w:t>
      4) выписка из протокола заседания Ученого Совета организации, в которой отражается научная и педагогическая деятельность соискателя;</w:t>
      </w:r>
    </w:p>
    <w:bookmarkEnd w:id="65"/>
    <w:bookmarkStart w:name="z76" w:id="66"/>
    <w:p>
      <w:pPr>
        <w:spacing w:after="0"/>
        <w:ind w:left="0"/>
        <w:jc w:val="both"/>
      </w:pPr>
      <w:r>
        <w:rPr>
          <w:rFonts w:ascii="Times New Roman"/>
          <w:b w:val="false"/>
          <w:i w:val="false"/>
          <w:color w:val="000000"/>
          <w:sz w:val="28"/>
        </w:rPr>
        <w:t>
      5) копии дипломов о послевузовском образовании, ученых степеней и званий (при наличии);</w:t>
      </w:r>
    </w:p>
    <w:bookmarkEnd w:id="66"/>
    <w:bookmarkStart w:name="z77" w:id="67"/>
    <w:p>
      <w:pPr>
        <w:spacing w:after="0"/>
        <w:ind w:left="0"/>
        <w:jc w:val="both"/>
      </w:pPr>
      <w:r>
        <w:rPr>
          <w:rFonts w:ascii="Times New Roman"/>
          <w:b w:val="false"/>
          <w:i w:val="false"/>
          <w:color w:val="000000"/>
          <w:sz w:val="28"/>
        </w:rPr>
        <w:t xml:space="preserve">
      6) копия документа, подтверждающая трудовую деятельность согласно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заверенная по месту работы;</w:t>
      </w:r>
    </w:p>
    <w:bookmarkEnd w:id="67"/>
    <w:bookmarkStart w:name="z78" w:id="68"/>
    <w:p>
      <w:pPr>
        <w:spacing w:after="0"/>
        <w:ind w:left="0"/>
        <w:jc w:val="both"/>
      </w:pPr>
      <w:r>
        <w:rPr>
          <w:rFonts w:ascii="Times New Roman"/>
          <w:b w:val="false"/>
          <w:i w:val="false"/>
          <w:color w:val="000000"/>
          <w:sz w:val="28"/>
        </w:rPr>
        <w:t>
      7) копии официальных документов, подтверждающих подготовку учеников - лиц с ученой степенью (при наличии);</w:t>
      </w:r>
    </w:p>
    <w:bookmarkEnd w:id="68"/>
    <w:bookmarkStart w:name="z79" w:id="69"/>
    <w:p>
      <w:pPr>
        <w:spacing w:after="0"/>
        <w:ind w:left="0"/>
        <w:jc w:val="both"/>
      </w:pPr>
      <w:r>
        <w:rPr>
          <w:rFonts w:ascii="Times New Roman"/>
          <w:b w:val="false"/>
          <w:i w:val="false"/>
          <w:color w:val="000000"/>
          <w:sz w:val="28"/>
        </w:rPr>
        <w:t>
      8) оригинал монографии или учебника (учебного (учебно-методического) пособия) в бумажном и электронном варианте;</w:t>
      </w:r>
    </w:p>
    <w:bookmarkEnd w:id="69"/>
    <w:bookmarkStart w:name="z80" w:id="70"/>
    <w:p>
      <w:pPr>
        <w:spacing w:after="0"/>
        <w:ind w:left="0"/>
        <w:jc w:val="both"/>
      </w:pPr>
      <w:r>
        <w:rPr>
          <w:rFonts w:ascii="Times New Roman"/>
          <w:b w:val="false"/>
          <w:i w:val="false"/>
          <w:color w:val="000000"/>
          <w:sz w:val="28"/>
        </w:rPr>
        <w:t>
      9) копия удостоверения личности или паспорта.</w:t>
      </w:r>
    </w:p>
    <w:bookmarkEnd w:id="70"/>
    <w:bookmarkStart w:name="z81" w:id="71"/>
    <w:p>
      <w:pPr>
        <w:spacing w:after="0"/>
        <w:ind w:left="0"/>
        <w:jc w:val="both"/>
      </w:pPr>
      <w:r>
        <w:rPr>
          <w:rFonts w:ascii="Times New Roman"/>
          <w:b w:val="false"/>
          <w:i w:val="false"/>
          <w:color w:val="000000"/>
          <w:sz w:val="28"/>
        </w:rPr>
        <w:t>
      Документы, указанные в подпунктах 3), 4), 5), 6), 7) и 9), представляются в Комитет в сканированном виде в формате файла пдф (pdf) (за исключением аттестационных дел, содержащих государственные секреты или сведения для служебного пользования).</w:t>
      </w:r>
    </w:p>
    <w:bookmarkEnd w:id="71"/>
    <w:bookmarkStart w:name="z82" w:id="72"/>
    <w:p>
      <w:pPr>
        <w:spacing w:after="0"/>
        <w:ind w:left="0"/>
        <w:jc w:val="both"/>
      </w:pPr>
      <w:r>
        <w:rPr>
          <w:rFonts w:ascii="Times New Roman"/>
          <w:b w:val="false"/>
          <w:i w:val="false"/>
          <w:color w:val="000000"/>
          <w:sz w:val="28"/>
        </w:rPr>
        <w:t>
      При отсутствии какого-либо из документов Комитет возвращает аттестационное дело без рассмотрения с указанием причины возврата в течение 10 (десяти) календарных дней со дня регистрации аттестационного дела в Комитете. Аттестационное дело направляется ОВПО или научной организацией повторно в срок не менее 1 (одного) месяца со дня возврата с представлением нового ходатайства Ученого совета.";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84" w:id="73"/>
    <w:p>
      <w:pPr>
        <w:spacing w:after="0"/>
        <w:ind w:left="0"/>
        <w:jc w:val="both"/>
      </w:pPr>
      <w:r>
        <w:rPr>
          <w:rFonts w:ascii="Times New Roman"/>
          <w:b w:val="false"/>
          <w:i w:val="false"/>
          <w:color w:val="000000"/>
          <w:sz w:val="28"/>
        </w:rPr>
        <w:t>
      "7-2. Признание ученых званий иностранцев и лиц без гражданства, полученных в государственных органах аттестации других стран, проводится с представлением следующих документов:</w:t>
      </w:r>
    </w:p>
    <w:bookmarkEnd w:id="73"/>
    <w:bookmarkStart w:name="z85" w:id="74"/>
    <w:p>
      <w:pPr>
        <w:spacing w:after="0"/>
        <w:ind w:left="0"/>
        <w:jc w:val="both"/>
      </w:pPr>
      <w:r>
        <w:rPr>
          <w:rFonts w:ascii="Times New Roman"/>
          <w:b w:val="false"/>
          <w:i w:val="false"/>
          <w:color w:val="000000"/>
          <w:sz w:val="28"/>
        </w:rPr>
        <w:t xml:space="preserve">
      1) ходатайство ОВПО или научной организации, где они работают с указанием наименования и шифра запрашиваемой специальности; </w:t>
      </w:r>
    </w:p>
    <w:bookmarkEnd w:id="74"/>
    <w:bookmarkStart w:name="z86" w:id="75"/>
    <w:p>
      <w:pPr>
        <w:spacing w:after="0"/>
        <w:ind w:left="0"/>
        <w:jc w:val="both"/>
      </w:pPr>
      <w:r>
        <w:rPr>
          <w:rFonts w:ascii="Times New Roman"/>
          <w:b w:val="false"/>
          <w:i w:val="false"/>
          <w:color w:val="000000"/>
          <w:sz w:val="28"/>
        </w:rPr>
        <w:t xml:space="preserve">
      2) копия удостоверения личности или паспорта; </w:t>
      </w:r>
    </w:p>
    <w:bookmarkEnd w:id="75"/>
    <w:bookmarkStart w:name="z87" w:id="76"/>
    <w:p>
      <w:pPr>
        <w:spacing w:after="0"/>
        <w:ind w:left="0"/>
        <w:jc w:val="both"/>
      </w:pPr>
      <w:r>
        <w:rPr>
          <w:rFonts w:ascii="Times New Roman"/>
          <w:b w:val="false"/>
          <w:i w:val="false"/>
          <w:color w:val="000000"/>
          <w:sz w:val="28"/>
        </w:rPr>
        <w:t>
      3) нотариально заверенная копия аттестата о присвоении ученого звания за рубежом.";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9" w:id="77"/>
    <w:p>
      <w:pPr>
        <w:spacing w:after="0"/>
        <w:ind w:left="0"/>
        <w:jc w:val="both"/>
      </w:pPr>
      <w:r>
        <w:rPr>
          <w:rFonts w:ascii="Times New Roman"/>
          <w:b w:val="false"/>
          <w:i w:val="false"/>
          <w:color w:val="000000"/>
          <w:sz w:val="28"/>
        </w:rPr>
        <w:t>
      "10. Соответствие аттестационных дел соискателей ученых званий ассоциированного профессора (доцента), профессора настоящим Правилам устанавливается в Экспертном совете (далее – Экспертный совет), который является консультативно-совещательным органом Комитета.</w:t>
      </w:r>
    </w:p>
    <w:bookmarkEnd w:id="77"/>
    <w:bookmarkStart w:name="z90" w:id="78"/>
    <w:p>
      <w:pPr>
        <w:spacing w:after="0"/>
        <w:ind w:left="0"/>
        <w:jc w:val="both"/>
      </w:pPr>
      <w:r>
        <w:rPr>
          <w:rFonts w:ascii="Times New Roman"/>
          <w:b w:val="false"/>
          <w:i w:val="false"/>
          <w:color w:val="000000"/>
          <w:sz w:val="28"/>
        </w:rPr>
        <w:t xml:space="preserve">
      По результатам рассмотрения аттестационного дела Экспертный совет принимает заключение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w:t>
      </w:r>
    </w:p>
    <w:bookmarkEnd w:id="78"/>
    <w:bookmarkStart w:name="z91" w:id="79"/>
    <w:p>
      <w:pPr>
        <w:spacing w:after="0"/>
        <w:ind w:left="0"/>
        <w:jc w:val="both"/>
      </w:pPr>
      <w:r>
        <w:rPr>
          <w:rFonts w:ascii="Times New Roman"/>
          <w:b w:val="false"/>
          <w:i w:val="false"/>
          <w:color w:val="000000"/>
          <w:sz w:val="28"/>
        </w:rPr>
        <w:t>
      На основе заключения Экспертного совета Комитет принимает решение о присвоении/отказе в присвоении ученого звания и в течение 10 (десяти) рабочих дней со дня подписания заключения издает соответствующий приказ.</w:t>
      </w:r>
    </w:p>
    <w:bookmarkEnd w:id="79"/>
    <w:bookmarkStart w:name="z92" w:id="80"/>
    <w:p>
      <w:pPr>
        <w:spacing w:after="0"/>
        <w:ind w:left="0"/>
        <w:jc w:val="both"/>
      </w:pPr>
      <w:r>
        <w:rPr>
          <w:rFonts w:ascii="Times New Roman"/>
          <w:b w:val="false"/>
          <w:i w:val="false"/>
          <w:color w:val="000000"/>
          <w:sz w:val="28"/>
        </w:rPr>
        <w:t>
      Решение о присвоении ученого звания размещается на интернет-ресурсе Комитета в течение 5 (пяти) рабочих дней со дня принятия решения.</w:t>
      </w:r>
    </w:p>
    <w:bookmarkEnd w:id="80"/>
    <w:bookmarkStart w:name="z93" w:id="81"/>
    <w:p>
      <w:pPr>
        <w:spacing w:after="0"/>
        <w:ind w:left="0"/>
        <w:jc w:val="both"/>
      </w:pPr>
      <w:r>
        <w:rPr>
          <w:rFonts w:ascii="Times New Roman"/>
          <w:b w:val="false"/>
          <w:i w:val="false"/>
          <w:color w:val="000000"/>
          <w:sz w:val="28"/>
        </w:rPr>
        <w:t xml:space="preserve">
      Решение об отказе в присвоении ученого звания сообщается ОВПО или научной организации в течение 10 (десяти) рабочих дней со дня принятия решения. Новая рекомендация о присвоении этого звания представляется Ученым советом не ранее, чем через 1 (один) год. </w:t>
      </w:r>
    </w:p>
    <w:bookmarkEnd w:id="81"/>
    <w:bookmarkStart w:name="z94" w:id="82"/>
    <w:p>
      <w:pPr>
        <w:spacing w:after="0"/>
        <w:ind w:left="0"/>
        <w:jc w:val="both"/>
      </w:pPr>
      <w:r>
        <w:rPr>
          <w:rFonts w:ascii="Times New Roman"/>
          <w:b w:val="false"/>
          <w:i w:val="false"/>
          <w:color w:val="000000"/>
          <w:sz w:val="28"/>
        </w:rPr>
        <w:t xml:space="preserve">
      При наличии заимствованного материала без ссылки на автора и источник заимствования в представленных научных статьях, монографии, учебном (учебно-методическом) пособии, учебнике Комитет принимает отрицательное решение, которое сообщается ОВПО или научной организации в течение 10 (десяти) рабочих дней со дня принятия решения. </w:t>
      </w:r>
    </w:p>
    <w:bookmarkEnd w:id="82"/>
    <w:bookmarkStart w:name="z95" w:id="83"/>
    <w:p>
      <w:pPr>
        <w:spacing w:after="0"/>
        <w:ind w:left="0"/>
        <w:jc w:val="both"/>
      </w:pPr>
      <w:r>
        <w:rPr>
          <w:rFonts w:ascii="Times New Roman"/>
          <w:b w:val="false"/>
          <w:i w:val="false"/>
          <w:color w:val="000000"/>
          <w:sz w:val="28"/>
        </w:rPr>
        <w:t>
      Ходатайство по данному лицу в Комитет повторно не подается.";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97" w:id="84"/>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84"/>
    <w:bookmarkStart w:name="z98" w:id="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5"/>
    <w:bookmarkStart w:name="z99" w:id="8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86"/>
    <w:bookmarkStart w:name="z100" w:id="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87"/>
    <w:bookmarkStart w:name="z101" w:id="8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четырнадцатого и сорокового пункта 1 настоящего приказа, которые вводятся в действие с 1 сентября 2025 года.</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03"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5" w:id="91"/>
      <w:r>
        <w:rPr>
          <w:rFonts w:ascii="Times New Roman"/>
          <w:b w:val="false"/>
          <w:i w:val="false"/>
          <w:color w:val="000000"/>
          <w:sz w:val="28"/>
        </w:rPr>
        <w:t>
      "Согласован"</w:t>
      </w:r>
    </w:p>
    <w:bookmarkEnd w:id="9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6" w:id="92"/>
      <w:r>
        <w:rPr>
          <w:rFonts w:ascii="Times New Roman"/>
          <w:b w:val="false"/>
          <w:i w:val="false"/>
          <w:color w:val="000000"/>
          <w:sz w:val="28"/>
        </w:rPr>
        <w:t>
      "Согласован"</w:t>
      </w:r>
    </w:p>
    <w:bookmarkEnd w:id="9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93"/>
      <w:r>
        <w:rPr>
          <w:rFonts w:ascii="Times New Roman"/>
          <w:b w:val="false"/>
          <w:i w:val="false"/>
          <w:color w:val="000000"/>
          <w:sz w:val="28"/>
        </w:rPr>
        <w:t>
      "Согласован"</w:t>
      </w:r>
    </w:p>
    <w:bookmarkEnd w:id="9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2024 года №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ученых</w:t>
            </w:r>
            <w:r>
              <w:br/>
            </w:r>
            <w:r>
              <w:rPr>
                <w:rFonts w:ascii="Times New Roman"/>
                <w:b w:val="false"/>
                <w:i w:val="false"/>
                <w:color w:val="000000"/>
                <w:sz w:val="20"/>
              </w:rPr>
              <w:t>званий (ассоциированный</w:t>
            </w:r>
            <w:r>
              <w:br/>
            </w:r>
            <w:r>
              <w:rPr>
                <w:rFonts w:ascii="Times New Roman"/>
                <w:b w:val="false"/>
                <w:i w:val="false"/>
                <w:color w:val="000000"/>
                <w:sz w:val="20"/>
              </w:rPr>
              <w:t>профессор (доцент), профессор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94"/>
    <w:p>
      <w:pPr>
        <w:spacing w:after="0"/>
        <w:ind w:left="0"/>
        <w:jc w:val="left"/>
      </w:pPr>
      <w:r>
        <w:rPr>
          <w:rFonts w:ascii="Times New Roman"/>
          <w:b/>
          <w:i w:val="false"/>
          <w:color w:val="000000"/>
        </w:rPr>
        <w:t xml:space="preserve"> Заключение</w:t>
      </w:r>
    </w:p>
    <w:bookmarkEnd w:id="94"/>
    <w:p>
      <w:pPr>
        <w:spacing w:after="0"/>
        <w:ind w:left="0"/>
        <w:jc w:val="both"/>
      </w:pPr>
      <w:bookmarkStart w:name="z112" w:id="95"/>
      <w:r>
        <w:rPr>
          <w:rFonts w:ascii="Times New Roman"/>
          <w:b w:val="false"/>
          <w:i w:val="false"/>
          <w:color w:val="000000"/>
          <w:sz w:val="28"/>
        </w:rPr>
        <w:t>
      Экспертного совета по _____________________________________________</w:t>
      </w:r>
    </w:p>
    <w:bookmarkEnd w:id="95"/>
    <w:p>
      <w:pPr>
        <w:spacing w:after="0"/>
        <w:ind w:left="0"/>
        <w:jc w:val="both"/>
      </w:pPr>
      <w:r>
        <w:rPr>
          <w:rFonts w:ascii="Times New Roman"/>
          <w:b w:val="false"/>
          <w:i w:val="false"/>
          <w:color w:val="000000"/>
          <w:sz w:val="28"/>
        </w:rPr>
        <w:t>(отрасль науки)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протокол № ________________ от "_______" _________________ 20__ года</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Дело № _________________________________________________________</w:t>
      </w:r>
    </w:p>
    <w:p>
      <w:pPr>
        <w:spacing w:after="0"/>
        <w:ind w:left="0"/>
        <w:jc w:val="both"/>
      </w:pPr>
      <w:r>
        <w:rPr>
          <w:rFonts w:ascii="Times New Roman"/>
          <w:b w:val="false"/>
          <w:i w:val="false"/>
          <w:color w:val="000000"/>
          <w:sz w:val="28"/>
        </w:rPr>
        <w:t>о присвоении ученого звания ассоциированного профессора (доцента)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 (при его наличии))</w:t>
      </w:r>
    </w:p>
    <w:p>
      <w:pPr>
        <w:spacing w:after="0"/>
        <w:ind w:left="0"/>
        <w:jc w:val="both"/>
      </w:pPr>
      <w:r>
        <w:rPr>
          <w:rFonts w:ascii="Times New Roman"/>
          <w:b w:val="false"/>
          <w:i w:val="false"/>
          <w:color w:val="000000"/>
          <w:sz w:val="28"/>
        </w:rPr>
        <w:t>соискателя) ______________________________________________________</w:t>
      </w:r>
    </w:p>
    <w:p>
      <w:pPr>
        <w:spacing w:after="0"/>
        <w:ind w:left="0"/>
        <w:jc w:val="both"/>
      </w:pPr>
      <w:r>
        <w:rPr>
          <w:rFonts w:ascii="Times New Roman"/>
          <w:b w:val="false"/>
          <w:i w:val="false"/>
          <w:color w:val="000000"/>
          <w:sz w:val="28"/>
        </w:rPr>
        <w:t>по специальности _________________________________________________,</w:t>
      </w:r>
    </w:p>
    <w:p>
      <w:pPr>
        <w:spacing w:after="0"/>
        <w:ind w:left="0"/>
        <w:jc w:val="both"/>
      </w:pPr>
      <w:r>
        <w:rPr>
          <w:rFonts w:ascii="Times New Roman"/>
          <w:b w:val="false"/>
          <w:i w:val="false"/>
          <w:color w:val="000000"/>
          <w:sz w:val="28"/>
        </w:rPr>
        <w:t>представленное Ученым советом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Заслушав эксперта ________________________________________________</w:t>
      </w:r>
    </w:p>
    <w:p>
      <w:pPr>
        <w:spacing w:after="0"/>
        <w:ind w:left="0"/>
        <w:jc w:val="both"/>
      </w:pPr>
      <w:r>
        <w:rPr>
          <w:rFonts w:ascii="Times New Roman"/>
          <w:b w:val="false"/>
          <w:i w:val="false"/>
          <w:color w:val="000000"/>
          <w:sz w:val="28"/>
        </w:rPr>
        <w:t>(Ф.И.О. (при его наличии))</w:t>
      </w:r>
    </w:p>
    <w:bookmarkStart w:name="z113" w:id="96"/>
    <w:p>
      <w:pPr>
        <w:spacing w:after="0"/>
        <w:ind w:left="0"/>
        <w:jc w:val="both"/>
      </w:pPr>
      <w:r>
        <w:rPr>
          <w:rFonts w:ascii="Times New Roman"/>
          <w:b w:val="false"/>
          <w:i w:val="false"/>
          <w:color w:val="000000"/>
          <w:sz w:val="28"/>
        </w:rPr>
        <w:t>
      Экспертный совет отмечает следующее:</w:t>
      </w:r>
    </w:p>
    <w:bookmarkEnd w:id="96"/>
    <w:bookmarkStart w:name="z114" w:id="97"/>
    <w:p>
      <w:pPr>
        <w:spacing w:after="0"/>
        <w:ind w:left="0"/>
        <w:jc w:val="both"/>
      </w:pPr>
      <w:r>
        <w:rPr>
          <w:rFonts w:ascii="Times New Roman"/>
          <w:b w:val="false"/>
          <w:i w:val="false"/>
          <w:color w:val="000000"/>
          <w:sz w:val="28"/>
        </w:rPr>
        <w:t>
      1. Претендент (нужное отметить):</w:t>
      </w:r>
    </w:p>
    <w:bookmarkEnd w:id="97"/>
    <w:p>
      <w:pPr>
        <w:spacing w:after="0"/>
        <w:ind w:left="0"/>
        <w:jc w:val="both"/>
      </w:pPr>
      <w:bookmarkStart w:name="z115" w:id="98"/>
      <w:r>
        <w:rPr>
          <w:rFonts w:ascii="Times New Roman"/>
          <w:b w:val="false"/>
          <w:i w:val="false"/>
          <w:color w:val="000000"/>
          <w:sz w:val="28"/>
        </w:rPr>
        <w:t>
      1) претендент имеет (не имеет степень) кандидата наук, доктора наук,</w:t>
      </w:r>
    </w:p>
    <w:bookmarkEnd w:id="98"/>
    <w:p>
      <w:pPr>
        <w:spacing w:after="0"/>
        <w:ind w:left="0"/>
        <w:jc w:val="both"/>
      </w:pPr>
      <w:r>
        <w:rPr>
          <w:rFonts w:ascii="Times New Roman"/>
          <w:b w:val="false"/>
          <w:i w:val="false"/>
          <w:color w:val="000000"/>
          <w:sz w:val="28"/>
        </w:rPr>
        <w:t>доктора философии (PhD), доктора по профилю) или академическую степень</w:t>
      </w:r>
    </w:p>
    <w:p>
      <w:pPr>
        <w:spacing w:after="0"/>
        <w:ind w:left="0"/>
        <w:jc w:val="both"/>
      </w:pPr>
      <w:r>
        <w:rPr>
          <w:rFonts w:ascii="Times New Roman"/>
          <w:b w:val="false"/>
          <w:i w:val="false"/>
          <w:color w:val="000000"/>
          <w:sz w:val="28"/>
        </w:rPr>
        <w:t>доктора философии (PhD), доктора по профилю или степень доктора философии</w:t>
      </w:r>
    </w:p>
    <w:p>
      <w:pPr>
        <w:spacing w:after="0"/>
        <w:ind w:left="0"/>
        <w:jc w:val="both"/>
      </w:pPr>
      <w:r>
        <w:rPr>
          <w:rFonts w:ascii="Times New Roman"/>
          <w:b w:val="false"/>
          <w:i w:val="false"/>
          <w:color w:val="000000"/>
          <w:sz w:val="28"/>
        </w:rPr>
        <w:t>(PhD), доктора по профилю _________________________________________;</w:t>
      </w:r>
    </w:p>
    <w:p>
      <w:pPr>
        <w:spacing w:after="0"/>
        <w:ind w:left="0"/>
        <w:jc w:val="both"/>
      </w:pPr>
      <w:bookmarkStart w:name="z116" w:id="99"/>
      <w:r>
        <w:rPr>
          <w:rFonts w:ascii="Times New Roman"/>
          <w:b w:val="false"/>
          <w:i w:val="false"/>
          <w:color w:val="000000"/>
          <w:sz w:val="28"/>
        </w:rPr>
        <w:t xml:space="preserve">
      2) претендент имеет почетное звание,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w:t>
      </w:r>
    </w:p>
    <w:bookmarkEnd w:id="99"/>
    <w:p>
      <w:pPr>
        <w:spacing w:after="0"/>
        <w:ind w:left="0"/>
        <w:jc w:val="both"/>
      </w:pPr>
      <w:r>
        <w:rPr>
          <w:rFonts w:ascii="Times New Roman"/>
          <w:b w:val="false"/>
          <w:i w:val="false"/>
          <w:color w:val="000000"/>
          <w:sz w:val="28"/>
        </w:rPr>
        <w:t>      Казахстан "О государственных наградах Республики Казахстан" или звание</w:t>
      </w:r>
    </w:p>
    <w:p>
      <w:pPr>
        <w:spacing w:after="0"/>
        <w:ind w:left="0"/>
        <w:jc w:val="both"/>
      </w:pPr>
      <w:r>
        <w:rPr>
          <w:rFonts w:ascii="Times New Roman"/>
          <w:b w:val="false"/>
          <w:i w:val="false"/>
          <w:color w:val="000000"/>
          <w:sz w:val="28"/>
        </w:rPr>
        <w:t>"Заслуженный тренер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17" w:id="100"/>
      <w:r>
        <w:rPr>
          <w:rFonts w:ascii="Times New Roman"/>
          <w:b w:val="false"/>
          <w:i w:val="false"/>
          <w:color w:val="000000"/>
          <w:sz w:val="28"/>
        </w:rPr>
        <w:t>
      3) претендент работает в Академии правосудия, высшем военном, специальном</w:t>
      </w:r>
    </w:p>
    <w:bookmarkEnd w:id="100"/>
    <w:p>
      <w:pPr>
        <w:spacing w:after="0"/>
        <w:ind w:left="0"/>
        <w:jc w:val="both"/>
      </w:pPr>
      <w:r>
        <w:rPr>
          <w:rFonts w:ascii="Times New Roman"/>
          <w:b w:val="false"/>
          <w:i w:val="false"/>
          <w:color w:val="000000"/>
          <w:sz w:val="28"/>
        </w:rPr>
        <w:t>учебном заведении или научной организации, подведомственных органам</w:t>
      </w:r>
    </w:p>
    <w:p>
      <w:pPr>
        <w:spacing w:after="0"/>
        <w:ind w:left="0"/>
        <w:jc w:val="both"/>
      </w:pPr>
      <w:r>
        <w:rPr>
          <w:rFonts w:ascii="Times New Roman"/>
          <w:b w:val="false"/>
          <w:i w:val="false"/>
          <w:color w:val="000000"/>
          <w:sz w:val="28"/>
        </w:rPr>
        <w:t>национальной безопасности Республики Казахстан, Министерству внутренних дел</w:t>
      </w:r>
    </w:p>
    <w:p>
      <w:pPr>
        <w:spacing w:after="0"/>
        <w:ind w:left="0"/>
        <w:jc w:val="both"/>
      </w:pPr>
      <w:r>
        <w:rPr>
          <w:rFonts w:ascii="Times New Roman"/>
          <w:b w:val="false"/>
          <w:i w:val="false"/>
          <w:color w:val="000000"/>
          <w:sz w:val="28"/>
        </w:rPr>
        <w:t>Республики Казахстан, органам прокуратуры Республики Казахстан, Министерству</w:t>
      </w:r>
    </w:p>
    <w:p>
      <w:pPr>
        <w:spacing w:after="0"/>
        <w:ind w:left="0"/>
        <w:jc w:val="both"/>
      </w:pPr>
      <w:r>
        <w:rPr>
          <w:rFonts w:ascii="Times New Roman"/>
          <w:b w:val="false"/>
          <w:i w:val="false"/>
          <w:color w:val="000000"/>
          <w:sz w:val="28"/>
        </w:rPr>
        <w:t>по чрезвычайным ситуациям Республики Казахстан и Министерству обороны</w:t>
      </w:r>
    </w:p>
    <w:p>
      <w:pPr>
        <w:spacing w:after="0"/>
        <w:ind w:left="0"/>
        <w:jc w:val="both"/>
      </w:pPr>
      <w:r>
        <w:rPr>
          <w:rFonts w:ascii="Times New Roman"/>
          <w:b w:val="false"/>
          <w:i w:val="false"/>
          <w:color w:val="000000"/>
          <w:sz w:val="28"/>
        </w:rPr>
        <w:t>Республики Казахстан или на военной кафедре ОВПО и имеет воинское</w:t>
      </w:r>
    </w:p>
    <w:p>
      <w:pPr>
        <w:spacing w:after="0"/>
        <w:ind w:left="0"/>
        <w:jc w:val="both"/>
      </w:pPr>
      <w:r>
        <w:rPr>
          <w:rFonts w:ascii="Times New Roman"/>
          <w:b w:val="false"/>
          <w:i w:val="false"/>
          <w:color w:val="000000"/>
          <w:sz w:val="28"/>
        </w:rPr>
        <w:t>(специальное) звание не ниже полковника, классный чин не ниже старшего советника</w:t>
      </w:r>
    </w:p>
    <w:p>
      <w:pPr>
        <w:spacing w:after="0"/>
        <w:ind w:left="0"/>
        <w:jc w:val="both"/>
      </w:pPr>
      <w:r>
        <w:rPr>
          <w:rFonts w:ascii="Times New Roman"/>
          <w:b w:val="false"/>
          <w:i w:val="false"/>
          <w:color w:val="000000"/>
          <w:sz w:val="28"/>
        </w:rPr>
        <w:t>юстиции или звание судьи в отставке __________________________________.</w:t>
      </w:r>
    </w:p>
    <w:p>
      <w:pPr>
        <w:spacing w:after="0"/>
        <w:ind w:left="0"/>
        <w:jc w:val="both"/>
      </w:pPr>
      <w:r>
        <w:rPr>
          <w:rFonts w:ascii="Times New Roman"/>
          <w:b w:val="false"/>
          <w:i w:val="false"/>
          <w:color w:val="000000"/>
          <w:sz w:val="28"/>
        </w:rPr>
        <w:t>Аттестационное дело рассматривается в соответствии с пунктом _____ Правил.</w:t>
      </w:r>
    </w:p>
    <w:p>
      <w:pPr>
        <w:spacing w:after="0"/>
        <w:ind w:left="0"/>
        <w:jc w:val="both"/>
      </w:pPr>
      <w:bookmarkStart w:name="z118" w:id="101"/>
      <w:r>
        <w:rPr>
          <w:rFonts w:ascii="Times New Roman"/>
          <w:b w:val="false"/>
          <w:i w:val="false"/>
          <w:color w:val="000000"/>
          <w:sz w:val="28"/>
        </w:rPr>
        <w:t>
      2. Стаж научной, научно-педагогической, творческо-педагогической,</w:t>
      </w:r>
    </w:p>
    <w:bookmarkEnd w:id="101"/>
    <w:p>
      <w:pPr>
        <w:spacing w:after="0"/>
        <w:ind w:left="0"/>
        <w:jc w:val="both"/>
      </w:pPr>
      <w:r>
        <w:rPr>
          <w:rFonts w:ascii="Times New Roman"/>
          <w:b w:val="false"/>
          <w:i w:val="false"/>
          <w:color w:val="000000"/>
          <w:sz w:val="28"/>
        </w:rPr>
        <w:t>тренерско-педагогической работы (нужное подчеркнуть), в том числе в требуемой</w:t>
      </w:r>
    </w:p>
    <w:p>
      <w:pPr>
        <w:spacing w:after="0"/>
        <w:ind w:left="0"/>
        <w:jc w:val="both"/>
      </w:pPr>
      <w:r>
        <w:rPr>
          <w:rFonts w:ascii="Times New Roman"/>
          <w:b w:val="false"/>
          <w:i w:val="false"/>
          <w:color w:val="000000"/>
          <w:sz w:val="28"/>
        </w:rPr>
        <w:t>должности: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19" w:id="102"/>
      <w:r>
        <w:rPr>
          <w:rFonts w:ascii="Times New Roman"/>
          <w:b w:val="false"/>
          <w:i w:val="false"/>
          <w:color w:val="000000"/>
          <w:sz w:val="28"/>
        </w:rPr>
        <w:t>
      3. Соискатель ученого звания ассоциированного профессора (доцента)</w:t>
      </w:r>
    </w:p>
    <w:bookmarkEnd w:id="102"/>
    <w:p>
      <w:pPr>
        <w:spacing w:after="0"/>
        <w:ind w:left="0"/>
        <w:jc w:val="both"/>
      </w:pPr>
      <w:r>
        <w:rPr>
          <w:rFonts w:ascii="Times New Roman"/>
          <w:b w:val="false"/>
          <w:i w:val="false"/>
          <w:color w:val="000000"/>
          <w:sz w:val="28"/>
        </w:rPr>
        <w:t>имеет научных статей_______ из них:</w:t>
      </w:r>
    </w:p>
    <w:p>
      <w:pPr>
        <w:spacing w:after="0"/>
        <w:ind w:left="0"/>
        <w:jc w:val="both"/>
      </w:pPr>
      <w:r>
        <w:rPr>
          <w:rFonts w:ascii="Times New Roman"/>
          <w:b w:val="false"/>
          <w:i w:val="false"/>
          <w:color w:val="000000"/>
          <w:sz w:val="28"/>
        </w:rPr>
        <w:t>в изданиях, рекомендуемых Комитетом _________;</w:t>
      </w:r>
    </w:p>
    <w:p>
      <w:pPr>
        <w:spacing w:after="0"/>
        <w:ind w:left="0"/>
        <w:jc w:val="both"/>
      </w:pPr>
      <w:r>
        <w:rPr>
          <w:rFonts w:ascii="Times New Roman"/>
          <w:b w:val="false"/>
          <w:i w:val="false"/>
          <w:color w:val="000000"/>
          <w:sz w:val="28"/>
        </w:rPr>
        <w:t>в зарубежных научных журналах _________;</w:t>
      </w:r>
    </w:p>
    <w:p>
      <w:pPr>
        <w:spacing w:after="0"/>
        <w:ind w:left="0"/>
        <w:jc w:val="both"/>
      </w:pPr>
      <w:r>
        <w:rPr>
          <w:rFonts w:ascii="Times New Roman"/>
          <w:b w:val="false"/>
          <w:i w:val="false"/>
          <w:color w:val="000000"/>
          <w:sz w:val="28"/>
        </w:rPr>
        <w:t>в международных рецензируемых журналах, входящих в 1, 2 и 3 квартиль</w:t>
      </w:r>
    </w:p>
    <w:p>
      <w:pPr>
        <w:spacing w:after="0"/>
        <w:ind w:left="0"/>
        <w:jc w:val="both"/>
      </w:pPr>
      <w:r>
        <w:rPr>
          <w:rFonts w:ascii="Times New Roman"/>
          <w:b w:val="false"/>
          <w:i w:val="false"/>
          <w:color w:val="000000"/>
          <w:sz w:val="28"/>
        </w:rPr>
        <w:t>по данным Journal Citation Reports (Жорнал Цитэйшэн Репортс) компании</w:t>
      </w:r>
    </w:p>
    <w:p>
      <w:pPr>
        <w:spacing w:after="0"/>
        <w:ind w:left="0"/>
        <w:jc w:val="both"/>
      </w:pPr>
      <w:r>
        <w:rPr>
          <w:rFonts w:ascii="Times New Roman"/>
          <w:b w:val="false"/>
          <w:i w:val="false"/>
          <w:color w:val="000000"/>
          <w:sz w:val="28"/>
        </w:rPr>
        <w:t>Clarivate Analytics (Кларивэйт Аналитикс) ______,</w:t>
      </w:r>
    </w:p>
    <w:p>
      <w:pPr>
        <w:spacing w:after="0"/>
        <w:ind w:left="0"/>
        <w:jc w:val="both"/>
      </w:pPr>
      <w:r>
        <w:rPr>
          <w:rFonts w:ascii="Times New Roman"/>
          <w:b w:val="false"/>
          <w:i w:val="false"/>
          <w:color w:val="000000"/>
          <w:sz w:val="28"/>
        </w:rPr>
        <w:t>в международных рецензируемых журналах, имеющих в базе данных</w:t>
      </w:r>
    </w:p>
    <w:p>
      <w:pPr>
        <w:spacing w:after="0"/>
        <w:ind w:left="0"/>
        <w:jc w:val="both"/>
      </w:pPr>
      <w:r>
        <w:rPr>
          <w:rFonts w:ascii="Times New Roman"/>
          <w:b w:val="false"/>
          <w:i w:val="false"/>
          <w:color w:val="000000"/>
          <w:sz w:val="28"/>
        </w:rPr>
        <w:t>Scopus (Скопус) показатель процентиль по CiteScore (СайтСкор)</w:t>
      </w:r>
    </w:p>
    <w:p>
      <w:pPr>
        <w:spacing w:after="0"/>
        <w:ind w:left="0"/>
        <w:jc w:val="both"/>
      </w:pPr>
      <w:r>
        <w:rPr>
          <w:rFonts w:ascii="Times New Roman"/>
          <w:b w:val="false"/>
          <w:i w:val="false"/>
          <w:color w:val="000000"/>
          <w:sz w:val="28"/>
        </w:rPr>
        <w:t>не менее 35 _____;</w:t>
      </w:r>
    </w:p>
    <w:p>
      <w:pPr>
        <w:spacing w:after="0"/>
        <w:ind w:left="0"/>
        <w:jc w:val="both"/>
      </w:pPr>
      <w:r>
        <w:rPr>
          <w:rFonts w:ascii="Times New Roman"/>
          <w:b w:val="false"/>
          <w:i w:val="false"/>
          <w:color w:val="000000"/>
          <w:sz w:val="28"/>
        </w:rPr>
        <w:t>в международных рецензируемых журналах, индексируемых в базе данных</w:t>
      </w:r>
    </w:p>
    <w:p>
      <w:pPr>
        <w:spacing w:after="0"/>
        <w:ind w:left="0"/>
        <w:jc w:val="both"/>
      </w:pPr>
      <w:r>
        <w:rPr>
          <w:rFonts w:ascii="Times New Roman"/>
          <w:b w:val="false"/>
          <w:i w:val="false"/>
          <w:color w:val="000000"/>
          <w:sz w:val="28"/>
        </w:rPr>
        <w:t>Web of Science Core Collection (Веб оф Сайенс Кор Коллекшн) (разделы Arts and</w:t>
      </w:r>
    </w:p>
    <w:p>
      <w:pPr>
        <w:spacing w:after="0"/>
        <w:ind w:left="0"/>
        <w:jc w:val="both"/>
      </w:pPr>
      <w:r>
        <w:rPr>
          <w:rFonts w:ascii="Times New Roman"/>
          <w:b w:val="false"/>
          <w:i w:val="false"/>
          <w:color w:val="000000"/>
          <w:sz w:val="28"/>
        </w:rPr>
        <w:t>Humanities Citation Index (Арт энд Хьюманитис Цитэйшэн Индекс), Science</w:t>
      </w:r>
    </w:p>
    <w:p>
      <w:pPr>
        <w:spacing w:after="0"/>
        <w:ind w:left="0"/>
        <w:jc w:val="both"/>
      </w:pPr>
      <w:r>
        <w:rPr>
          <w:rFonts w:ascii="Times New Roman"/>
          <w:b w:val="false"/>
          <w:i w:val="false"/>
          <w:color w:val="000000"/>
          <w:sz w:val="28"/>
        </w:rPr>
        <w:t>Citation Index Expanded (Сайенс Цитэйшэн Индекс Экспандид), Social Sciences</w:t>
      </w:r>
    </w:p>
    <w:p>
      <w:pPr>
        <w:spacing w:after="0"/>
        <w:ind w:left="0"/>
        <w:jc w:val="both"/>
      </w:pPr>
      <w:r>
        <w:rPr>
          <w:rFonts w:ascii="Times New Roman"/>
          <w:b w:val="false"/>
          <w:i w:val="false"/>
          <w:color w:val="000000"/>
          <w:sz w:val="28"/>
        </w:rPr>
        <w:t>Citation Index (Сошиал Сайенсиз Цитэйшэн Индекс)) компании Clarivate Analytics</w:t>
      </w:r>
    </w:p>
    <w:p>
      <w:pPr>
        <w:spacing w:after="0"/>
        <w:ind w:left="0"/>
        <w:jc w:val="both"/>
      </w:pPr>
      <w:r>
        <w:rPr>
          <w:rFonts w:ascii="Times New Roman"/>
          <w:b w:val="false"/>
          <w:i w:val="false"/>
          <w:color w:val="000000"/>
          <w:sz w:val="28"/>
        </w:rPr>
        <w:t>(Кларивэйт Аналитикс)____;</w:t>
      </w:r>
    </w:p>
    <w:p>
      <w:pPr>
        <w:spacing w:after="0"/>
        <w:ind w:left="0"/>
        <w:jc w:val="both"/>
      </w:pPr>
      <w:r>
        <w:rPr>
          <w:rFonts w:ascii="Times New Roman"/>
          <w:b w:val="false"/>
          <w:i w:val="false"/>
          <w:color w:val="000000"/>
          <w:sz w:val="28"/>
        </w:rPr>
        <w:t>в международных рецензируемых журналах, входящих в базу данных</w:t>
      </w:r>
    </w:p>
    <w:p>
      <w:pPr>
        <w:spacing w:after="0"/>
        <w:ind w:left="0"/>
        <w:jc w:val="both"/>
      </w:pPr>
      <w:r>
        <w:rPr>
          <w:rFonts w:ascii="Times New Roman"/>
          <w:b w:val="false"/>
          <w:i w:val="false"/>
          <w:color w:val="000000"/>
          <w:sz w:val="28"/>
        </w:rPr>
        <w:t>JSTOR (ДЖЕЙСТОР) _______;</w:t>
      </w:r>
    </w:p>
    <w:p>
      <w:pPr>
        <w:spacing w:after="0"/>
        <w:ind w:left="0"/>
        <w:jc w:val="both"/>
      </w:pPr>
      <w:r>
        <w:rPr>
          <w:rFonts w:ascii="Times New Roman"/>
          <w:b w:val="false"/>
          <w:i w:val="false"/>
          <w:color w:val="000000"/>
          <w:sz w:val="28"/>
        </w:rPr>
        <w:t>зарубежные патенты, включенные в базу данных Clarivate Analytics</w:t>
      </w:r>
    </w:p>
    <w:p>
      <w:pPr>
        <w:spacing w:after="0"/>
        <w:ind w:left="0"/>
        <w:jc w:val="both"/>
      </w:pPr>
      <w:r>
        <w:rPr>
          <w:rFonts w:ascii="Times New Roman"/>
          <w:b w:val="false"/>
          <w:i w:val="false"/>
          <w:color w:val="000000"/>
          <w:sz w:val="28"/>
        </w:rPr>
        <w:t>(Кларивэйт Аналитикс) (Web of Science Core Collection, Clarivate Analytics (Вэб</w:t>
      </w:r>
    </w:p>
    <w:p>
      <w:pPr>
        <w:spacing w:after="0"/>
        <w:ind w:left="0"/>
        <w:jc w:val="both"/>
      </w:pPr>
      <w:r>
        <w:rPr>
          <w:rFonts w:ascii="Times New Roman"/>
          <w:b w:val="false"/>
          <w:i w:val="false"/>
          <w:color w:val="000000"/>
          <w:sz w:val="28"/>
        </w:rPr>
        <w:t>оф Сайнс Кор Коллекшн, Кларивэйт Аналитикс) _____;</w:t>
      </w:r>
    </w:p>
    <w:p>
      <w:pPr>
        <w:spacing w:after="0"/>
        <w:ind w:left="0"/>
        <w:jc w:val="both"/>
      </w:pPr>
      <w:r>
        <w:rPr>
          <w:rFonts w:ascii="Times New Roman"/>
          <w:b w:val="false"/>
          <w:i w:val="false"/>
          <w:color w:val="000000"/>
          <w:sz w:val="28"/>
        </w:rPr>
        <w:t>творческие труды______;</w:t>
      </w:r>
    </w:p>
    <w:p>
      <w:pPr>
        <w:spacing w:after="0"/>
        <w:ind w:left="0"/>
        <w:jc w:val="both"/>
      </w:pPr>
      <w:r>
        <w:rPr>
          <w:rFonts w:ascii="Times New Roman"/>
          <w:b w:val="false"/>
          <w:i w:val="false"/>
          <w:color w:val="000000"/>
          <w:sz w:val="28"/>
        </w:rPr>
        <w:t>другие публикации_______.</w:t>
      </w:r>
    </w:p>
    <w:p>
      <w:pPr>
        <w:spacing w:after="0"/>
        <w:ind w:left="0"/>
        <w:jc w:val="both"/>
      </w:pPr>
      <w:bookmarkStart w:name="z120" w:id="103"/>
      <w:r>
        <w:rPr>
          <w:rFonts w:ascii="Times New Roman"/>
          <w:b w:val="false"/>
          <w:i w:val="false"/>
          <w:color w:val="000000"/>
          <w:sz w:val="28"/>
        </w:rPr>
        <w:t>
      4. Индивидуально написано и опубликовано учебное (учебно-методическое)</w:t>
      </w:r>
    </w:p>
    <w:bookmarkEnd w:id="103"/>
    <w:p>
      <w:pPr>
        <w:spacing w:after="0"/>
        <w:ind w:left="0"/>
        <w:jc w:val="both"/>
      </w:pPr>
      <w:r>
        <w:rPr>
          <w:rFonts w:ascii="Times New Roman"/>
          <w:b w:val="false"/>
          <w:i w:val="false"/>
          <w:color w:val="000000"/>
          <w:sz w:val="28"/>
        </w:rPr>
        <w:t>пособие, учебник или монография объемом ________ печатных листов, используемое</w:t>
      </w:r>
    </w:p>
    <w:p>
      <w:pPr>
        <w:spacing w:after="0"/>
        <w:ind w:left="0"/>
        <w:jc w:val="both"/>
      </w:pPr>
      <w:r>
        <w:rPr>
          <w:rFonts w:ascii="Times New Roman"/>
          <w:b w:val="false"/>
          <w:i w:val="false"/>
          <w:color w:val="000000"/>
          <w:sz w:val="28"/>
        </w:rPr>
        <w:t>в образовательном процессе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место и год издания, кем рекомендовано)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21" w:id="104"/>
      <w:r>
        <w:rPr>
          <w:rFonts w:ascii="Times New Roman"/>
          <w:b w:val="false"/>
          <w:i w:val="false"/>
          <w:color w:val="000000"/>
          <w:sz w:val="28"/>
        </w:rPr>
        <w:t>
      5. Под руководством претендента (нужное заполнить):</w:t>
      </w:r>
    </w:p>
    <w:bookmarkEnd w:id="104"/>
    <w:p>
      <w:pPr>
        <w:spacing w:after="0"/>
        <w:ind w:left="0"/>
        <w:jc w:val="both"/>
      </w:pPr>
      <w:r>
        <w:rPr>
          <w:rFonts w:ascii="Times New Roman"/>
          <w:b w:val="false"/>
          <w:i w:val="false"/>
          <w:color w:val="000000"/>
          <w:sz w:val="28"/>
        </w:rPr>
        <w:t>1) подготовлено лицо, защитившее диссертацию под его руководством и</w:t>
      </w:r>
    </w:p>
    <w:p>
      <w:pPr>
        <w:spacing w:after="0"/>
        <w:ind w:left="0"/>
        <w:jc w:val="both"/>
      </w:pPr>
      <w:r>
        <w:rPr>
          <w:rFonts w:ascii="Times New Roman"/>
          <w:b w:val="false"/>
          <w:i w:val="false"/>
          <w:color w:val="000000"/>
          <w:sz w:val="28"/>
        </w:rPr>
        <w:t>имеющее ученую степень (кандидата наук, доктора наук, доктора философии</w:t>
      </w:r>
    </w:p>
    <w:p>
      <w:pPr>
        <w:spacing w:after="0"/>
        <w:ind w:left="0"/>
        <w:jc w:val="both"/>
      </w:pPr>
      <w:r>
        <w:rPr>
          <w:rFonts w:ascii="Times New Roman"/>
          <w:b w:val="false"/>
          <w:i w:val="false"/>
          <w:color w:val="000000"/>
          <w:sz w:val="28"/>
        </w:rPr>
        <w:t>(PhD), доктора по профилю) или академическую степень доктора философии</w:t>
      </w:r>
    </w:p>
    <w:p>
      <w:pPr>
        <w:spacing w:after="0"/>
        <w:ind w:left="0"/>
        <w:jc w:val="both"/>
      </w:pPr>
      <w:r>
        <w:rPr>
          <w:rFonts w:ascii="Times New Roman"/>
          <w:b w:val="false"/>
          <w:i w:val="false"/>
          <w:color w:val="000000"/>
          <w:sz w:val="28"/>
        </w:rPr>
        <w:t>(PhD), доктора по профилю или степень доктора философии (PhD), доктора</w:t>
      </w:r>
    </w:p>
    <w:p>
      <w:pPr>
        <w:spacing w:after="0"/>
        <w:ind w:left="0"/>
        <w:jc w:val="both"/>
      </w:pPr>
      <w:r>
        <w:rPr>
          <w:rFonts w:ascii="Times New Roman"/>
          <w:b w:val="false"/>
          <w:i w:val="false"/>
          <w:color w:val="000000"/>
          <w:sz w:val="28"/>
        </w:rPr>
        <w:t>по профилю_________________________________________________________</w:t>
      </w:r>
    </w:p>
    <w:p>
      <w:pPr>
        <w:spacing w:after="0"/>
        <w:ind w:left="0"/>
        <w:jc w:val="both"/>
      </w:pPr>
      <w:r>
        <w:rPr>
          <w:rFonts w:ascii="Times New Roman"/>
          <w:b w:val="false"/>
          <w:i w:val="false"/>
          <w:color w:val="000000"/>
          <w:sz w:val="28"/>
        </w:rPr>
        <w:t>(Ф.И.О. (при его наличии), дата защиты и утверждения)</w:t>
      </w:r>
    </w:p>
    <w:p>
      <w:pPr>
        <w:spacing w:after="0"/>
        <w:ind w:left="0"/>
        <w:jc w:val="both"/>
      </w:pPr>
      <w:r>
        <w:rPr>
          <w:rFonts w:ascii="Times New Roman"/>
          <w:b w:val="false"/>
          <w:i w:val="false"/>
          <w:color w:val="000000"/>
          <w:sz w:val="28"/>
        </w:rPr>
        <w:t>2) подготовлен - лауреат, призер республиканских, международных</w:t>
      </w:r>
    </w:p>
    <w:p>
      <w:pPr>
        <w:spacing w:after="0"/>
        <w:ind w:left="0"/>
        <w:jc w:val="both"/>
      </w:pPr>
      <w:r>
        <w:rPr>
          <w:rFonts w:ascii="Times New Roman"/>
          <w:b w:val="false"/>
          <w:i w:val="false"/>
          <w:color w:val="000000"/>
          <w:sz w:val="28"/>
        </w:rPr>
        <w:t>(учрежденных уполномоченными органами Республики Казахстан), зарубежных</w:t>
      </w:r>
    </w:p>
    <w:p>
      <w:pPr>
        <w:spacing w:after="0"/>
        <w:ind w:left="0"/>
        <w:jc w:val="both"/>
      </w:pPr>
      <w:r>
        <w:rPr>
          <w:rFonts w:ascii="Times New Roman"/>
          <w:b w:val="false"/>
          <w:i w:val="false"/>
          <w:color w:val="000000"/>
          <w:sz w:val="28"/>
        </w:rPr>
        <w:t>конкурсов, выставок, фестивалей, премий, олимпиад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подготовлен - чемпион или призер Всемирных универсиад, чемпионатов</w:t>
      </w:r>
    </w:p>
    <w:p>
      <w:pPr>
        <w:spacing w:after="0"/>
        <w:ind w:left="0"/>
        <w:jc w:val="both"/>
      </w:pPr>
      <w:r>
        <w:rPr>
          <w:rFonts w:ascii="Times New Roman"/>
          <w:b w:val="false"/>
          <w:i w:val="false"/>
          <w:color w:val="000000"/>
          <w:sz w:val="28"/>
        </w:rPr>
        <w:t>Азии и Азиатских игр, чемпион или призер Европы, мира и Олимпийских игр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2" w:id="105"/>
      <w:r>
        <w:rPr>
          <w:rFonts w:ascii="Times New Roman"/>
          <w:b w:val="false"/>
          <w:i w:val="false"/>
          <w:color w:val="000000"/>
          <w:sz w:val="28"/>
        </w:rPr>
        <w:t>
      6. Сведения о наличии заимствованного материала без ссылки на автора и</w:t>
      </w:r>
    </w:p>
    <w:bookmarkEnd w:id="105"/>
    <w:p>
      <w:pPr>
        <w:spacing w:after="0"/>
        <w:ind w:left="0"/>
        <w:jc w:val="both"/>
      </w:pPr>
      <w:r>
        <w:rPr>
          <w:rFonts w:ascii="Times New Roman"/>
          <w:b w:val="false"/>
          <w:i w:val="false"/>
          <w:color w:val="000000"/>
          <w:sz w:val="28"/>
        </w:rPr>
        <w:t>источник заимствования в представленных научных статьях, монографии,</w:t>
      </w:r>
    </w:p>
    <w:p>
      <w:pPr>
        <w:spacing w:after="0"/>
        <w:ind w:left="0"/>
        <w:jc w:val="both"/>
      </w:pPr>
      <w:r>
        <w:rPr>
          <w:rFonts w:ascii="Times New Roman"/>
          <w:b w:val="false"/>
          <w:i w:val="false"/>
          <w:color w:val="000000"/>
          <w:sz w:val="28"/>
        </w:rPr>
        <w:t>учебном (учебно-методическом) пособии, учебнике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есть/нет</w:t>
      </w:r>
    </w:p>
    <w:p>
      <w:pPr>
        <w:spacing w:after="0"/>
        <w:ind w:left="0"/>
        <w:jc w:val="both"/>
      </w:pPr>
      <w:bookmarkStart w:name="z123" w:id="106"/>
      <w:r>
        <w:rPr>
          <w:rFonts w:ascii="Times New Roman"/>
          <w:b w:val="false"/>
          <w:i w:val="false"/>
          <w:color w:val="000000"/>
          <w:sz w:val="28"/>
        </w:rPr>
        <w:t>
      7. Документы в аттестационном деле представлены в соответствии с пунктом 7</w:t>
      </w:r>
    </w:p>
    <w:bookmarkEnd w:id="106"/>
    <w:p>
      <w:pPr>
        <w:spacing w:after="0"/>
        <w:ind w:left="0"/>
        <w:jc w:val="both"/>
      </w:pPr>
      <w:r>
        <w:rPr>
          <w:rFonts w:ascii="Times New Roman"/>
          <w:b w:val="false"/>
          <w:i w:val="false"/>
          <w:color w:val="000000"/>
          <w:sz w:val="28"/>
        </w:rPr>
        <w:t>Правил ______________________________________________________________</w:t>
      </w:r>
    </w:p>
    <w:p>
      <w:pPr>
        <w:spacing w:after="0"/>
        <w:ind w:left="0"/>
        <w:jc w:val="both"/>
      </w:pPr>
      <w:r>
        <w:rPr>
          <w:rFonts w:ascii="Times New Roman"/>
          <w:b w:val="false"/>
          <w:i w:val="false"/>
          <w:color w:val="000000"/>
          <w:sz w:val="28"/>
        </w:rPr>
        <w:t>(соответствуют или не соответствуют)</w:t>
      </w:r>
    </w:p>
    <w:p>
      <w:pPr>
        <w:spacing w:after="0"/>
        <w:ind w:left="0"/>
        <w:jc w:val="both"/>
      </w:pPr>
      <w:bookmarkStart w:name="z124" w:id="107"/>
      <w:r>
        <w:rPr>
          <w:rFonts w:ascii="Times New Roman"/>
          <w:b w:val="false"/>
          <w:i w:val="false"/>
          <w:color w:val="000000"/>
          <w:sz w:val="28"/>
        </w:rPr>
        <w:t>
      8. Решение Экспертного совета (заполняется один из подпунктов):</w:t>
      </w:r>
    </w:p>
    <w:bookmarkEnd w:id="107"/>
    <w:p>
      <w:pPr>
        <w:spacing w:after="0"/>
        <w:ind w:left="0"/>
        <w:jc w:val="both"/>
      </w:pPr>
      <w:r>
        <w:rPr>
          <w:rFonts w:ascii="Times New Roman"/>
          <w:b w:val="false"/>
          <w:i w:val="false"/>
          <w:color w:val="000000"/>
          <w:sz w:val="28"/>
        </w:rPr>
        <w:t>1) претендент__________________________________________________________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соответствует всем требования Правил. Экспертный совет рекомендует Комитету</w:t>
      </w:r>
    </w:p>
    <w:p>
      <w:pPr>
        <w:spacing w:after="0"/>
        <w:ind w:left="0"/>
        <w:jc w:val="both"/>
      </w:pPr>
      <w:r>
        <w:rPr>
          <w:rFonts w:ascii="Times New Roman"/>
          <w:b w:val="false"/>
          <w:i w:val="false"/>
          <w:color w:val="000000"/>
          <w:sz w:val="28"/>
        </w:rPr>
        <w:t>присвоить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ученое звание ассоциированного профессор (доцента) по специальности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аттестационное дело претендента 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не соответствует пункту ______Правил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(указывается, каким пунктам настоящих Правил не соответствует аттестационное</w:t>
      </w:r>
    </w:p>
    <w:p>
      <w:pPr>
        <w:spacing w:after="0"/>
        <w:ind w:left="0"/>
        <w:jc w:val="both"/>
      </w:pPr>
      <w:r>
        <w:rPr>
          <w:rFonts w:ascii="Times New Roman"/>
          <w:b w:val="false"/>
          <w:i w:val="false"/>
          <w:color w:val="000000"/>
          <w:sz w:val="28"/>
        </w:rPr>
        <w:t>дело) _________________________________________________________________.</w:t>
      </w:r>
    </w:p>
    <w:p>
      <w:pPr>
        <w:spacing w:after="0"/>
        <w:ind w:left="0"/>
        <w:jc w:val="both"/>
      </w:pPr>
      <w:r>
        <w:rPr>
          <w:rFonts w:ascii="Times New Roman"/>
          <w:b w:val="false"/>
          <w:i w:val="false"/>
          <w:color w:val="000000"/>
          <w:sz w:val="28"/>
        </w:rPr>
        <w:t>Экспертный совет рекомендует Комитету отказать претенденту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присвоении ученого звания ассоциированного профессора (доцента)</w:t>
      </w:r>
    </w:p>
    <w:p>
      <w:pPr>
        <w:spacing w:after="0"/>
        <w:ind w:left="0"/>
        <w:jc w:val="both"/>
      </w:pPr>
      <w:r>
        <w:rPr>
          <w:rFonts w:ascii="Times New Roman"/>
          <w:b w:val="false"/>
          <w:i w:val="false"/>
          <w:color w:val="000000"/>
          <w:sz w:val="28"/>
        </w:rPr>
        <w:t>по специальности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Результаты голосования: "за" ____________ "против" ____________</w:t>
      </w:r>
    </w:p>
    <w:p>
      <w:pPr>
        <w:spacing w:after="0"/>
        <w:ind w:left="0"/>
        <w:jc w:val="both"/>
      </w:pPr>
      <w:r>
        <w:rPr>
          <w:rFonts w:ascii="Times New Roman"/>
          <w:b w:val="false"/>
          <w:i w:val="false"/>
          <w:color w:val="000000"/>
          <w:sz w:val="28"/>
        </w:rPr>
        <w:t>"воздержался" ____________</w:t>
      </w:r>
    </w:p>
    <w:p>
      <w:pPr>
        <w:spacing w:after="0"/>
        <w:ind w:left="0"/>
        <w:jc w:val="both"/>
      </w:pPr>
      <w:r>
        <w:rPr>
          <w:rFonts w:ascii="Times New Roman"/>
          <w:b w:val="false"/>
          <w:i w:val="false"/>
          <w:color w:val="000000"/>
          <w:sz w:val="28"/>
        </w:rPr>
        <w:t>Председатель 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Ученый секретарь 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Эксперт _________________________________</w:t>
      </w:r>
    </w:p>
    <w:p>
      <w:pPr>
        <w:spacing w:after="0"/>
        <w:ind w:left="0"/>
        <w:jc w:val="both"/>
      </w:pPr>
      <w:r>
        <w:rPr>
          <w:rFonts w:ascii="Times New Roman"/>
          <w:b w:val="false"/>
          <w:i w:val="false"/>
          <w:color w:val="000000"/>
          <w:sz w:val="28"/>
        </w:rPr>
        <w:t>(Ф.И.О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w:t>
            </w:r>
            <w:r>
              <w:br/>
            </w:r>
            <w:r>
              <w:rPr>
                <w:rFonts w:ascii="Times New Roman"/>
                <w:b w:val="false"/>
                <w:i w:val="false"/>
                <w:color w:val="000000"/>
                <w:sz w:val="20"/>
              </w:rPr>
              <w:t>(ассоциированный профессор</w:t>
            </w:r>
            <w:r>
              <w:br/>
            </w:r>
            <w:r>
              <w:rPr>
                <w:rFonts w:ascii="Times New Roman"/>
                <w:b w:val="false"/>
                <w:i w:val="false"/>
                <w:color w:val="000000"/>
                <w:sz w:val="20"/>
              </w:rPr>
              <w:t>(доцент), профессор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8" w:id="108"/>
      <w:r>
        <w:rPr>
          <w:rFonts w:ascii="Times New Roman"/>
          <w:b w:val="false"/>
          <w:i w:val="false"/>
          <w:color w:val="000000"/>
          <w:sz w:val="28"/>
        </w:rPr>
        <w:t>
      Заключение Экспертного совета по _____________________________________</w:t>
      </w:r>
    </w:p>
    <w:bookmarkEnd w:id="108"/>
    <w:p>
      <w:pPr>
        <w:spacing w:after="0"/>
        <w:ind w:left="0"/>
        <w:jc w:val="both"/>
      </w:pPr>
      <w:r>
        <w:rPr>
          <w:rFonts w:ascii="Times New Roman"/>
          <w:b w:val="false"/>
          <w:i w:val="false"/>
          <w:color w:val="000000"/>
          <w:sz w:val="28"/>
        </w:rPr>
        <w:t>(отрасль науки)</w:t>
      </w:r>
    </w:p>
    <w:p>
      <w:pPr>
        <w:spacing w:after="0"/>
        <w:ind w:left="0"/>
        <w:jc w:val="both"/>
      </w:pPr>
      <w:r>
        <w:rPr>
          <w:rFonts w:ascii="Times New Roman"/>
          <w:b w:val="false"/>
          <w:i w:val="false"/>
          <w:color w:val="000000"/>
          <w:sz w:val="28"/>
        </w:rPr>
        <w:t>протокол № ________________ от "_______" ____________________ 20__ года</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Дело № ___________________________________ о присвоении ученого звания</w:t>
      </w:r>
    </w:p>
    <w:p>
      <w:pPr>
        <w:spacing w:after="0"/>
        <w:ind w:left="0"/>
        <w:jc w:val="both"/>
      </w:pPr>
      <w:r>
        <w:rPr>
          <w:rFonts w:ascii="Times New Roman"/>
          <w:b w:val="false"/>
          <w:i w:val="false"/>
          <w:color w:val="000000"/>
          <w:sz w:val="28"/>
        </w:rPr>
        <w:t>профессора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 (при его наличии))</w:t>
      </w:r>
    </w:p>
    <w:p>
      <w:pPr>
        <w:spacing w:after="0"/>
        <w:ind w:left="0"/>
        <w:jc w:val="both"/>
      </w:pPr>
      <w:r>
        <w:rPr>
          <w:rFonts w:ascii="Times New Roman"/>
          <w:b w:val="false"/>
          <w:i w:val="false"/>
          <w:color w:val="000000"/>
          <w:sz w:val="28"/>
        </w:rPr>
        <w:t>соискателя)</w:t>
      </w:r>
    </w:p>
    <w:p>
      <w:pPr>
        <w:spacing w:after="0"/>
        <w:ind w:left="0"/>
        <w:jc w:val="both"/>
      </w:pPr>
      <w:r>
        <w:rPr>
          <w:rFonts w:ascii="Times New Roman"/>
          <w:b w:val="false"/>
          <w:i w:val="false"/>
          <w:color w:val="000000"/>
          <w:sz w:val="28"/>
        </w:rPr>
        <w:t>по специальности ____________________________________________________,</w:t>
      </w:r>
    </w:p>
    <w:p>
      <w:pPr>
        <w:spacing w:after="0"/>
        <w:ind w:left="0"/>
        <w:jc w:val="both"/>
      </w:pPr>
      <w:r>
        <w:rPr>
          <w:rFonts w:ascii="Times New Roman"/>
          <w:b w:val="false"/>
          <w:i w:val="false"/>
          <w:color w:val="000000"/>
          <w:sz w:val="28"/>
        </w:rPr>
        <w:t>представленное Ученым советом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Заслушав эксперта ____________________________________________________</w:t>
      </w:r>
    </w:p>
    <w:p>
      <w:pPr>
        <w:spacing w:after="0"/>
        <w:ind w:left="0"/>
        <w:jc w:val="both"/>
      </w:pPr>
      <w:r>
        <w:rPr>
          <w:rFonts w:ascii="Times New Roman"/>
          <w:b w:val="false"/>
          <w:i w:val="false"/>
          <w:color w:val="000000"/>
          <w:sz w:val="28"/>
        </w:rPr>
        <w:t>(Ф.И.О. (при его наличии))</w:t>
      </w:r>
    </w:p>
    <w:bookmarkStart w:name="z129" w:id="109"/>
    <w:p>
      <w:pPr>
        <w:spacing w:after="0"/>
        <w:ind w:left="0"/>
        <w:jc w:val="both"/>
      </w:pPr>
      <w:r>
        <w:rPr>
          <w:rFonts w:ascii="Times New Roman"/>
          <w:b w:val="false"/>
          <w:i w:val="false"/>
          <w:color w:val="000000"/>
          <w:sz w:val="28"/>
        </w:rPr>
        <w:t>
      Экспертный совет отмечает следующее:</w:t>
      </w:r>
    </w:p>
    <w:bookmarkEnd w:id="109"/>
    <w:p>
      <w:pPr>
        <w:spacing w:after="0"/>
        <w:ind w:left="0"/>
        <w:jc w:val="both"/>
      </w:pPr>
      <w:bookmarkStart w:name="z130" w:id="110"/>
      <w:r>
        <w:rPr>
          <w:rFonts w:ascii="Times New Roman"/>
          <w:b w:val="false"/>
          <w:i w:val="false"/>
          <w:color w:val="000000"/>
          <w:sz w:val="28"/>
        </w:rPr>
        <w:t>
      1. Претендент (нужное отметить):</w:t>
      </w:r>
    </w:p>
    <w:bookmarkEnd w:id="110"/>
    <w:p>
      <w:pPr>
        <w:spacing w:after="0"/>
        <w:ind w:left="0"/>
        <w:jc w:val="both"/>
      </w:pPr>
      <w:r>
        <w:rPr>
          <w:rFonts w:ascii="Times New Roman"/>
          <w:b w:val="false"/>
          <w:i w:val="false"/>
          <w:color w:val="000000"/>
          <w:sz w:val="28"/>
        </w:rPr>
        <w:t>1) претендент имеет (не имеет) ученое звание ассоциированного профессора (доцента)</w:t>
      </w:r>
    </w:p>
    <w:p>
      <w:pPr>
        <w:spacing w:after="0"/>
        <w:ind w:left="0"/>
        <w:jc w:val="both"/>
      </w:pPr>
      <w:r>
        <w:rPr>
          <w:rFonts w:ascii="Times New Roman"/>
          <w:b w:val="false"/>
          <w:i w:val="false"/>
          <w:color w:val="000000"/>
          <w:sz w:val="28"/>
        </w:rPr>
        <w:t>или старшего научного сотрудника ___________________;</w:t>
      </w:r>
    </w:p>
    <w:p>
      <w:pPr>
        <w:spacing w:after="0"/>
        <w:ind w:left="0"/>
        <w:jc w:val="both"/>
      </w:pPr>
      <w:r>
        <w:rPr>
          <w:rFonts w:ascii="Times New Roman"/>
          <w:b w:val="false"/>
          <w:i w:val="false"/>
          <w:color w:val="000000"/>
          <w:sz w:val="28"/>
        </w:rPr>
        <w:t xml:space="preserve">2) претендент имеет почетное звание,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государственных наградах Республики Казахстан" или звание</w:t>
      </w:r>
    </w:p>
    <w:p>
      <w:pPr>
        <w:spacing w:after="0"/>
        <w:ind w:left="0"/>
        <w:jc w:val="both"/>
      </w:pPr>
      <w:r>
        <w:rPr>
          <w:rFonts w:ascii="Times New Roman"/>
          <w:b w:val="false"/>
          <w:i w:val="false"/>
          <w:color w:val="000000"/>
          <w:sz w:val="28"/>
        </w:rPr>
        <w:t>"Заслуженный тренер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претендент работает в Академии правосудия, высшем военном, специальном</w:t>
      </w:r>
    </w:p>
    <w:p>
      <w:pPr>
        <w:spacing w:after="0"/>
        <w:ind w:left="0"/>
        <w:jc w:val="both"/>
      </w:pPr>
      <w:r>
        <w:rPr>
          <w:rFonts w:ascii="Times New Roman"/>
          <w:b w:val="false"/>
          <w:i w:val="false"/>
          <w:color w:val="000000"/>
          <w:sz w:val="28"/>
        </w:rPr>
        <w:t>учебном заведении или научной организации, подведомственных органам</w:t>
      </w:r>
    </w:p>
    <w:p>
      <w:pPr>
        <w:spacing w:after="0"/>
        <w:ind w:left="0"/>
        <w:jc w:val="both"/>
      </w:pPr>
      <w:r>
        <w:rPr>
          <w:rFonts w:ascii="Times New Roman"/>
          <w:b w:val="false"/>
          <w:i w:val="false"/>
          <w:color w:val="000000"/>
          <w:sz w:val="28"/>
        </w:rPr>
        <w:t>национальной безопасности Республики Казахстан, Министерству внутренних дел</w:t>
      </w:r>
    </w:p>
    <w:p>
      <w:pPr>
        <w:spacing w:after="0"/>
        <w:ind w:left="0"/>
        <w:jc w:val="both"/>
      </w:pPr>
      <w:r>
        <w:rPr>
          <w:rFonts w:ascii="Times New Roman"/>
          <w:b w:val="false"/>
          <w:i w:val="false"/>
          <w:color w:val="000000"/>
          <w:sz w:val="28"/>
        </w:rPr>
        <w:t>Республики Казахстан, органам прокуратуры Республики Казахстан, Министерству</w:t>
      </w:r>
    </w:p>
    <w:p>
      <w:pPr>
        <w:spacing w:after="0"/>
        <w:ind w:left="0"/>
        <w:jc w:val="both"/>
      </w:pPr>
      <w:r>
        <w:rPr>
          <w:rFonts w:ascii="Times New Roman"/>
          <w:b w:val="false"/>
          <w:i w:val="false"/>
          <w:color w:val="000000"/>
          <w:sz w:val="28"/>
        </w:rPr>
        <w:t>по чрезвычайным ситуациям Республики Казахстан и Министерству обороны</w:t>
      </w:r>
    </w:p>
    <w:p>
      <w:pPr>
        <w:spacing w:after="0"/>
        <w:ind w:left="0"/>
        <w:jc w:val="both"/>
      </w:pPr>
      <w:r>
        <w:rPr>
          <w:rFonts w:ascii="Times New Roman"/>
          <w:b w:val="false"/>
          <w:i w:val="false"/>
          <w:color w:val="000000"/>
          <w:sz w:val="28"/>
        </w:rPr>
        <w:t>Республики Казахстан, или на военной кафедре ОВПО и имеет воинское</w:t>
      </w:r>
    </w:p>
    <w:p>
      <w:pPr>
        <w:spacing w:after="0"/>
        <w:ind w:left="0"/>
        <w:jc w:val="both"/>
      </w:pPr>
      <w:r>
        <w:rPr>
          <w:rFonts w:ascii="Times New Roman"/>
          <w:b w:val="false"/>
          <w:i w:val="false"/>
          <w:color w:val="000000"/>
          <w:sz w:val="28"/>
        </w:rPr>
        <w:t>(специальное) звание не ниже полковника, классный чин не ниже старшего советника</w:t>
      </w:r>
    </w:p>
    <w:p>
      <w:pPr>
        <w:spacing w:after="0"/>
        <w:ind w:left="0"/>
        <w:jc w:val="both"/>
      </w:pPr>
      <w:r>
        <w:rPr>
          <w:rFonts w:ascii="Times New Roman"/>
          <w:b w:val="false"/>
          <w:i w:val="false"/>
          <w:color w:val="000000"/>
          <w:sz w:val="28"/>
        </w:rPr>
        <w:t>юстиции или звание судьи в отставке ____________________________________.</w:t>
      </w:r>
    </w:p>
    <w:bookmarkStart w:name="z131" w:id="111"/>
    <w:p>
      <w:pPr>
        <w:spacing w:after="0"/>
        <w:ind w:left="0"/>
        <w:jc w:val="both"/>
      </w:pPr>
      <w:r>
        <w:rPr>
          <w:rFonts w:ascii="Times New Roman"/>
          <w:b w:val="false"/>
          <w:i w:val="false"/>
          <w:color w:val="000000"/>
          <w:sz w:val="28"/>
        </w:rPr>
        <w:t>
      Аттестационное дело рассматривается в соответствии пунктом ________ Правил.</w:t>
      </w:r>
    </w:p>
    <w:bookmarkEnd w:id="111"/>
    <w:p>
      <w:pPr>
        <w:spacing w:after="0"/>
        <w:ind w:left="0"/>
        <w:jc w:val="both"/>
      </w:pPr>
      <w:bookmarkStart w:name="z132" w:id="112"/>
      <w:r>
        <w:rPr>
          <w:rFonts w:ascii="Times New Roman"/>
          <w:b w:val="false"/>
          <w:i w:val="false"/>
          <w:color w:val="000000"/>
          <w:sz w:val="28"/>
        </w:rPr>
        <w:t>
      2. Стаж научной, научно-педагогической, творческо-педагогической,</w:t>
      </w:r>
    </w:p>
    <w:bookmarkEnd w:id="112"/>
    <w:p>
      <w:pPr>
        <w:spacing w:after="0"/>
        <w:ind w:left="0"/>
        <w:jc w:val="both"/>
      </w:pPr>
      <w:r>
        <w:rPr>
          <w:rFonts w:ascii="Times New Roman"/>
          <w:b w:val="false"/>
          <w:i w:val="false"/>
          <w:color w:val="000000"/>
          <w:sz w:val="28"/>
        </w:rPr>
        <w:t>тренерско-педагогической работы (нужное подчеркнуть), в том числе в требуемой</w:t>
      </w:r>
    </w:p>
    <w:p>
      <w:pPr>
        <w:spacing w:after="0"/>
        <w:ind w:left="0"/>
        <w:jc w:val="both"/>
      </w:pPr>
      <w:r>
        <w:rPr>
          <w:rFonts w:ascii="Times New Roman"/>
          <w:b w:val="false"/>
          <w:i w:val="false"/>
          <w:color w:val="000000"/>
          <w:sz w:val="28"/>
        </w:rPr>
        <w:t>должности: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33" w:id="113"/>
      <w:r>
        <w:rPr>
          <w:rFonts w:ascii="Times New Roman"/>
          <w:b w:val="false"/>
          <w:i w:val="false"/>
          <w:color w:val="000000"/>
          <w:sz w:val="28"/>
        </w:rPr>
        <w:t>
      3. Соискатель ученого звания профессора имеет научных статей _____ из них:</w:t>
      </w:r>
    </w:p>
    <w:bookmarkEnd w:id="113"/>
    <w:p>
      <w:pPr>
        <w:spacing w:after="0"/>
        <w:ind w:left="0"/>
        <w:jc w:val="both"/>
      </w:pPr>
      <w:r>
        <w:rPr>
          <w:rFonts w:ascii="Times New Roman"/>
          <w:b w:val="false"/>
          <w:i w:val="false"/>
          <w:color w:val="000000"/>
          <w:sz w:val="28"/>
        </w:rPr>
        <w:t>в изданиях, рекомендуемых Комитетом _________;</w:t>
      </w:r>
    </w:p>
    <w:p>
      <w:pPr>
        <w:spacing w:after="0"/>
        <w:ind w:left="0"/>
        <w:jc w:val="both"/>
      </w:pPr>
      <w:r>
        <w:rPr>
          <w:rFonts w:ascii="Times New Roman"/>
          <w:b w:val="false"/>
          <w:i w:val="false"/>
          <w:color w:val="000000"/>
          <w:sz w:val="28"/>
        </w:rPr>
        <w:t>в зарубежных научных журналах _________;</w:t>
      </w:r>
    </w:p>
    <w:p>
      <w:pPr>
        <w:spacing w:after="0"/>
        <w:ind w:left="0"/>
        <w:jc w:val="both"/>
      </w:pPr>
      <w:r>
        <w:rPr>
          <w:rFonts w:ascii="Times New Roman"/>
          <w:b w:val="false"/>
          <w:i w:val="false"/>
          <w:color w:val="000000"/>
          <w:sz w:val="28"/>
        </w:rPr>
        <w:t>в международных рецензируемых журналах, входящих в 1 и 2 квартиль</w:t>
      </w:r>
    </w:p>
    <w:p>
      <w:pPr>
        <w:spacing w:after="0"/>
        <w:ind w:left="0"/>
        <w:jc w:val="both"/>
      </w:pPr>
      <w:r>
        <w:rPr>
          <w:rFonts w:ascii="Times New Roman"/>
          <w:b w:val="false"/>
          <w:i w:val="false"/>
          <w:color w:val="000000"/>
          <w:sz w:val="28"/>
        </w:rPr>
        <w:t>по данным Journal Citation Reports (Жорнал Цитэйшэн Репортс) компании Clarivate</w:t>
      </w:r>
    </w:p>
    <w:p>
      <w:pPr>
        <w:spacing w:after="0"/>
        <w:ind w:left="0"/>
        <w:jc w:val="both"/>
      </w:pPr>
      <w:r>
        <w:rPr>
          <w:rFonts w:ascii="Times New Roman"/>
          <w:b w:val="false"/>
          <w:i w:val="false"/>
          <w:color w:val="000000"/>
          <w:sz w:val="28"/>
        </w:rPr>
        <w:t>Analytics (Кларивэйт Аналитикс) ______,</w:t>
      </w:r>
    </w:p>
    <w:p>
      <w:pPr>
        <w:spacing w:after="0"/>
        <w:ind w:left="0"/>
        <w:jc w:val="both"/>
      </w:pPr>
      <w:r>
        <w:rPr>
          <w:rFonts w:ascii="Times New Roman"/>
          <w:b w:val="false"/>
          <w:i w:val="false"/>
          <w:color w:val="000000"/>
          <w:sz w:val="28"/>
        </w:rPr>
        <w:t>в международных рецензируемых журналах, имеющих в базе данных</w:t>
      </w:r>
    </w:p>
    <w:p>
      <w:pPr>
        <w:spacing w:after="0"/>
        <w:ind w:left="0"/>
        <w:jc w:val="both"/>
      </w:pPr>
      <w:r>
        <w:rPr>
          <w:rFonts w:ascii="Times New Roman"/>
          <w:b w:val="false"/>
          <w:i w:val="false"/>
          <w:color w:val="000000"/>
          <w:sz w:val="28"/>
        </w:rPr>
        <w:t>Scopus (Скопус) показатель процентиль по CiteScore (СайтСкор) не менее 50 _____;</w:t>
      </w:r>
    </w:p>
    <w:p>
      <w:pPr>
        <w:spacing w:after="0"/>
        <w:ind w:left="0"/>
        <w:jc w:val="both"/>
      </w:pPr>
      <w:r>
        <w:rPr>
          <w:rFonts w:ascii="Times New Roman"/>
          <w:b w:val="false"/>
          <w:i w:val="false"/>
          <w:color w:val="000000"/>
          <w:sz w:val="28"/>
        </w:rPr>
        <w:t>в международных рецензируемых журналах, индексируемых в базе данных</w:t>
      </w:r>
    </w:p>
    <w:p>
      <w:pPr>
        <w:spacing w:after="0"/>
        <w:ind w:left="0"/>
        <w:jc w:val="both"/>
      </w:pPr>
      <w:r>
        <w:rPr>
          <w:rFonts w:ascii="Times New Roman"/>
          <w:b w:val="false"/>
          <w:i w:val="false"/>
          <w:color w:val="000000"/>
          <w:sz w:val="28"/>
        </w:rPr>
        <w:t>Web of Science Core Collection (Веб оф Сайенс Кор Коллекшн) (разделы Arts and</w:t>
      </w:r>
    </w:p>
    <w:p>
      <w:pPr>
        <w:spacing w:after="0"/>
        <w:ind w:left="0"/>
        <w:jc w:val="both"/>
      </w:pPr>
      <w:r>
        <w:rPr>
          <w:rFonts w:ascii="Times New Roman"/>
          <w:b w:val="false"/>
          <w:i w:val="false"/>
          <w:color w:val="000000"/>
          <w:sz w:val="28"/>
        </w:rPr>
        <w:t>Humanities Citation Index (Арт энд Хьюманитис Цитэйшэн Индекс), Science</w:t>
      </w:r>
    </w:p>
    <w:p>
      <w:pPr>
        <w:spacing w:after="0"/>
        <w:ind w:left="0"/>
        <w:jc w:val="both"/>
      </w:pPr>
      <w:r>
        <w:rPr>
          <w:rFonts w:ascii="Times New Roman"/>
          <w:b w:val="false"/>
          <w:i w:val="false"/>
          <w:color w:val="000000"/>
          <w:sz w:val="28"/>
        </w:rPr>
        <w:t>Citation Index Expanded (Сайенс Цитэйшэн Индекс Экспандид), Social Sciences</w:t>
      </w:r>
    </w:p>
    <w:p>
      <w:pPr>
        <w:spacing w:after="0"/>
        <w:ind w:left="0"/>
        <w:jc w:val="both"/>
      </w:pPr>
      <w:r>
        <w:rPr>
          <w:rFonts w:ascii="Times New Roman"/>
          <w:b w:val="false"/>
          <w:i w:val="false"/>
          <w:color w:val="000000"/>
          <w:sz w:val="28"/>
        </w:rPr>
        <w:t>Citation Index (Сошиал Сайенсиз Цитэйшэн Индекс)) компании Clarivate Analytics</w:t>
      </w:r>
    </w:p>
    <w:p>
      <w:pPr>
        <w:spacing w:after="0"/>
        <w:ind w:left="0"/>
        <w:jc w:val="both"/>
      </w:pPr>
      <w:r>
        <w:rPr>
          <w:rFonts w:ascii="Times New Roman"/>
          <w:b w:val="false"/>
          <w:i w:val="false"/>
          <w:color w:val="000000"/>
          <w:sz w:val="28"/>
        </w:rPr>
        <w:t>(Кларивэйт Аналитикс)____;</w:t>
      </w:r>
    </w:p>
    <w:p>
      <w:pPr>
        <w:spacing w:after="0"/>
        <w:ind w:left="0"/>
        <w:jc w:val="both"/>
      </w:pPr>
      <w:r>
        <w:rPr>
          <w:rFonts w:ascii="Times New Roman"/>
          <w:b w:val="false"/>
          <w:i w:val="false"/>
          <w:color w:val="000000"/>
          <w:sz w:val="28"/>
        </w:rPr>
        <w:t>в международных рецензируемых журналах, входящих в базу данных,</w:t>
      </w:r>
    </w:p>
    <w:p>
      <w:pPr>
        <w:spacing w:after="0"/>
        <w:ind w:left="0"/>
        <w:jc w:val="both"/>
      </w:pPr>
      <w:r>
        <w:rPr>
          <w:rFonts w:ascii="Times New Roman"/>
          <w:b w:val="false"/>
          <w:i w:val="false"/>
          <w:color w:val="000000"/>
          <w:sz w:val="28"/>
        </w:rPr>
        <w:t>JSTOR (ДЖЕЙСТОР) _______;</w:t>
      </w:r>
    </w:p>
    <w:p>
      <w:pPr>
        <w:spacing w:after="0"/>
        <w:ind w:left="0"/>
        <w:jc w:val="both"/>
      </w:pPr>
      <w:r>
        <w:rPr>
          <w:rFonts w:ascii="Times New Roman"/>
          <w:b w:val="false"/>
          <w:i w:val="false"/>
          <w:color w:val="000000"/>
          <w:sz w:val="28"/>
        </w:rPr>
        <w:t>зарубежные патенты, включенные в базу данных Clarivate Analytics</w:t>
      </w:r>
    </w:p>
    <w:p>
      <w:pPr>
        <w:spacing w:after="0"/>
        <w:ind w:left="0"/>
        <w:jc w:val="both"/>
      </w:pPr>
      <w:r>
        <w:rPr>
          <w:rFonts w:ascii="Times New Roman"/>
          <w:b w:val="false"/>
          <w:i w:val="false"/>
          <w:color w:val="000000"/>
          <w:sz w:val="28"/>
        </w:rPr>
        <w:t>(Кларивэйт Аналитикс) (Web of Science Core Collection, Clarivate Analytics (Вэб</w:t>
      </w:r>
    </w:p>
    <w:p>
      <w:pPr>
        <w:spacing w:after="0"/>
        <w:ind w:left="0"/>
        <w:jc w:val="both"/>
      </w:pPr>
      <w:r>
        <w:rPr>
          <w:rFonts w:ascii="Times New Roman"/>
          <w:b w:val="false"/>
          <w:i w:val="false"/>
          <w:color w:val="000000"/>
          <w:sz w:val="28"/>
        </w:rPr>
        <w:t>оф Сайнс Кор Коллекшн, Кларивэйт Аналитикс) _____;</w:t>
      </w:r>
    </w:p>
    <w:p>
      <w:pPr>
        <w:spacing w:after="0"/>
        <w:ind w:left="0"/>
        <w:jc w:val="both"/>
      </w:pPr>
      <w:r>
        <w:rPr>
          <w:rFonts w:ascii="Times New Roman"/>
          <w:b w:val="false"/>
          <w:i w:val="false"/>
          <w:color w:val="000000"/>
          <w:sz w:val="28"/>
        </w:rPr>
        <w:t>творческие труды______;</w:t>
      </w:r>
    </w:p>
    <w:p>
      <w:pPr>
        <w:spacing w:after="0"/>
        <w:ind w:left="0"/>
        <w:jc w:val="both"/>
      </w:pPr>
      <w:r>
        <w:rPr>
          <w:rFonts w:ascii="Times New Roman"/>
          <w:b w:val="false"/>
          <w:i w:val="false"/>
          <w:color w:val="000000"/>
          <w:sz w:val="28"/>
        </w:rPr>
        <w:t>другие публикации_____.</w:t>
      </w:r>
    </w:p>
    <w:p>
      <w:pPr>
        <w:spacing w:after="0"/>
        <w:ind w:left="0"/>
        <w:jc w:val="both"/>
      </w:pPr>
      <w:bookmarkStart w:name="z134" w:id="114"/>
      <w:r>
        <w:rPr>
          <w:rFonts w:ascii="Times New Roman"/>
          <w:b w:val="false"/>
          <w:i w:val="false"/>
          <w:color w:val="000000"/>
          <w:sz w:val="28"/>
        </w:rPr>
        <w:t>
      4. Индивидуально написан и опубликован учебник/монография объемом</w:t>
      </w:r>
    </w:p>
    <w:bookmarkEnd w:id="114"/>
    <w:p>
      <w:pPr>
        <w:spacing w:after="0"/>
        <w:ind w:left="0"/>
        <w:jc w:val="both"/>
      </w:pPr>
      <w:r>
        <w:rPr>
          <w:rFonts w:ascii="Times New Roman"/>
          <w:b w:val="false"/>
          <w:i w:val="false"/>
          <w:color w:val="000000"/>
          <w:sz w:val="28"/>
        </w:rPr>
        <w:t>_______________ печатных листов, используемое в образовательном процессе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место и год издания, кем рекомендован)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35" w:id="115"/>
      <w:r>
        <w:rPr>
          <w:rFonts w:ascii="Times New Roman"/>
          <w:b w:val="false"/>
          <w:i w:val="false"/>
          <w:color w:val="000000"/>
          <w:sz w:val="28"/>
        </w:rPr>
        <w:t>
      5. Под его руководством (нужное заполнить):</w:t>
      </w:r>
    </w:p>
    <w:bookmarkEnd w:id="115"/>
    <w:p>
      <w:pPr>
        <w:spacing w:after="0"/>
        <w:ind w:left="0"/>
        <w:jc w:val="both"/>
      </w:pPr>
      <w:r>
        <w:rPr>
          <w:rFonts w:ascii="Times New Roman"/>
          <w:b w:val="false"/>
          <w:i w:val="false"/>
          <w:color w:val="000000"/>
          <w:sz w:val="28"/>
        </w:rPr>
        <w:t>1) подготовлены лица, защитившие диссертацию под его руководством и</w:t>
      </w:r>
    </w:p>
    <w:p>
      <w:pPr>
        <w:spacing w:after="0"/>
        <w:ind w:left="0"/>
        <w:jc w:val="both"/>
      </w:pPr>
      <w:r>
        <w:rPr>
          <w:rFonts w:ascii="Times New Roman"/>
          <w:b w:val="false"/>
          <w:i w:val="false"/>
          <w:color w:val="000000"/>
          <w:sz w:val="28"/>
        </w:rPr>
        <w:t>имеющие ученую степень (кандидата наук, доктора наук, доктора философии</w:t>
      </w:r>
    </w:p>
    <w:p>
      <w:pPr>
        <w:spacing w:after="0"/>
        <w:ind w:left="0"/>
        <w:jc w:val="both"/>
      </w:pPr>
      <w:r>
        <w:rPr>
          <w:rFonts w:ascii="Times New Roman"/>
          <w:b w:val="false"/>
          <w:i w:val="false"/>
          <w:color w:val="000000"/>
          <w:sz w:val="28"/>
        </w:rPr>
        <w:t>(PhD), доктора по профилю) или академическую степень доктора философии</w:t>
      </w:r>
    </w:p>
    <w:p>
      <w:pPr>
        <w:spacing w:after="0"/>
        <w:ind w:left="0"/>
        <w:jc w:val="both"/>
      </w:pPr>
      <w:r>
        <w:rPr>
          <w:rFonts w:ascii="Times New Roman"/>
          <w:b w:val="false"/>
          <w:i w:val="false"/>
          <w:color w:val="000000"/>
          <w:sz w:val="28"/>
        </w:rPr>
        <w:t>(PhD), доктора по профилю или степень доктора философии (PhD), доктора</w:t>
      </w:r>
    </w:p>
    <w:p>
      <w:pPr>
        <w:spacing w:after="0"/>
        <w:ind w:left="0"/>
        <w:jc w:val="both"/>
      </w:pPr>
      <w:r>
        <w:rPr>
          <w:rFonts w:ascii="Times New Roman"/>
          <w:b w:val="false"/>
          <w:i w:val="false"/>
          <w:color w:val="000000"/>
          <w:sz w:val="28"/>
        </w:rPr>
        <w:t>по профилю _______________________________________________________;</w:t>
      </w:r>
    </w:p>
    <w:p>
      <w:pPr>
        <w:spacing w:after="0"/>
        <w:ind w:left="0"/>
        <w:jc w:val="both"/>
      </w:pPr>
      <w:r>
        <w:rPr>
          <w:rFonts w:ascii="Times New Roman"/>
          <w:b w:val="false"/>
          <w:i w:val="false"/>
          <w:color w:val="000000"/>
          <w:sz w:val="28"/>
        </w:rPr>
        <w:t>(Ф.И.О. (при его наличии), дата защиты и утверждения)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подготовлены - лауреат, призер республиканских, международных</w:t>
      </w:r>
    </w:p>
    <w:p>
      <w:pPr>
        <w:spacing w:after="0"/>
        <w:ind w:left="0"/>
        <w:jc w:val="both"/>
      </w:pPr>
      <w:r>
        <w:rPr>
          <w:rFonts w:ascii="Times New Roman"/>
          <w:b w:val="false"/>
          <w:i w:val="false"/>
          <w:color w:val="000000"/>
          <w:sz w:val="28"/>
        </w:rPr>
        <w:t>(учрежденных уполномоченными органами Республики Казахстан), зарубежных</w:t>
      </w:r>
    </w:p>
    <w:p>
      <w:pPr>
        <w:spacing w:after="0"/>
        <w:ind w:left="0"/>
        <w:jc w:val="both"/>
      </w:pPr>
      <w:r>
        <w:rPr>
          <w:rFonts w:ascii="Times New Roman"/>
          <w:b w:val="false"/>
          <w:i w:val="false"/>
          <w:color w:val="000000"/>
          <w:sz w:val="28"/>
        </w:rPr>
        <w:t>конкурсов, выставок, фестивалей, премий, олимпиад</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подготовлены - чемпион Всемирных универсиад, чемпионатов Азии</w:t>
      </w:r>
    </w:p>
    <w:p>
      <w:pPr>
        <w:spacing w:after="0"/>
        <w:ind w:left="0"/>
        <w:jc w:val="both"/>
      </w:pPr>
      <w:r>
        <w:rPr>
          <w:rFonts w:ascii="Times New Roman"/>
          <w:b w:val="false"/>
          <w:i w:val="false"/>
          <w:color w:val="000000"/>
          <w:sz w:val="28"/>
        </w:rPr>
        <w:t>и Азиатских игр, чемпион или призер Европы, мира и Олимпийских игр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36" w:id="116"/>
      <w:r>
        <w:rPr>
          <w:rFonts w:ascii="Times New Roman"/>
          <w:b w:val="false"/>
          <w:i w:val="false"/>
          <w:color w:val="000000"/>
          <w:sz w:val="28"/>
        </w:rPr>
        <w:t>
      6. Сведения о наличии заимствованного материала без ссылки на автора</w:t>
      </w:r>
    </w:p>
    <w:bookmarkEnd w:id="116"/>
    <w:p>
      <w:pPr>
        <w:spacing w:after="0"/>
        <w:ind w:left="0"/>
        <w:jc w:val="both"/>
      </w:pPr>
      <w:r>
        <w:rPr>
          <w:rFonts w:ascii="Times New Roman"/>
          <w:b w:val="false"/>
          <w:i w:val="false"/>
          <w:color w:val="000000"/>
          <w:sz w:val="28"/>
        </w:rPr>
        <w:t>и источник заимствования в представленных научных статьях, монографии,</w:t>
      </w:r>
    </w:p>
    <w:p>
      <w:pPr>
        <w:spacing w:after="0"/>
        <w:ind w:left="0"/>
        <w:jc w:val="both"/>
      </w:pPr>
      <w:r>
        <w:rPr>
          <w:rFonts w:ascii="Times New Roman"/>
          <w:b w:val="false"/>
          <w:i w:val="false"/>
          <w:color w:val="000000"/>
          <w:sz w:val="28"/>
        </w:rPr>
        <w:t>учебнике __________________________________________________________</w:t>
      </w:r>
    </w:p>
    <w:p>
      <w:pPr>
        <w:spacing w:after="0"/>
        <w:ind w:left="0"/>
        <w:jc w:val="both"/>
      </w:pPr>
      <w:r>
        <w:rPr>
          <w:rFonts w:ascii="Times New Roman"/>
          <w:b w:val="false"/>
          <w:i w:val="false"/>
          <w:color w:val="000000"/>
          <w:sz w:val="28"/>
        </w:rPr>
        <w:t>есть/нет</w:t>
      </w:r>
    </w:p>
    <w:p>
      <w:pPr>
        <w:spacing w:after="0"/>
        <w:ind w:left="0"/>
        <w:jc w:val="both"/>
      </w:pPr>
      <w:bookmarkStart w:name="z137" w:id="117"/>
      <w:r>
        <w:rPr>
          <w:rFonts w:ascii="Times New Roman"/>
          <w:b w:val="false"/>
          <w:i w:val="false"/>
          <w:color w:val="000000"/>
          <w:sz w:val="28"/>
        </w:rPr>
        <w:t>
      7. Документы в аттестационном деле представлены в соответствии с пунктом 7</w:t>
      </w:r>
    </w:p>
    <w:bookmarkEnd w:id="117"/>
    <w:p>
      <w:pPr>
        <w:spacing w:after="0"/>
        <w:ind w:left="0"/>
        <w:jc w:val="both"/>
      </w:pPr>
      <w:r>
        <w:rPr>
          <w:rFonts w:ascii="Times New Roman"/>
          <w:b w:val="false"/>
          <w:i w:val="false"/>
          <w:color w:val="000000"/>
          <w:sz w:val="28"/>
        </w:rPr>
        <w:t>Правил ____________________________________________________________</w:t>
      </w:r>
    </w:p>
    <w:p>
      <w:pPr>
        <w:spacing w:after="0"/>
        <w:ind w:left="0"/>
        <w:jc w:val="both"/>
      </w:pPr>
      <w:r>
        <w:rPr>
          <w:rFonts w:ascii="Times New Roman"/>
          <w:b w:val="false"/>
          <w:i w:val="false"/>
          <w:color w:val="000000"/>
          <w:sz w:val="28"/>
        </w:rPr>
        <w:t>(соответствуют или не соответствуют)</w:t>
      </w:r>
    </w:p>
    <w:p>
      <w:pPr>
        <w:spacing w:after="0"/>
        <w:ind w:left="0"/>
        <w:jc w:val="both"/>
      </w:pPr>
      <w:bookmarkStart w:name="z138" w:id="118"/>
      <w:r>
        <w:rPr>
          <w:rFonts w:ascii="Times New Roman"/>
          <w:b w:val="false"/>
          <w:i w:val="false"/>
          <w:color w:val="000000"/>
          <w:sz w:val="28"/>
        </w:rPr>
        <w:t>
      8. Решение Экспертного совета (заполняется один из подпунктов):</w:t>
      </w:r>
    </w:p>
    <w:bookmarkEnd w:id="118"/>
    <w:p>
      <w:pPr>
        <w:spacing w:after="0"/>
        <w:ind w:left="0"/>
        <w:jc w:val="both"/>
      </w:pPr>
      <w:r>
        <w:rPr>
          <w:rFonts w:ascii="Times New Roman"/>
          <w:b w:val="false"/>
          <w:i w:val="false"/>
          <w:color w:val="000000"/>
          <w:sz w:val="28"/>
        </w:rPr>
        <w:t>1) претендент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соответствует всем требования Правил. Экспертный совет рекомендует Комитету</w:t>
      </w:r>
    </w:p>
    <w:p>
      <w:pPr>
        <w:spacing w:after="0"/>
        <w:ind w:left="0"/>
        <w:jc w:val="both"/>
      </w:pPr>
      <w:r>
        <w:rPr>
          <w:rFonts w:ascii="Times New Roman"/>
          <w:b w:val="false"/>
          <w:i w:val="false"/>
          <w:color w:val="000000"/>
          <w:sz w:val="28"/>
        </w:rPr>
        <w:t>присвоить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ученое звание профессора по специальности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аттестационное дело претендента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не соответствует пункту ________________________________________ Правил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каким пунктам настоящих Правил не соответствует аттестационное</w:t>
      </w:r>
    </w:p>
    <w:p>
      <w:pPr>
        <w:spacing w:after="0"/>
        <w:ind w:left="0"/>
        <w:jc w:val="both"/>
      </w:pPr>
      <w:r>
        <w:rPr>
          <w:rFonts w:ascii="Times New Roman"/>
          <w:b w:val="false"/>
          <w:i w:val="false"/>
          <w:color w:val="000000"/>
          <w:sz w:val="28"/>
        </w:rPr>
        <w:t>дело) _______________________________________________________________</w:t>
      </w:r>
    </w:p>
    <w:p>
      <w:pPr>
        <w:spacing w:after="0"/>
        <w:ind w:left="0"/>
        <w:jc w:val="both"/>
      </w:pPr>
      <w:r>
        <w:rPr>
          <w:rFonts w:ascii="Times New Roman"/>
          <w:b w:val="false"/>
          <w:i w:val="false"/>
          <w:color w:val="000000"/>
          <w:sz w:val="28"/>
        </w:rPr>
        <w:t>Экспертный совет рекомендует Комитету отказать претенденту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присвоении ученого звания профессора по специальности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Результаты голосования: "за" ____________ "против" ____________</w:t>
      </w:r>
    </w:p>
    <w:p>
      <w:pPr>
        <w:spacing w:after="0"/>
        <w:ind w:left="0"/>
        <w:jc w:val="both"/>
      </w:pPr>
      <w:r>
        <w:rPr>
          <w:rFonts w:ascii="Times New Roman"/>
          <w:b w:val="false"/>
          <w:i w:val="false"/>
          <w:color w:val="000000"/>
          <w:sz w:val="28"/>
        </w:rPr>
        <w:t>"воздержался" ____________</w:t>
      </w:r>
    </w:p>
    <w:p>
      <w:pPr>
        <w:spacing w:after="0"/>
        <w:ind w:left="0"/>
        <w:jc w:val="both"/>
      </w:pPr>
      <w:r>
        <w:rPr>
          <w:rFonts w:ascii="Times New Roman"/>
          <w:b w:val="false"/>
          <w:i w:val="false"/>
          <w:color w:val="000000"/>
          <w:sz w:val="28"/>
        </w:rPr>
        <w:t>Председатель ___________________________ (Ф.И.О (при его наличии).)</w:t>
      </w:r>
    </w:p>
    <w:p>
      <w:pPr>
        <w:spacing w:after="0"/>
        <w:ind w:left="0"/>
        <w:jc w:val="both"/>
      </w:pPr>
      <w:r>
        <w:rPr>
          <w:rFonts w:ascii="Times New Roman"/>
          <w:b w:val="false"/>
          <w:i w:val="false"/>
          <w:color w:val="000000"/>
          <w:sz w:val="28"/>
        </w:rPr>
        <w:t>Ученый секретарь _______________________ (Ф.И.О (при его наличии).)</w:t>
      </w:r>
    </w:p>
    <w:p>
      <w:pPr>
        <w:spacing w:after="0"/>
        <w:ind w:left="0"/>
        <w:jc w:val="both"/>
      </w:pPr>
      <w:r>
        <w:rPr>
          <w:rFonts w:ascii="Times New Roman"/>
          <w:b w:val="false"/>
          <w:i w:val="false"/>
          <w:color w:val="000000"/>
          <w:sz w:val="28"/>
        </w:rPr>
        <w:t>Эксперт ________________________________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