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d739e" w14:textId="11d73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аккредитационной карты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5 сентября 2024 года № 407-НҚ. Зарегистрирован в Министерстве юстиции Республики Казахстан 6 сентября 2024 года № 35040.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01.01.2025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"О масс-медиа"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выдачи аккредитационной карты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в области средств массовой информации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2025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407-НҚ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аккредитационной карты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аккредитационной карты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"О масс-медиа" (далее – Закон) и определяют порядок выдачи аккредитационной карты для журналистов (представителей средств массовой информации).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упрощенный порядок аккредитации – автоматизированный процесс аккредитации средств массовой информации и их журналистов (представителей средств массовой информации) посредством выдачи аккредитационной карты;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главный редактор (редактор) – физическое лицо, возглавляющее редакцию средства массовой информации и имеющее соответствующие полномочия на выпуск и распространение продукции средства массовой информации;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средство массовой информации – периодическое печатное издание, теле-, радиоканал, интернет-издание;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редакция средства массовой информации – физическое лицо либо творческий коллектив, являющийся структурным подразделением юридического лица, осуществляющие сбор, подготовку материалов, выпуск и распространение средства массовой информации;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единая медиаплатформа – информационная система, предназначенная для реализации государственной информационной политики;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журналист (представитель средств массовой информации) – физическое лицо, осуществляющее деятельность по сбору, обработке и подготовке сообщений и материалов для средства массовой информации на основе трудовых или иных договорных отношений с редакцией средства массовой информации;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аккредитация журналиста (представителя средства массовой информации) – процедура назначения журналиста и признание его полномочий государственным органом и (или) организацией;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в области масс-медиа (далее – уполномоченный орган) – центральный исполнительный орган, осуществляющий государственное регулирование в области масс-медиа.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Средства массовой информации аккредитовывают своих журналистов (представителей средств массовой информации) в упрощенном порядке аккредитации посредством единой медиаплатформы.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Журналистам (представителям средств массовой информации) выдаются аккредитационные карты,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аккредитационной карты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Аккредитующая организация размещает на единой медиаплатформе объявление о начале приема заявлений на выдачу аккредитационной карты на казахском и русском языках.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Средства массовой информации, изъявившие желание получить аккредитационную карту для своих журналистов (представителей средств массовой информации) при аккредитующей организации, в течение десяти рабочих дней представляют на единой медиаплатформе заявление о выдачи аккредитационной карты (далее – заявление),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за подписью главного редактора и (или) представителя редакции средства массовой информации с приложением копии документа, удостоверяющего личность аккредитуемых журналистов (представителей средств массовой информации) (требуется для идентификации личности), согласия аккредитуемого журналиста (представителя средств массовой информации) на использование персональных 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Республике Казахстан "О персональных данных и их защите" и фотография аккредитуемого журналиста (представителя средств массовой информации).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 рассмотрения заявления – три рабочих дня со дня окончания приема документов, предусмотренных пунктом 5 настоящих Правил.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в особо важных государственных объектах и стратегических объектах – десять рабочих дней.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Аккредитующая организация по итогам рассмотрения заявления уведомляет заявителей об одном из следующих решений посредством единой медиаплатформы: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выдаче аккредитационной карты;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выдаче аккредитационной карты.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Аккредитационная карта выдается на срок, определяемый аккредитующей организацией.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Основаниями для отказа в выдаче аккредитационной карты являются: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предоставление документов, предусмотренных пунктом 5 настоящих Правил;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вступившего в законную силу решения суда о приостановлении либо прекращении распространения продукции средства массовой информации, либо выпуска средства массовой информации;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в реестре поставленных на учет средств массовой информации.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Основание лишения (аннулирования) аккредитационной карты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журналистов (представителей средств массовой информации), утвержденными приказом Министра культуры и информации Республики Казахстан от 20 августа 2024 года № 367-НҚ "Об утверждении Типовых правил аккредитации журналистов (представителей средств массовой информации)" (зарегистрирован в Реестре государственной регистрации нормативных правовых актов № 34967).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Отказ в выдаче аккредитационной карты может быть обжалован представителем средства массовой информации в порядке, установленном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аккредитационной карты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Аккредитационная карта</w:t>
      </w:r>
      <w:r>
        <w:br/>
      </w:r>
      <w:r>
        <w:rPr>
          <w:rFonts w:ascii="Times New Roman"/>
          <w:b/>
          <w:i w:val="false"/>
          <w:color w:val="000000"/>
        </w:rPr>
        <w:t>№ ____</w:t>
      </w:r>
    </w:p>
    <w:bookmarkEnd w:id="3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578100" cy="234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78100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(Место для фотографии)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50" w:id="40"/>
      <w:r>
        <w:rPr>
          <w:rFonts w:ascii="Times New Roman"/>
          <w:b w:val="false"/>
          <w:i w:val="false"/>
          <w:color w:val="000000"/>
          <w:sz w:val="28"/>
        </w:rPr>
        <w:t>
      Настоящая аккредитационная карта выдана: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журналиста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(представителя средств массовой информации)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подтверждает аккредитацию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органа, общественного объединения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организации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Журналист (представитель средств массовой информации) является работником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средства массовой информации)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ФИО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QR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аккредитационной карты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аккредитующей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 (наименование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массовой информации)</w:t>
            </w:r>
          </w:p>
        </w:tc>
      </w:tr>
    </w:tbl>
    <w:bookmarkStart w:name="z5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выдаче аккредитационной карты</w:t>
      </w:r>
    </w:p>
    <w:bookmarkEnd w:id="41"/>
    <w:p>
      <w:pPr>
        <w:spacing w:after="0"/>
        <w:ind w:left="0"/>
        <w:jc w:val="both"/>
      </w:pPr>
      <w:bookmarkStart w:name="z55" w:id="42"/>
      <w:r>
        <w:rPr>
          <w:rFonts w:ascii="Times New Roman"/>
          <w:b w:val="false"/>
          <w:i w:val="false"/>
          <w:color w:val="000000"/>
          <w:sz w:val="28"/>
        </w:rPr>
        <w:t>
      Прошу Вас выдать аккредитационную карту __________________________________.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номер телефона, факса, электронный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адрес)</w:t>
      </w:r>
    </w:p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средстве массовой информации: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средства массовой информации: ______________________________;</w:t>
      </w:r>
    </w:p>
    <w:bookmarkEnd w:id="44"/>
    <w:p>
      <w:pPr>
        <w:spacing w:after="0"/>
        <w:ind w:left="0"/>
        <w:jc w:val="both"/>
      </w:pPr>
      <w:bookmarkStart w:name="z58" w:id="45"/>
      <w:r>
        <w:rPr>
          <w:rFonts w:ascii="Times New Roman"/>
          <w:b w:val="false"/>
          <w:i w:val="false"/>
          <w:color w:val="000000"/>
          <w:sz w:val="28"/>
        </w:rPr>
        <w:t>
      2) юридический адрес (для физических лиц) и местонахождение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юридических лиц) средства массовой информации: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</w:p>
    <w:p>
      <w:pPr>
        <w:spacing w:after="0"/>
        <w:ind w:left="0"/>
        <w:jc w:val="both"/>
      </w:pPr>
      <w:bookmarkStart w:name="z59" w:id="46"/>
      <w:r>
        <w:rPr>
          <w:rFonts w:ascii="Times New Roman"/>
          <w:b w:val="false"/>
          <w:i w:val="false"/>
          <w:color w:val="000000"/>
          <w:sz w:val="28"/>
        </w:rPr>
        <w:t>
      3) номера телефонов, факсов, электронный адрес средства массовой информации: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</w:t>
      </w:r>
    </w:p>
    <w:bookmarkEnd w:id="47"/>
    <w:p>
      <w:pPr>
        <w:spacing w:after="0"/>
        <w:ind w:left="0"/>
        <w:jc w:val="both"/>
      </w:pPr>
      <w:bookmarkStart w:name="z61" w:id="48"/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 аккредитуемого журналиста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(представителя средств массовой информации);</w:t>
      </w:r>
    </w:p>
    <w:p>
      <w:pPr>
        <w:spacing w:after="0"/>
        <w:ind w:left="0"/>
        <w:jc w:val="both"/>
      </w:pPr>
      <w:bookmarkStart w:name="z62" w:id="49"/>
      <w:r>
        <w:rPr>
          <w:rFonts w:ascii="Times New Roman"/>
          <w:b w:val="false"/>
          <w:i w:val="false"/>
          <w:color w:val="000000"/>
          <w:sz w:val="28"/>
        </w:rPr>
        <w:t>
      2) согласие аккредитуемого журналиста (представителя средств массовой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информации) на использование персональных 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Республике Казахстан "О персональных данных и их защите".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Подтверждаю, что указанный в заявлении журналист (представитель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массовой информации) является работником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средства массовой информации)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главного редактора и (или) собственника средства массовой информации)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