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f163c" w14:textId="09f16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конкурса по формированию перечня обязательных негосударственных теле-, радиоканалов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29 августа 2024 года № 394-НҚ. Зарегистрирован в Министерстве юстиции Республики Казахстан 3 сентября 2024 года № 35029.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Закона Республики Казахстан "О масс-медиа"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конкурса по формированию перечня обязательных негосударственных теле-, радиоканалов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информации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истечению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394-НҚ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конкурса по формированию перечня обязательных негосударственных теле-, радиоканалов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конкурса по формированию перечня обязательных негосударственных теле-, радиоканалов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Закона Республики Казахстан "О масс-медиа" (далее – Закон) и определяют порядок проведения конкурса по формированию перечня обязательных негосударственных теле-, радиоканалов (далее – конкурс).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Рассмотрение заявок на участие в конкурсе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заявка) и разработка рекомендаций по определению победителей осуществляется Комиссией по вопросам развития телерадиовещания (далее – Комиссия), созданной при уполномоченном органе в области масс-медиа (далее – уполномоченный орган).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конкурса по формированию перечня обязательных негосударственных теле-, радиоканалов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Организатором проведения конкурса выступает уполномоченный орган, являющийся рабочим органом Комиссии (далее – Организатор).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Формирование перечня обязательных негосударственных теле-, радиоканалов (далее – перечень) осуществляется не более одного раза в год.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Информационное сообщение о проведении конкурса (далее – информационное сообщение) публикуется в официальных средствах массовой информации и на официальном интернет-ресурсе уполномоченного органа не менее чем за двадцать календарных дней до дня окончательного приема заявок.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Информационное сообщение включает в себя следующие сведения: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время, дату и место проведения конкурса;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место, сроки начала и окончания приема заявок и конкурсных предложений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необходимых для участия в конкурсе.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 участию в конкурсе допускаются претенденты, своевременно подавшие заявку.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отзыва зарегистрированной заявки претендент направляет письменное уведомление Организатору.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Подача заявки представителем претендента осуществляется при предъявлении доверенности удостоверяющей его право действовать от имени претендента оформленной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Заявки и прилагаемые к ним конкурсные предложения, поступившие после истечения срока приема заявок, указанного в информационном сообщении, не принимаются.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Отметка об отказе в принятии заявки делается лицом, осуществляющим прием заявок, на представленной заявке.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Организатор принимает меры по обеспечению сохранности представленных претендентами заявок и конкурсных предложений, а также конфиденциальности сведений о лицах, подавших заявки, и содержания представленных ими конкурсных предложений.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Заявка и конкурсные предложения представляются претендентом в прошитом виде с пронумерованными страницами, и последняя страница заверяется его подписью и печатью (при наличии) в запечатанном конверте, в том числе: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лицевой стороне запечатанного конверта с заявкой претендент указывает полное наименование и почтовый адрес Организатора и претендента;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лицо, осуществляющее прием заявок, вносит в журнал регистрации заявки претендентов, представивших до истечения установленного срока конверты с заявками.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Комиссия вскрывает конверты с заявками в сроки и месте, указанные в информационном сообщении, в присутствии претендентов или их представителей.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начала заседания Комиссии секретарь Комиссии проверяет документально оформленные полномочия представителей претендентов на представление интересов претендентов при осуществлении процедуры вскрытия конвертов с заявками.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вскрытии каждого конверта с заявкой секретарь Комиссии оглашает информацию о перечне документов согласно пункту 12 настоящих Правил, содержащихся в конверте.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вскрытии конвертов с заявками производится аудио и/или видео фиксация процедуры проверки наличия и правильности оформления заявки и оформляется протокол вскрытия конвертов с заявками.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вскрытия конвертов с заявками подписывается председателем, присутствующими членами и секретарем Комиссии и визируется полистно секретарем Комиссии в течение двух рабочих дней.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вскрытия конвертов с заявками содержит следующие сведения: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дату, время и место проведения заседания Комиссии;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количественный состав Комиссии, наличие кворума;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полное наименование, адреса претендентов, предоставивших заявки в установленные сроки, с указанием даты и времени предоставления заявок;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информацию о представленных документах (заявка и прилагаемые к ней конкурсные предложения), в том числе соответствие (несоответствие) их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случае несоответствия заявки форме, а также не представления претендентами конкурсных предложений,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приложениями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Комиссия в течение трех рабочих дней со дня вскрытия конвертов с заявкой направляет претенденту на электронный адрес, указанный в заявке, уведомление с приложением протокола вскрытия конвертов с заявками, а также Организатор опубликовывает на своем интернет-ресурсе результаты процедуры вскрытия конвертов с заявками.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трех рабочих дней со дня получения уведомления с протоколом вскрытия конвертов с заявками претендент представляет Комиссии приведенные в соответствие заявку и конкурсные предложения.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Приведенные в соответствие заявку и конкурсные предложения Комиссия рассматривает в течение двух рабочих дней со дня представления претендентом.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 приведения в соответствие заявки форме, а также не представления претендентами конкурсных предложений,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приложениями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срок, указанный в уведомлении, Комиссия отклоняет заявку претендента.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Комиссия в срок не более пятнадцати рабочих дней со дня вскрытия конвертов: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рассматривает на предмет полноты и надлежащего оформления заявок и конкурсных предложений;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отклоняет заявки согласно пункту 14 настоящих Правил;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победителей конкурса согласно пункту 18 настоящих Правил.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Отклоненные заявки претендентов указываются в протоколе об итогах конкурса.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Не допускается отклонение заявки по причине отсутствия претендента и/или его уполномоченного представителя на заседаниях Комиссии.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Решения по конкурсу принимаются открытым голосованием и считаются принятыми большинством голосов от общего количества присутствующих членов Комиссии. В случае равенства голосов, голос председательствующего считается решающим.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не является членом Комиссии.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Определение победителей конкурса осуществляется исходя из: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соотношения объемов собственных теле-, радиопрограмм, покупных теле-, радиопрограмм и ретрансляции;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объема вещания на казахском языке;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среднесуточного времени вещания;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кадрового потенциала;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материально-технической обеспеченности для производства теле-, радиопрограмм;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платежеспособности и финансовой стабильности претендента.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Итоги конкурса оформляются протоколом об итогах конкурса с указанием победителей конкурса и претендентов, не прошедших конкурс.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Претенденту направляется уведомление с приложением проекта протокола об итогах конкурса не позднее, чем за три рабочих дня до его подписания.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Претендентом предоставляется возражение к предварительному проекту протокола об итогах конкурса на электронный адрес Комиссии k.kense@mki.gov.kz в срок не позднее двух рабочих дней со дня получения уведомления с проектом протокола об итогах конкурса.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рассмотрения возражений, в случае их поступления, председателем и членами Комиссии подписывается протокол об итогах конкурса.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протоколе об итогах конкурса содержится следующая информация: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месте и времени подведения итогов;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заявках претендентов, допущенных к участию в конкурсе;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 итогах конкурса с указанием победителя конкурса и резервных теле-, радиоканалов;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претендентах, не прошедших конкурс;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 наличии или отсутствии поступивших возражений претендентов к предварительному проекту протокола об итогах конкурса, а также результатах их рассмотрения.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двух рабочих дней информационное сообщение об итогах конкурса размещается на официальном интернет-ресурсе уполномоченного органа.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официальном интернет-ресурсе Организатора размещается перечень в срок не позднее двух рабочих дней со дня утверждения его уполномоченным органом.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конкурса по формированию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 обязательных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негосударственных теле-,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радиоканалов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телерадиовещания</w:t>
            </w:r>
          </w:p>
        </w:tc>
      </w:tr>
    </w:tbl>
    <w:bookmarkStart w:name="z7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участие в конкурсе по формированию перечня обязательных негосударственных теле-, радиоканалов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сведения:</w:t>
      </w:r>
    </w:p>
    <w:bookmarkEnd w:id="71"/>
    <w:p>
      <w:pPr>
        <w:spacing w:after="0"/>
        <w:ind w:left="0"/>
        <w:jc w:val="both"/>
      </w:pPr>
      <w:bookmarkStart w:name="z81" w:id="72"/>
      <w:r>
        <w:rPr>
          <w:rFonts w:ascii="Times New Roman"/>
          <w:b w:val="false"/>
          <w:i w:val="false"/>
          <w:color w:val="000000"/>
          <w:sz w:val="28"/>
        </w:rPr>
        <w:t>
      1. Полное наименование юридического лица/фамилия, имя, отчество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 физического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Юридический адрес: ________________________________________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Контактные номера телефонов, электронный адрес: ______________</w:t>
      </w:r>
    </w:p>
    <w:bookmarkEnd w:id="74"/>
    <w:p>
      <w:pPr>
        <w:spacing w:after="0"/>
        <w:ind w:left="0"/>
        <w:jc w:val="both"/>
      </w:pPr>
      <w:bookmarkStart w:name="z84" w:id="75"/>
      <w:r>
        <w:rPr>
          <w:rFonts w:ascii="Times New Roman"/>
          <w:b w:val="false"/>
          <w:i w:val="false"/>
          <w:color w:val="000000"/>
          <w:sz w:val="28"/>
        </w:rPr>
        <w:t>
      4. Наименование теле-, радиоканала в соответствии со свидетельством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постановке на учет: _________________________________________</w:t>
      </w:r>
    </w:p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Тематическая направленность: _______________________________</w:t>
      </w:r>
    </w:p>
    <w:bookmarkEnd w:id="76"/>
    <w:p>
      <w:pPr>
        <w:spacing w:after="0"/>
        <w:ind w:left="0"/>
        <w:jc w:val="both"/>
      </w:pPr>
      <w:bookmarkStart w:name="z86" w:id="77"/>
      <w:r>
        <w:rPr>
          <w:rFonts w:ascii="Times New Roman"/>
          <w:b w:val="false"/>
          <w:i w:val="false"/>
          <w:color w:val="000000"/>
          <w:sz w:val="28"/>
        </w:rPr>
        <w:t>
      6. Территория распространения: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bookmarkStart w:name="z87" w:id="78"/>
      <w:r>
        <w:rPr>
          <w:rFonts w:ascii="Times New Roman"/>
          <w:b w:val="false"/>
          <w:i w:val="false"/>
          <w:color w:val="000000"/>
          <w:sz w:val="28"/>
        </w:rPr>
        <w:t>
      7. Фамилия, имя, отчество (при его наличии) представителя претендента: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Прилагаемые документы: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</w:t>
      </w:r>
    </w:p>
    <w:bookmarkEnd w:id="81"/>
    <w:p>
      <w:pPr>
        <w:spacing w:after="0"/>
        <w:ind w:left="0"/>
        <w:jc w:val="both"/>
      </w:pPr>
      <w:bookmarkStart w:name="z91" w:id="82"/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первого руководителя/индивидуального предпринимателя/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представителя претендента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 20__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конкурса по формированию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 обязательных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теле-, радиоканалов</w:t>
            </w:r>
          </w:p>
        </w:tc>
      </w:tr>
    </w:tbl>
    <w:bookmarkStart w:name="z93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Конкурсные предложения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Конкурсные предложения содержат следующие разделы: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Творческие предложения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Претендент представляет: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сетку вещания теле-, радиоканала (на последующий месяц);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информацию, содержащую следующие сведения: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тематическая направленность теле-, радиоканала и их жанровое соотношение (информационные, аналитические, публицистические, молодежные и детские, музыкальные теле-, радиопрограммы и художественные, документальные фильмы);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языковое соотношение вещания, время трансляции теле-, радиопрограмм на казахском языке;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соотношение собственных теле-, радиопрограмм, покупных теле-, радиопрограмм и ретрансляции;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среднесуточное время вещания;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кадровый потенциал творческих и технических работников в количественном выражении.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Технические предложения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Претендент представляет: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информацию о наличии, состоянии и типе стационарного студийного оборудования производства теле-, радиопрограмм;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технические характеристики аппаратно-студийного комплекса;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обязательства по выдаче в эфир теле-, радиопрограмм с высоким качеством звука и изображения с указанием соответствующих стандартов;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информацию о месторасположении студийного комплекса, способа подачи теле-, радиоканала до операторов телерадиовещания;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обязательство по обеспечению доставки сигнала (теле-, радиоканала) и присоединению технических средств претендента к сети оператора телерадиовещания в течение шести месяцев со дня утверждения перечня обязательных негосударственных теле-, радиоканалов в случае включения теле-, радиоканала в указанный перечень.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Юридические и финансовые предложения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платежеспособность: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выписка (и) об остатках и движении денег по счетам претендента в банках второго уровня Республики Казахстан;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финансовая отчетность претендента, составленная в соответствии с законодательством Республики Казахстан о бухгалтерском учете и финансовой отчетности за предыдущий календарный год, предшествующий дате подачи заявки на участие в конкурсе, а для претендентов, участвующих в конкурсе для распространения на территории Республики Казахстан, финансовая отчетность, подтвержденная аудиторским отчетом, составленным в соответствии с законодательством Республики Казахстан об аудиторской деятельности;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об отсутствии (наличии) у претендента задолженности, учет по которым ведется в налоговом органе, выданные не ранее даты публикации информационного сообщения;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 об отсутствии просроченной задолженности национальному оператору телерадиовещания за распространение теле-, радиоканала по сети цифрового эфирного и спутникового телерадиовещания, длящейся более одного месяца, предшествующих дате выдачи справки национальным оператором телерадиовещания.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394-НҚ</w:t>
            </w:r>
          </w:p>
        </w:tc>
      </w:tr>
    </w:tbl>
    <w:bookmarkStart w:name="z118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24 апреля 2015 года № 488 "Об утверждении Правил проведения конкурса по формированию перечня обязательных теле-, радиоканалов" (зарегистрирован в Реестре государственной регистрации нормативных правовых актов № 11271).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нормативных правовых приказов в сфере информации и коммуникаций, в которые вносятся изменения, утвержденного приказом Министра информации и коммуникаций Республики Казахстан от 17 августа 2017 года № 309 "О внесении изменений в некоторые нормативные правовые приказы в сфере информации и коммуникаций" (зарегистрирован в Реестре государственной регистрации нормативных правовых актов № 15831).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23 января 2018 года № 24 "О внесении изменения в приказ Министра по инвестициям и развитию Республики Казахстан от 24 апреля 2015 года № 488 "Об утверждении Правил проведения конкурса по формированию перечня обязательных теле-, радиоканалов" (зарегистрирован в Реестре государственной регистрации нормативных правовых актов № 16327).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27 декабря 2018 года № 547 "О внесении изменений и дополнения в приказ Министра по инвестициям и развитию Республики Казахстан от 24 апреля 2015 года № 488 "Об утверждении Правил проведения конкурса по формированию перечня обязательных теле-, радиоканалов" (зарегистрирован в Реестре государственной регистрации нормативных правовых актов № 18131).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по инвестициям и развитию Республики Казахстан, в которые вносятся изменения, утвержденного приказом Министра информации и общественного развития Республики Казахстан от 17 января 2020 года № 14 "О внесении изменений в некоторые приказы Министра по инвестициям и развитию Республики Казахстан" (зарегистрирован в Реестре государственной регистрации нормативных правовых актов № 19901).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по инвестициям и развитию Республики Казахстан, в которые вносятся изменения и дополнения, утвержденного приказом Министра информации и общественного развития Республики Казахстан от 11 июля 2020 года № 226 "О внесении изменений в некоторые приказы Министра по инвестициям и развитию Республики Казахстан" (зарегистрирован в Реестре государственной регистрации нормативных правовых актов № 20960).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приказов, в которые вносятся изменения и дополнения, утвержденного приказом Министра информации и общественного развития Республики Казахстан от 30 декабря 2021 года № 425 "О внесении изменений и дополнений в некоторые приказы" (зарегистрирован в Реестре государственной регистрации нормативных правовых актов № 26378).</w:t>
      </w:r>
    </w:p>
    <w:bookmarkEnd w:id="1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