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92ff7" w14:textId="8092f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в уполномоченный орган операторами связи и (или) владельцами сетей связи, осуществляющими деятельность на территории Республики Казахстан, агрегированных данных при угрозе возникновения и возникновении чрезвычайных ситуаций социального, природного и техногенного характера, вызванных стихийными бедствиями (землетрясения, сели, лавины, наводнения и другие), кризисными экологическими ситуациями, природными пожарами, эпидемиями</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28 августа 2024 года № 523/НҚ. Зарегистрирован в Министерстве юстиции Республики Казахстан 29 августа 2024 года № 35006.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07.01.2025</w:t>
      </w:r>
    </w:p>
    <w:bookmarkStart w:name="z5"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Закона Республики Казахстан "О связи"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в уполномоченный орган операторами связи и (или) владельцами сетей связи, осуществляющими деятельность на территории Республики Казахстан, агрегированных данных при угрозе возникновения и возникновении чрезвычайных ситуаций социального, природного и техногенного характера, вызванных стихийными бедствиями (землетрясения, сели, лавины, наводнения и другие), кризисными экологическими ситуациями, природными пожарами, эпидемиями.</w:t>
      </w:r>
    </w:p>
    <w:bookmarkEnd w:id="1"/>
    <w:bookmarkStart w:name="z7" w:id="2"/>
    <w:p>
      <w:pPr>
        <w:spacing w:after="0"/>
        <w:ind w:left="0"/>
        <w:jc w:val="both"/>
      </w:pPr>
      <w:r>
        <w:rPr>
          <w:rFonts w:ascii="Times New Roman"/>
          <w:b w:val="false"/>
          <w:i w:val="false"/>
          <w:color w:val="000000"/>
          <w:sz w:val="28"/>
        </w:rPr>
        <w:t>
      2. Комитету телекоммуникаций Министерства цифрового развития, инноваций и аэрокосмической промышленности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с 7 января 2025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цифрового развития, инноваций</w:t>
            </w:r>
          </w:p>
          <w:p>
            <w:pPr>
              <w:spacing w:after="20"/>
              <w:ind w:left="20"/>
              <w:jc w:val="both"/>
            </w:pPr>
          </w:p>
          <w:p>
            <w:pPr>
              <w:spacing w:after="20"/>
              <w:ind w:left="20"/>
              <w:jc w:val="both"/>
            </w:pPr>
            <w:r>
              <w:rPr>
                <w:rFonts w:ascii="Times New Roman"/>
                <w:b w:val="false"/>
                <w:i/>
                <w:color w:val="000000"/>
                <w:sz w:val="20"/>
              </w:rPr>
              <w:t>и аэрокосмической промышленности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по чрезвычайным</w:t>
      </w:r>
    </w:p>
    <w:p>
      <w:pPr>
        <w:spacing w:after="0"/>
        <w:ind w:left="0"/>
        <w:jc w:val="both"/>
      </w:pPr>
      <w:r>
        <w:rPr>
          <w:rFonts w:ascii="Times New Roman"/>
          <w:b w:val="false"/>
          <w:i w:val="false"/>
          <w:color w:val="000000"/>
          <w:sz w:val="28"/>
        </w:rPr>
        <w:t>ситуациям Казахстана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2024 года № 523/НҚ</w:t>
            </w:r>
          </w:p>
        </w:tc>
      </w:tr>
    </w:tbl>
    <w:bookmarkStart w:name="z18" w:id="11"/>
    <w:p>
      <w:pPr>
        <w:spacing w:after="0"/>
        <w:ind w:left="0"/>
        <w:jc w:val="left"/>
      </w:pPr>
      <w:r>
        <w:rPr>
          <w:rFonts w:ascii="Times New Roman"/>
          <w:b/>
          <w:i w:val="false"/>
          <w:color w:val="000000"/>
        </w:rPr>
        <w:t xml:space="preserve"> Правила предоставления в уполномоченный орган операторами связи и (или) владельцами сетей связи, осуществляющими деятельность на территории Республики Казахстан, агрегированных данных при угрозе возникновения и возникновении чрезвычайных ситуаций социального, природного и техногенного характера, вызванных стихийными бедствиями (землетрясения, сели, лавины, наводнения и другие), кризисными экологическими ситуациями, природными пожарами, эпидемиями</w:t>
      </w:r>
    </w:p>
    <w:bookmarkEnd w:id="11"/>
    <w:bookmarkStart w:name="z19" w:id="12"/>
    <w:p>
      <w:pPr>
        <w:spacing w:after="0"/>
        <w:ind w:left="0"/>
        <w:jc w:val="left"/>
      </w:pPr>
      <w:r>
        <w:rPr>
          <w:rFonts w:ascii="Times New Roman"/>
          <w:b/>
          <w:i w:val="false"/>
          <w:color w:val="000000"/>
        </w:rPr>
        <w:t xml:space="preserve"> Глава 1. Общие положения</w:t>
      </w:r>
    </w:p>
    <w:bookmarkEnd w:id="12"/>
    <w:bookmarkStart w:name="z20" w:id="13"/>
    <w:p>
      <w:pPr>
        <w:spacing w:after="0"/>
        <w:ind w:left="0"/>
        <w:jc w:val="both"/>
      </w:pPr>
      <w:r>
        <w:rPr>
          <w:rFonts w:ascii="Times New Roman"/>
          <w:b w:val="false"/>
          <w:i w:val="false"/>
          <w:color w:val="000000"/>
          <w:sz w:val="28"/>
        </w:rPr>
        <w:t xml:space="preserve">
      1. Настоящие Правила предоставления в уполномоченный орган операторами связи и (или) владельцами сетей связи, осуществляющими деятельность на территории Республики Казахстан, агрегированных данных при угрозе возникновения и возникновении чрезвычайных ситуаций социального, природного и техногенного характера, вызванных стихийными бедствиями (землетрясения, сели, лавины, наводнения и другие), кризисными экологическими ситуациями, природными пожарами, эпидемиями (далее – Правила) разработаны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Закона Республики Казахстан "О связи" (далее – Закон) и определяют порядок предоставления в уполномоченный орган операторами связи и (или) владельцами сетей связи, осуществляющими деятельность на территории Республики Казахстан, агрегированных данных при угрозе возникновения и возникновении чрезвычайных ситуаций социального, природного и техногенного характера, вызванных стихийными бедствиями (землетрясения, сели, лавины, наводнения и другие), кризисными экологическими ситуациями, природными пожарами, эпидемиями.</w:t>
      </w:r>
    </w:p>
    <w:bookmarkEnd w:id="13"/>
    <w:bookmarkStart w:name="z21" w:id="14"/>
    <w:p>
      <w:pPr>
        <w:spacing w:after="0"/>
        <w:ind w:left="0"/>
        <w:jc w:val="both"/>
      </w:pPr>
      <w:r>
        <w:rPr>
          <w:rFonts w:ascii="Times New Roman"/>
          <w:b w:val="false"/>
          <w:i w:val="false"/>
          <w:color w:val="000000"/>
          <w:sz w:val="28"/>
        </w:rPr>
        <w:t>
      2. Действие настоящих Правил распространяется на всех операторов связи и (или) владельцев сетей связи, осуществляющих деятельность на территории Республики Казахстан.</w:t>
      </w:r>
    </w:p>
    <w:bookmarkEnd w:id="14"/>
    <w:bookmarkStart w:name="z22" w:id="15"/>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15"/>
    <w:bookmarkStart w:name="z23" w:id="16"/>
    <w:p>
      <w:pPr>
        <w:spacing w:after="0"/>
        <w:ind w:left="0"/>
        <w:jc w:val="both"/>
      </w:pPr>
      <w:r>
        <w:rPr>
          <w:rFonts w:ascii="Times New Roman"/>
          <w:b w:val="false"/>
          <w:i w:val="false"/>
          <w:color w:val="000000"/>
          <w:sz w:val="28"/>
        </w:rPr>
        <w:t>
      1) чрезвычайная ситуация социального характера – чрезвычайная ситуация, обусловленная возникновением на определенной территории противоречий и конфликтов в сфере социальных отношений, которые могут повлечь или повлекли за собой человеческие жертвы, причинение вреда здоровью, значительный имущественный ущерб или нарушения условий жизнедеятельности населения;</w:t>
      </w:r>
    </w:p>
    <w:bookmarkEnd w:id="16"/>
    <w:bookmarkStart w:name="z24" w:id="17"/>
    <w:p>
      <w:pPr>
        <w:spacing w:after="0"/>
        <w:ind w:left="0"/>
        <w:jc w:val="both"/>
      </w:pPr>
      <w:r>
        <w:rPr>
          <w:rFonts w:ascii="Times New Roman"/>
          <w:b w:val="false"/>
          <w:i w:val="false"/>
          <w:color w:val="000000"/>
          <w:sz w:val="28"/>
        </w:rPr>
        <w:t>
      2) оператор связи – физическое или юридическое лицо, зарегистрированное на территории Республики Казахстан, оказывающее услуги связи и (или) эксплуатирующее сети связи;</w:t>
      </w:r>
    </w:p>
    <w:bookmarkEnd w:id="17"/>
    <w:bookmarkStart w:name="z25" w:id="18"/>
    <w:p>
      <w:pPr>
        <w:spacing w:after="0"/>
        <w:ind w:left="0"/>
        <w:jc w:val="both"/>
      </w:pPr>
      <w:r>
        <w:rPr>
          <w:rFonts w:ascii="Times New Roman"/>
          <w:b w:val="false"/>
          <w:i w:val="false"/>
          <w:color w:val="000000"/>
          <w:sz w:val="28"/>
        </w:rPr>
        <w:t xml:space="preserve">
      3) агрегирование данных – процесс обработки и предоставления информации в обобщенном виде, при котором происходит ее обезличивание. Агрегированные данные используются оператором связи для формирования отчетности, осуществления анализа и исследований; </w:t>
      </w:r>
    </w:p>
    <w:bookmarkEnd w:id="18"/>
    <w:bookmarkStart w:name="z26" w:id="19"/>
    <w:p>
      <w:pPr>
        <w:spacing w:after="0"/>
        <w:ind w:left="0"/>
        <w:jc w:val="both"/>
      </w:pPr>
      <w:r>
        <w:rPr>
          <w:rFonts w:ascii="Times New Roman"/>
          <w:b w:val="false"/>
          <w:i w:val="false"/>
          <w:color w:val="000000"/>
          <w:sz w:val="28"/>
        </w:rPr>
        <w:t>
      4) владелец сети связи – физическое или юридическое лицо, которому принадлежит часть сети связи общего пользования и (или) соответствующая категория единой сети телекоммуникаций;</w:t>
      </w:r>
    </w:p>
    <w:bookmarkEnd w:id="19"/>
    <w:bookmarkStart w:name="z27" w:id="20"/>
    <w:p>
      <w:pPr>
        <w:spacing w:after="0"/>
        <w:ind w:left="0"/>
        <w:jc w:val="both"/>
      </w:pPr>
      <w:r>
        <w:rPr>
          <w:rFonts w:ascii="Times New Roman"/>
          <w:b w:val="false"/>
          <w:i w:val="false"/>
          <w:color w:val="000000"/>
          <w:sz w:val="28"/>
        </w:rPr>
        <w:t>
      5) чрезвычайная ситуация – обстановка на определенной территории, сложившаяся в результате аварии, пожара, вредного воздействия опасных производственных факторов, опасного природного явления, катастрофы, стихийного или иного бедствия, которые могут повлечь или повлекли за собой человеческие жертвы, вред здоровью людей или окружающей среде, значительный материальный ущерб и нарушение условий жизнедеятельности людей;</w:t>
      </w:r>
    </w:p>
    <w:bookmarkEnd w:id="20"/>
    <w:bookmarkStart w:name="z28" w:id="21"/>
    <w:p>
      <w:pPr>
        <w:spacing w:after="0"/>
        <w:ind w:left="0"/>
        <w:jc w:val="both"/>
      </w:pPr>
      <w:r>
        <w:rPr>
          <w:rFonts w:ascii="Times New Roman"/>
          <w:b w:val="false"/>
          <w:i w:val="false"/>
          <w:color w:val="000000"/>
          <w:sz w:val="28"/>
        </w:rPr>
        <w:t>
      6) уполномоченный орган в области связи (далее – уполномоченный орган) – центральный исполнительный орган, определяемый Правительством Республики Казахстан, осуществляющий реализацию государственной политики в области связи, государственный контроль, координацию и регулирование деятельности лиц, предоставляющих услуги в области связи или пользующихся ими.</w:t>
      </w:r>
    </w:p>
    <w:bookmarkEnd w:id="21"/>
    <w:bookmarkStart w:name="z29" w:id="22"/>
    <w:p>
      <w:pPr>
        <w:spacing w:after="0"/>
        <w:ind w:left="0"/>
        <w:jc w:val="left"/>
      </w:pPr>
      <w:r>
        <w:rPr>
          <w:rFonts w:ascii="Times New Roman"/>
          <w:b/>
          <w:i w:val="false"/>
          <w:color w:val="000000"/>
        </w:rPr>
        <w:t xml:space="preserve"> Глава 2. Порядок предоставления в уполномоченный орган операторами связи и (или) владельцами сетей связи, осуществляющими деятельность на территории Республики Казахстан, агрегированных данных при угрозе возникновения и возникновении чрезвычайных ситуаций социального, природного и техногенного характера, вызванных стихийными бедствиями (землетрясения, сели, лавины, наводнения и другие), кризисными экологическими ситуациями, природными пожарами, эпидемиями</w:t>
      </w:r>
    </w:p>
    <w:bookmarkEnd w:id="22"/>
    <w:bookmarkStart w:name="z30" w:id="23"/>
    <w:p>
      <w:pPr>
        <w:spacing w:after="0"/>
        <w:ind w:left="0"/>
        <w:jc w:val="both"/>
      </w:pPr>
      <w:r>
        <w:rPr>
          <w:rFonts w:ascii="Times New Roman"/>
          <w:b w:val="false"/>
          <w:i w:val="false"/>
          <w:color w:val="000000"/>
          <w:sz w:val="28"/>
        </w:rPr>
        <w:t xml:space="preserve">
      4. Уполномоченный орган направляет запрос для получения агрегированных данных операторам связи и (или) владельцам сетей связи (далее – запрос) доступными способами (через информационные системы, интернет-ресурсы государственного органа). </w:t>
      </w:r>
    </w:p>
    <w:bookmarkEnd w:id="23"/>
    <w:bookmarkStart w:name="z31" w:id="24"/>
    <w:p>
      <w:pPr>
        <w:spacing w:after="0"/>
        <w:ind w:left="0"/>
        <w:jc w:val="both"/>
      </w:pPr>
      <w:r>
        <w:rPr>
          <w:rFonts w:ascii="Times New Roman"/>
          <w:b w:val="false"/>
          <w:i w:val="false"/>
          <w:color w:val="000000"/>
          <w:sz w:val="28"/>
        </w:rPr>
        <w:t xml:space="preserve">
      Оперативный штаб в целях предупреждения и ликвидации чрезвычайных ситуаций социального характера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3-3 Закона Республики Казахстан "О чрезвычайном положении" самостоятельно направляет запрос операторам связи и (или) владельцам сетей связи для получения агрегированных данных.</w:t>
      </w:r>
    </w:p>
    <w:bookmarkEnd w:id="24"/>
    <w:bookmarkStart w:name="z32" w:id="25"/>
    <w:p>
      <w:pPr>
        <w:spacing w:after="0"/>
        <w:ind w:left="0"/>
        <w:jc w:val="both"/>
      </w:pPr>
      <w:r>
        <w:rPr>
          <w:rFonts w:ascii="Times New Roman"/>
          <w:b w:val="false"/>
          <w:i w:val="false"/>
          <w:color w:val="000000"/>
          <w:sz w:val="28"/>
        </w:rPr>
        <w:t>
      При направлении запроса в адрес операторов связи и (или) владельцев сетей связи указывается цель обращения для получения агрегированных данных, а также срок предоставления таких данных.</w:t>
      </w:r>
    </w:p>
    <w:bookmarkEnd w:id="25"/>
    <w:bookmarkStart w:name="z33" w:id="26"/>
    <w:p>
      <w:pPr>
        <w:spacing w:after="0"/>
        <w:ind w:left="0"/>
        <w:jc w:val="both"/>
      </w:pPr>
      <w:r>
        <w:rPr>
          <w:rFonts w:ascii="Times New Roman"/>
          <w:b w:val="false"/>
          <w:i w:val="false"/>
          <w:color w:val="000000"/>
          <w:sz w:val="28"/>
        </w:rPr>
        <w:t>
      5. Запрос направляется одним из следующих способов:</w:t>
      </w:r>
    </w:p>
    <w:bookmarkEnd w:id="26"/>
    <w:bookmarkStart w:name="z34" w:id="27"/>
    <w:p>
      <w:pPr>
        <w:spacing w:after="0"/>
        <w:ind w:left="0"/>
        <w:jc w:val="both"/>
      </w:pPr>
      <w:r>
        <w:rPr>
          <w:rFonts w:ascii="Times New Roman"/>
          <w:b w:val="false"/>
          <w:i w:val="false"/>
          <w:color w:val="000000"/>
          <w:sz w:val="28"/>
        </w:rPr>
        <w:t>
      в электронном виде;</w:t>
      </w:r>
    </w:p>
    <w:bookmarkEnd w:id="27"/>
    <w:bookmarkStart w:name="z35" w:id="28"/>
    <w:p>
      <w:pPr>
        <w:spacing w:after="0"/>
        <w:ind w:left="0"/>
        <w:jc w:val="both"/>
      </w:pPr>
      <w:r>
        <w:rPr>
          <w:rFonts w:ascii="Times New Roman"/>
          <w:b w:val="false"/>
          <w:i w:val="false"/>
          <w:color w:val="000000"/>
          <w:sz w:val="28"/>
        </w:rPr>
        <w:t>
      на бумажном носителе.</w:t>
      </w:r>
    </w:p>
    <w:bookmarkEnd w:id="28"/>
    <w:bookmarkStart w:name="z36" w:id="29"/>
    <w:p>
      <w:pPr>
        <w:spacing w:after="0"/>
        <w:ind w:left="0"/>
        <w:jc w:val="both"/>
      </w:pPr>
      <w:r>
        <w:rPr>
          <w:rFonts w:ascii="Times New Roman"/>
          <w:b w:val="false"/>
          <w:i w:val="false"/>
          <w:color w:val="000000"/>
          <w:sz w:val="28"/>
        </w:rPr>
        <w:t xml:space="preserve">
      6. Операторы связи и (или) владельцы сетей предоставляют агрегированные данные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29"/>
    <w:bookmarkStart w:name="z37" w:id="30"/>
    <w:p>
      <w:pPr>
        <w:spacing w:after="0"/>
        <w:ind w:left="0"/>
        <w:jc w:val="both"/>
      </w:pPr>
      <w:r>
        <w:rPr>
          <w:rFonts w:ascii="Times New Roman"/>
          <w:b w:val="false"/>
          <w:i w:val="false"/>
          <w:color w:val="000000"/>
          <w:sz w:val="28"/>
        </w:rPr>
        <w:t xml:space="preserve">
      7. Операторы связи и (или) владельцы сетей после получения запроса от уполномоченного органа, оперативного штаба в течении 3 (три) часов предоставляют в уполномоченный орган, оперативный штаб агрегированные данные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w:t>
      </w:r>
    </w:p>
    <w:bookmarkEnd w:id="30"/>
    <w:bookmarkStart w:name="z38" w:id="31"/>
    <w:p>
      <w:pPr>
        <w:spacing w:after="0"/>
        <w:ind w:left="0"/>
        <w:jc w:val="both"/>
      </w:pPr>
      <w:r>
        <w:rPr>
          <w:rFonts w:ascii="Times New Roman"/>
          <w:b w:val="false"/>
          <w:i w:val="false"/>
          <w:color w:val="000000"/>
          <w:sz w:val="28"/>
        </w:rPr>
        <w:t xml:space="preserve">
      8. Уполномоченный орган после получения агрегированных данных в случае необходимости, направляет их в службу гражданской защиты в соответствии со </w:t>
      </w:r>
      <w:r>
        <w:rPr>
          <w:rFonts w:ascii="Times New Roman"/>
          <w:b w:val="false"/>
          <w:i w:val="false"/>
          <w:color w:val="000000"/>
          <w:sz w:val="28"/>
        </w:rPr>
        <w:t>статей 8</w:t>
      </w:r>
      <w:r>
        <w:rPr>
          <w:rFonts w:ascii="Times New Roman"/>
          <w:b w:val="false"/>
          <w:i w:val="false"/>
          <w:color w:val="000000"/>
          <w:sz w:val="28"/>
        </w:rPr>
        <w:t xml:space="preserve"> Закона Республики Казахстан "О гражданской защите".</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в уполномоченный орган</w:t>
            </w:r>
            <w:r>
              <w:br/>
            </w:r>
            <w:r>
              <w:rPr>
                <w:rFonts w:ascii="Times New Roman"/>
                <w:b w:val="false"/>
                <w:i w:val="false"/>
                <w:color w:val="000000"/>
                <w:sz w:val="20"/>
              </w:rPr>
              <w:t>операторами связи и (или)</w:t>
            </w:r>
            <w:r>
              <w:br/>
            </w:r>
            <w:r>
              <w:rPr>
                <w:rFonts w:ascii="Times New Roman"/>
                <w:b w:val="false"/>
                <w:i w:val="false"/>
                <w:color w:val="000000"/>
                <w:sz w:val="20"/>
              </w:rPr>
              <w:t>владельцами сетей связи,</w:t>
            </w:r>
            <w:r>
              <w:br/>
            </w:r>
            <w:r>
              <w:rPr>
                <w:rFonts w:ascii="Times New Roman"/>
                <w:b w:val="false"/>
                <w:i w:val="false"/>
                <w:color w:val="000000"/>
                <w:sz w:val="20"/>
              </w:rPr>
              <w:t>осуществляющими деятельность</w:t>
            </w:r>
            <w:r>
              <w:br/>
            </w:r>
            <w:r>
              <w:rPr>
                <w:rFonts w:ascii="Times New Roman"/>
                <w:b w:val="false"/>
                <w:i w:val="false"/>
                <w:color w:val="000000"/>
                <w:sz w:val="20"/>
              </w:rPr>
              <w:t>на территории Республики</w:t>
            </w:r>
            <w:r>
              <w:br/>
            </w:r>
            <w:r>
              <w:rPr>
                <w:rFonts w:ascii="Times New Roman"/>
                <w:b w:val="false"/>
                <w:i w:val="false"/>
                <w:color w:val="000000"/>
                <w:sz w:val="20"/>
              </w:rPr>
              <w:t>Казахстан, агрегированных</w:t>
            </w:r>
            <w:r>
              <w:br/>
            </w:r>
            <w:r>
              <w:rPr>
                <w:rFonts w:ascii="Times New Roman"/>
                <w:b w:val="false"/>
                <w:i w:val="false"/>
                <w:color w:val="000000"/>
                <w:sz w:val="20"/>
              </w:rPr>
              <w:t>данных при угрозе</w:t>
            </w:r>
            <w:r>
              <w:br/>
            </w:r>
            <w:r>
              <w:rPr>
                <w:rFonts w:ascii="Times New Roman"/>
                <w:b w:val="false"/>
                <w:i w:val="false"/>
                <w:color w:val="000000"/>
                <w:sz w:val="20"/>
              </w:rPr>
              <w:t>возникновения и возникновении</w:t>
            </w:r>
            <w:r>
              <w:br/>
            </w:r>
            <w:r>
              <w:rPr>
                <w:rFonts w:ascii="Times New Roman"/>
                <w:b w:val="false"/>
                <w:i w:val="false"/>
                <w:color w:val="000000"/>
                <w:sz w:val="20"/>
              </w:rPr>
              <w:t>чрезвычайных ситуаций</w:t>
            </w:r>
            <w:r>
              <w:br/>
            </w:r>
            <w:r>
              <w:rPr>
                <w:rFonts w:ascii="Times New Roman"/>
                <w:b w:val="false"/>
                <w:i w:val="false"/>
                <w:color w:val="000000"/>
                <w:sz w:val="20"/>
              </w:rPr>
              <w:t>социального, природного</w:t>
            </w:r>
            <w:r>
              <w:br/>
            </w:r>
            <w:r>
              <w:rPr>
                <w:rFonts w:ascii="Times New Roman"/>
                <w:b w:val="false"/>
                <w:i w:val="false"/>
                <w:color w:val="000000"/>
                <w:sz w:val="20"/>
              </w:rPr>
              <w:t>и техногенного характера,</w:t>
            </w:r>
            <w:r>
              <w:br/>
            </w:r>
            <w:r>
              <w:rPr>
                <w:rFonts w:ascii="Times New Roman"/>
                <w:b w:val="false"/>
                <w:i w:val="false"/>
                <w:color w:val="000000"/>
                <w:sz w:val="20"/>
              </w:rPr>
              <w:t>вызванных стихийными</w:t>
            </w:r>
            <w:r>
              <w:br/>
            </w:r>
            <w:r>
              <w:rPr>
                <w:rFonts w:ascii="Times New Roman"/>
                <w:b w:val="false"/>
                <w:i w:val="false"/>
                <w:color w:val="000000"/>
                <w:sz w:val="20"/>
              </w:rPr>
              <w:t>бедствиями (землетрясения,</w:t>
            </w:r>
            <w:r>
              <w:br/>
            </w:r>
            <w:r>
              <w:rPr>
                <w:rFonts w:ascii="Times New Roman"/>
                <w:b w:val="false"/>
                <w:i w:val="false"/>
                <w:color w:val="000000"/>
                <w:sz w:val="20"/>
              </w:rPr>
              <w:t>сели, лавины, наводнения</w:t>
            </w:r>
            <w:r>
              <w:br/>
            </w:r>
            <w:r>
              <w:rPr>
                <w:rFonts w:ascii="Times New Roman"/>
                <w:b w:val="false"/>
                <w:i w:val="false"/>
                <w:color w:val="000000"/>
                <w:sz w:val="20"/>
              </w:rPr>
              <w:t>и другие), кризисными</w:t>
            </w:r>
            <w:r>
              <w:br/>
            </w:r>
            <w:r>
              <w:rPr>
                <w:rFonts w:ascii="Times New Roman"/>
                <w:b w:val="false"/>
                <w:i w:val="false"/>
                <w:color w:val="000000"/>
                <w:sz w:val="20"/>
              </w:rPr>
              <w:t>экологическими ситуациями,</w:t>
            </w:r>
            <w:r>
              <w:br/>
            </w:r>
            <w:r>
              <w:rPr>
                <w:rFonts w:ascii="Times New Roman"/>
                <w:b w:val="false"/>
                <w:i w:val="false"/>
                <w:color w:val="000000"/>
                <w:sz w:val="20"/>
              </w:rPr>
              <w:t>природными пожарами,</w:t>
            </w:r>
            <w:r>
              <w:br/>
            </w:r>
            <w:r>
              <w:rPr>
                <w:rFonts w:ascii="Times New Roman"/>
                <w:b w:val="false"/>
                <w:i w:val="false"/>
                <w:color w:val="000000"/>
                <w:sz w:val="20"/>
              </w:rPr>
              <w:t>эпидемиями</w:t>
            </w:r>
          </w:p>
        </w:tc>
      </w:tr>
    </w:tbl>
    <w:bookmarkStart w:name="z40" w:id="32"/>
    <w:p>
      <w:pPr>
        <w:spacing w:after="0"/>
        <w:ind w:left="0"/>
        <w:jc w:val="left"/>
      </w:pPr>
      <w:r>
        <w:rPr>
          <w:rFonts w:ascii="Times New Roman"/>
          <w:b/>
          <w:i w:val="false"/>
          <w:color w:val="000000"/>
        </w:rPr>
        <w:t xml:space="preserve"> Агрегированные данные</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Локация (местоположение абонента)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абонентов</w:t>
            </w:r>
          </w:p>
          <w:p>
            <w:pPr>
              <w:spacing w:after="20"/>
              <w:ind w:left="20"/>
              <w:jc w:val="both"/>
            </w:pPr>
            <w:r>
              <w:rPr>
                <w:rFonts w:ascii="Times New Roman"/>
                <w:b w:val="false"/>
                <w:i w:val="false"/>
                <w:color w:val="000000"/>
                <w:sz w:val="20"/>
              </w:rPr>
              <w:t>(без разбивки по принадлежности)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