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b0da" w14:textId="a2ab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Правления Национального Банка Республики Казахстан по вопросам осуществления валютных операций в Республике Казахстан и представления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22 августа 2024 года № 48. Зарегистрировано в Министерстве юстиции Республики Казахстан 28 августа 2024 года № 34986.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постановлений Правления Национального Банка Республики Казахстан, в которые вносятся изменения по вопросам осуществления валютных операций в Республике Казахстан и представления отчетности (далее – Перечень),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платежного баланса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опубликования, за исключением пунктов 1 и 2 Перечня, абзаца пятьдесят девятого пункта 3 Перечня, которые вводятся в действие с 1 января 2025 года.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 дня введения в действие настоящего постановления валютные договоры физических лиц-резидентов об оказании брокерских услуг, заключенные с брокером-нерезидентом, и по управлению инвестиционным портфелем, заключенные с управляющим инвестиционным портфелем-нерезидентом, по которым до введения в действие настоящего постановления были присвоены учетные номера, считаются снятыми с учетной регистрации в территориальном филиале Национального Банка и исключенными из реестра учетных номеров.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2024 года № 48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Правления Национального Банка Республики Казахстан, в которые вносятся изменения по вопросам осуществления валютных операций в Республике Казахстан и представления отчетности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2018 года № 294 "Об утверждении Правил мониторинга источников спроса и предложения на внутреннем валютном рынке Республики Казахстан" (зарегистрировано в Реестре государственной регистрации нормативных правовых актов под № 18214) следующие изменения: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мониторинга источников спроса и предложения на внутреннем валютном рынке Республики Казахстан, утвержденных указанным постановлением: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мониторинга источников спроса и предложения на внутреннем валютном рынке Республики Казахстан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 некоторых постановлений Правления Национального Банка Республики Казахстан, в которые вносятся изменения по вопросам осуществления валютных операций в Республике Казахстан и представления отчетности (далее – Перечень).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марта 2019 года № 40 "Об утверждении Правил осуществления валютных операций в Республике Казахстан" (зарегистрировано в Реестре государственной регистрации нормативных правовых актов под № 18512) следующие изменения: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валютных операций в Республике Казахстан, утвержденных указанным постановлением: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"Правилами осуществления экспортно-импортного валютного контроля в Республике Казахстан, утвержденными совместными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сентября 2023 года № 78 и приказом Заместителя Премьер-Министра – Министра финансов Республики Казахстан от 4 октября 2023 года № 1054 "Об утверждении Правил осуществления экспортно-импортного валютного контроля в Республике Казахстан" (зарегистрировано в Реестре государственной регистрации нормативных правовых актов под № 33512),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валютном регулировании и валютном контроле, предусматриваются особенности проведения платежей и (или) переводов денег по валютным договорам по экспорту или импорту, на которые распространяется требование получения учетного номера.";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"Если в валютный договор, на основании и (или) во исполнение которого проводятся операции движения капитала (далее – валютный договор по движению капитала) или осуществляются платежи и (или) переводы денег с использованием счета в иностранном банке, которому присвоен учетный номер либо выдано регистрационное свидетельство или свидетельство об уведомлении, внесены изменения и (или) дополнения, требующие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мониторинга валютных операций в Республике Казахстан, утвержденных постановлением Правления Национального Банка Республики Казахстан от 10 апреля 2019 года № 64 "Об утверждении Правил мониторинга валютных операций в Республике Казахстан", зарегистрированным в Реестре государственной регистрации нормативных правовых актов под № 18544 (далее – Правила мониторинга валютных операций),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5 Закона о валютном регулировании и валютном контроле, получения нового учетного номера, допускается проведение платежа и (или) перевода денег с использованием действующего учетного номера (номера регистрационного свидетельства или свидетельства об уведомлении). При этом уполномоченный банк (его филиал) извещает резидента в любой форме о необходимости получения нового учетного номера.";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"8-1. Уполномоченный банк ежемесячно до 18 (восемнадцатого) числа (включительно) месяца, следующего за отчетным периодом, представляет в центральный аппарат Национального Банка отчет о проведенных валютных операциях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мониторинга валютных операций.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проведенных валютных операциях включает валютные операции, в том числе проведенные по поручению клиента: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сумма которых равна или превышает пятьдесят тысяч долларов США в эквиваленте и операции по безналичной покупке и (или) продаже иностранной валюты по поручению клиента независимо от суммы такой операции (для юридических лиц);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которых равна или превышает десять тысяч долларов США в эквиваленте, и операции по безналичной покупке и (или) продаже иностранной валюты по поручению клиента, сумма которых равна или превышает одну тысячу долларов США в эквиваленте (для физических лиц).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отражения в отчете о проведенных валютных операциях информации по валютной операции, валюта проведения которой отличается от доллара США, эквивалент суммы такой валютной операции рассчитывается с использованием рыночного курса обмена валют на день ее проведения.";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абзацы третий и четвертый изложить в следующей редакции: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"если платеж и (или) перевод денег по валютной операции осуществляется на сумму, не превышающую в эквиваленте десяти тысяч долларов США, и отправителем или бенефициаром платежа и (или) перевода денег является клиент уполномоченного банка, являющийся физическим лицом, филиалом и (или) представительством иностранного юридического лица или нерезидентом-юридическим лицом (за исключением платежей и (или) переводов денег по валютному договору, на который распространяется требование получения учетного номера);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платеж и (или) перевод денег по валютной операции осуществляется на сумму, не превышающую в эквиваленте десяти тысяч долларов США, и резидентом-юридическим лицом (отправителем и (или) бенефициаром платежа и (или) перевода денег) совершена или подтверждена запись о том, что такой платеж и (или) перевод денег не связан с исполнением валютного договора, по которому требуется присвоение учетного номера (за исключением платежей и (или) переводов денег по валютному договору, на который распространяется требование получения учетного номера);";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"Платеж и (или) перевод денег по валютной операции, проводимый на счет (со счета) резидента-третьего лица через уполномоченный банк в счет исполнения обязательств резидента и (или) нерезидента допускается при условии представления валютного договора, определяющего характер взаимных обязательств между резидентом-третьим лицом и лицом, вместо которого принимается (отправляется) платеж и (или) перевод денег, если это не следует из валютного договора, на основании которого осуществляется такой платеж и (или) перевод денег. Если на любой из валютных договоров распространяется требование получения учетного номера, то представляется копия валютного договора с отметкой о присвоении учетного номера, или копия регистрационного свидетельства или копия свидетельства об уведомлении (по валютным договорам, которые подлежали получению регистрационного свидетельства или свидетельства об уведомлении до введения в действие Правил).";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Резидент при проведении подлежащего уведомлению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валютном регулировании и валютном контроле платежа и (или) перевода денег на сумму,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пункте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представляет сведения о валютной операции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в том числе с указанием:";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Нерезидент при проведении подлежащего уведомлению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валютном регулировании и валютном контроле платежа и (или) перевода денег на сумму,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пункте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представляет уполномоченному банку сведения о валютной операции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в том числе с указанием: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страны регистрации отправителя денег и бенефициара по платежному документу, если эти данные не совпадают с указанными в платежном документе;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кода валютной операции, по которой проводится платеж и (или) перевод денег;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признака внутрикорпоративного перевода денег.";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К валютным операциям, проведение которых может быть направлено на вывод денег из Республики Казахстан, относятся следующие операции: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финансовый заем, предусматривающий предоставление нерезидентом денег резиденту (за исключением уполномоченного банка), если условиями соответствующего валютного договора (изначально либо после внесения изменений и (или) дополнений в валютный договор) не предусмотрено осуществление перевода денег, подлежащих получению от нерезидента, на банковские счета резидента в уполномоченных банках;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финансовый заем, предусматривающий возникновение у резидента (за исключением уполномоченного банка) требований к нерезиденту по возврату денег, если условиями соответствующего валютного договора (изначально либо после внесения изменений и (или) дополнений в валютный договор) не предусмотрено осуществление перевода денег, подлежащих получению от нерезидента, на банковские счета резидента в уполномоченных банках;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финансовый заем, предусматривающий предоставление резидентом денег нерезиденту, не являющемуся аффилированным лицом, если условиями соответствующего валютного договора (изначально либо после внесения изменений и (или) дополнений в валютный договор) не предусмотрена выплата вознаграждения за пользование предметом финансового займа;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операции по экспорту, если условиями соответствующего валютного договора (изначально либо после внесения изменений и (или) дополнений в валютный договор) предусмотрено, что срок исполнения обязательств нерезидентом по оплате экспорта превышает семьсот двадцать дней с даты исполнения обязательств резидентом;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операции по импорту, если условиями соответствующего валютного договора (изначально либо после внесения изменений и (или) дополнений в валютный договор) предусмотрено, что срок исполнения обязательств нерезидентом по поставке товаров (выполнению работ, оказанию услуг) или по возврату денег, включая авансовый платеж или сумму предоплаты в полном объеме (в случае неисполнения нерезидентом своих обязательств по импорту), превышает семьсот двадцать дней с даты исполнения обязательств резидентом;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перевод денег резидентом нерезиденту-профессиональному участнику рынка ценных бумаг, осуществляющему валютные операции по поручениям клиентов, на сумму, превышающую пятьдесят тысяч долларов США в эквиваленте;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перевод резидентом денег на собственный счет за рубежом на сумму, превышающую пятьдесят тысяч долларов США в эквиваленте;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безвозмездный перевод денег, осуществляемый резидентом в пользу нерезидента на сумму, превышающую пятьдесят тысяч долларов США в эквиваленте.";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Покупка и (или) продажа безналичной иностранной валюты на внутреннем валютном рынке Республики Казахстан через банковские счета в уполномоченных банках осуществляется резидентами и нерезидентами, за исключением физических лиц и уполномоченных банков, на основании заявки (заявок) на покупку или продажу безналичной иностранной валюты.";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При оформлении заявки (заявок) на покупку безналичной иностранной валюты юридические лица-резиденты, за исключением уполномоченных банков, указывают цель покупки безналичной иностранной валюты.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заявки (заявок) на покупку или продажу безналичной иностранной валюты за национальную валюту через банковские счета в уполномоченных банках юридические лица-нерезиденты указывают цель покупки или продажи безналичной иностранной валюты.";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 целям, не связанным с исполнением обязательств в иностранной валюте, относятся зачисление и (или) перевод иностранной валюты на собственные счета юридического лица-резидента, в том числе на счета его обособленных подразделений, а также безвозмездные переводы денег в иностранной валюте.";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При оформлении заявки (заявок) на покупку в одном уполномоченном банке в один рабочий день безналичной иностранной валюты за национальную валюту на сумму, превышающую пятьдесят тысяч долларов США в эквиваленте, юридическое лицо-резидент (за исключением уполномоченного банка) указывает цель покупки, а также прилагает к заявке (заявкам) копию валютного договора и счет либо иной документ на оплату, во исполнение которого покупается безналичная иностранная валюта. 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к заявке (заявкам) на покупку безналичной иностранной валюты за национальную валюту юридическим лицом-резидентом (за исключением уполномоченного банка) прилагается указание уполномоченному банку в случае ее неиспользования в течение десяти рабочих дней со дня покупки на заявленные цели продать данную валюту за национальную валюту в течение последующих трех рабочих дней,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покупке в одном уполномоченном банке в один рабочий день безналичной иностранной валюты за национальную валюту по нескольким заявкам, сумма которых в отдельности не превышает пятьдесят тысяч долларов США в эквиваленте, но в результате сложения превышает пятьдесят тысяч долларов США в эквиваленте, требования частей первой и второй настоящего пункта применяются к заявкам, исполнение которых приведут к превышению порога суммы, установленной в части первой настоящего пункта.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использование безналичной иностранной валюты, купленной в соответствии с настоящим пунктом Правил, на цели, не связанные с исполнением обязательств в иностранной валюте.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на валютный договор распространяется требование получения учетного номера, то представляется копия валютного договора с отметкой о присвоении учетного номера, или копией регистрационного свидетельства, или копией свидетельства об уведомлении.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Покупка уполномоченными организациями безналичной иностранной валюты за национальную валюту у уполномоченного банка осуществляется на основании действительной лицензии на обменные операции с наличной иностранной валютой и действительного приложения (действительных приложений) к ней.";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При исполнении заявки (заявок) юридического лица-резидента (за исключением уполномоченного банка) в одном уполномоченном банке в один рабочий день на покупку безналичной иностранной валюты за национальную валюту на сумму, превышающую пятьдесят тысяч долларов США в эквиваленте, уполномоченный банк сверяет указанные в заявке (заявках) цели покупки и сумму иностранной валюты с валютным договором, и счетом либо иным документом на оплату, подтверждающим цель и сумму покупки безналичной иностранной валюты, а также с имеющимися сведениями о ранее осуществленных в соответствии с Правилами по покупке безналичной иностранной валюты за национальную валюту на основании данного валютного договора.";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Допускается использование безналичной иностранной валюты, приобретенной в соответствии с пунктами 19 и 20 Правил, на цели, связанные с исполнением обязательств в иностранной валюте по другому валютному договору, за исключением случаев, предусмотренных пунктом 20-1 Правил, при представлении юридическим лицом-резидентом (за исключением уполномоченного банка) в уполномоченный банк дополнительной заявки, оформленной в соответствии с частью первой пункта 20 Правил, к ранее оформленной заявке, согласно которой приобретена безналичная иностранная валюта.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переводе юридическим лицом-резидентом (за исключением уполномоченного банка) ранее приобретенной в соответствии с пунктом 20 и частью второй пункта 20-1 Правил безналичной иностранной валюты на собственный счет в другом уполномоченном банке в целях исполнения обязательств в иностранной валюте по валютному договору, уполномоченный банк обеспечивает отражение клиентом в заявлении на перевод денег, оформляемом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осуществления безналичных платежей и (или) переводов денег на территории Республики Казахстан, утвержденным постановлением правления Национального Банка Республики Казахстан от 31 августа 2016 года № 208 "Об утверждении Правил осуществления безналичных платежей и (или) переводов денег на территории Республики Казахстан", зарегистрированным в Реестре государственной регистрации нормативных правовых актов под № 14419, информации о ранее приобретенной в соответствии с пунктом 20 и частью второй пункта 20-1 Правил безналичной иностранной валюте с обязательным отражением даты ее покупки для осуществления дальнейшего валютного контроля другим уполномоченным банком.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ее перевода в другой уполномоченный банк в целях исполнения обязательств в иностранной валюте по валютному договору, другой уполномоченный банк осуществляет продажу данной валюты за национальную валюту в течение последующих трех рабочих дней при ее неиспользовании в течение десяти рабочих дней со дня покупки на заявленные цели.";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осуществления валютных операций в Республике Казахстан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осуществления валютных операций в Республике Казахстан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10 апреля 2019 года № 64 "Об утверждении Правил мониторинга валютных операций в Республике Казахстан" (зарегистрировано в Реестре государственной регистрации нормативных правовых актов под № 18544) следующие изменения: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мониторинга валютных операций в Республике Казахстан, утвержденных указанным постановлением: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"Резидент-участник валютного договора по движению капитала обращается за присвоением учетного номера валютному договору по движению капитала, сумма которого не превышает пороговое значение, указанное в пункте 9 Правил, до начала исполнения одной из сторон валютного договора обязательства, которое повлечет фактическое превышение суммы валютного договора порогового значения, указанного в пункте 9 Правил.";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Получение нового учетного номера для валютного договора по движению капитала, которому присвоен учетный номер, требуется при изменении следующих сведений: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валюты валютного договора по движению капитала;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участников валютного договора по движению капитала, если изменение влечет за собой перемену лиц в требованиях или обязательствах резидента-участника валютного договора по движению капитала;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предмета валютного договора, если изменение влечет за собой переклассификацию операции движения капитала и (или) изменение формы отчета;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идентификационных данных нерезидентов-участников валютного договора (фамилии, имени, отчества (при наличии), страны постоянного проживания физического лица, в том числе на основании гражданства или права, предоставленного в соответствии с законодательством иностранного государства, названия, страны регистрации юридического лица, филиала (представительства) юридического лица);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места постоянного проживания (нахождения) резидента – при переезде (передислокации) в другую область, город республиканского значения, столицу;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идентификационных данных резидента - участника валютного договора, являющегося юридическим лицом, в связи с его слиянием, присоединением, разделением, выделением.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нового учетного номера для валютного договора по движению капитала, которому присвоен учетный номер, не требуется при изменении следующих сведений: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кредиторов в договорах синдицированного займа, привлекаемого резидентом, при сохранении банка-агента;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идентификационных данных резидента - участника валютного договора: наименования юридического лица, фамилии, имени, отчества (при наличии) физического лица. При этом резидент сообщает об изменении идентификационных данных в территориальный филиал Национального Банка по месту учетной регистрации.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нового учетного номера не требуется при изложении валютного договора по движению капитала в новой редакции, не предусматривающей изменения сведений в соответствии с частью первой настоящего пункта.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Валютный договор по движению капитала снимается с учетной регистрации в территориальном филиале Национального Банка и (или) его учетный номер исключается из реестра учетных номеров в следующих случаях: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присвоении нового учетного номера в случаях, предусмотренных пунктом 15 Правил;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изменении условий валютного договора по движению капитала или иных сведений, в результате которых сумма валютного договора устанавливается ниже порогового значения, указанного в пункте 9 Правил, или валютный договор не подлежит учетной регистрации в соответствии с пунктом 17 Правил;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отсутствии исполнения обязательств сторонами по валютному договору с истекшим сроком действия и (или) истекшим сроком исполнения обязательств;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полном прекращении обязательств между сторонами;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завершении владения активом;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изменении резидентства стороны валютного договора по движению капитала, в результате которого операции по договору не будут являться операциями движения капитала;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внесении сведений в Национальный реестр бизнес-идентификационных номеров о прекращении деятельности юридического лица-резидента;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смерти, объявлении умершим, признании недееспособным или ограниченно дееспособным физического лица-резидента и отсутствии правопреемника;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смерти, объявлении умершим, признании недееспособным или ограниченно дееспособным физического лица-нерезидента, ликвидации юридического лица-нерезидента, являющегося стороной валютного договора по движению капитала;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наличии подтверждения уполномоченного органа о выезде физического лица за пределы Республики Казахстан на постоянное место жительства;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 истечении трех лет после отнесения валютного договора по движению капитала на отдельный учет и отсутствии исполнения обязательств по валютному договору.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части первой настоящего пункта, не распространяется на случаи, когда резидент является объектом инвестирования, участвует в капитале объекта инвестирования, приобретает право собственности на недвижимость за границей по валютному договору по движению капитала, которому был присвоен учетный номер.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предусмотренных подпунктами 2), 3), 4), 5), 6) и 9) части первой настоящего пункта, резидент для снятия валютного договора с учетной регистрации и исключения учетного номера из реестра учетных номеров представляет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подпунктами 2), 4), 5), 6) и 9) части первой настоящего пункта, вместе с заявлением резидент представляет копии документов, подтверждающих наступление указанных в заявлении обстоятельств.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Валютный договор по движению капитала с учетным номером подлежит отдельному учету в территориальном филиале Национального Банка при отсутствии резидента по месту его постоянного проживания или нахождения. Территориальный филиал Национального Банка совместно с иными государственными органами в пределах их компетенции ежегодно проводит работу по установлению местонахождения резидента.";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изложить в следующей редакции:</w:t>
      </w:r>
    </w:p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валютные договоры по движению капитала, единственным участником-резидентом (единственными участниками-резидентами) которых является (являются) участник (участники) Международного финансового центра "Астана";";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изложить в следующей редакции:</w:t>
      </w:r>
    </w:p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операции физических лиц-резидентов: 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осуществляемые на основании договора об оказании брокерских услуг, заключенного с брокером-нерезидентом;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осуществляемые на основании договора по управлению инвестиционным портфелем, заключенного с управляющим инвестиционным портфелем-нерезидентом;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связанные с приобретением права собственности на недвижимость;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связанные с безвозмездной передачей денег и иных валютных ценностей.";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22 изложить в следующей редакции:</w:t>
      </w:r>
    </w:p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идентификационных данных юридического лица-резидента в связи с его слиянием, присоединением, разделением, выделением.";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Счет в иностранном банке снимается с учетной регистрации в территориальном филиале Национального Банка и его учетный номер исключается из реестра учетных номеров в следующих случаях: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присвоении нового учетного номера в случаях, предусмотренных пунктом 22 Правил;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закрытии счета;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внесении записи в Национальный реестр бизнес-идентификационных номеров о прекращении деятельности юридического лица-резидента;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ликвидации иностранного банка;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истечении трех лет после отнесения счета в иностранном банке на отдельный учет и отсутствии движения денег по нему.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предусмотренных подпунктами 2) и 4) части первой настоящего пункта, юридическое лицо-резидент для снятия счета в иностранном банке с учетной регистрации и исключения учетного номера из реестра учетных номеров представляет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предусмотренных подпунктами 2) и 4) части первой настоящего пункта, юридическое лицо-резидент представляет копии документов, подтверждающих наступление указанных в заявлении обстоятельств. 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в иностранном банке с учетным номером подлежит отдельному учету в территориальном филиале Национального Банка при отсутствии юридического лица-резидента по месту его постоянного нахождения. Территориальный филиал Национального Банка совместно с иными государственными органами в пределах их компетенции ежегодно проводит работу по установлению местонахождения юридического лица-резидента.";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Уполномоченный банк ежемесячно до 18 (восемнадцатого) числа (включительно) месяца, следующего за отчетным периодом, представляет в центральный аппарат Национального Банка отчет о проведенных валютных операциях, в том числе по поручению клиента,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Пороговое значение в отношении суммы валютной операции для отражения в отчете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валютных операций в Республике Казахстан, утвержденных постановлением Правления Национального Банка Республики Казахстан от 30 марта 2019 года № 40 "Об утверждении Правил осуществления валютных операций в Республике Казахстан", зарегистрированным в Реестре государственной регистрации нормативных правовых актов под № 18512.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уточнения обстоятельств совершения валютных операций уполномоченный банк по запросу Национального Банка представляет копию валютного договора.";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мониторинга валютных операций в Республике Казахстан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мониторинга валютных операций в Республике Казахстан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отчетности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спроса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предложения на внутреннем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4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16"/>
    <w:p>
      <w:pPr>
        <w:spacing w:after="0"/>
        <w:ind w:left="0"/>
        <w:jc w:val="both"/>
      </w:pPr>
      <w:bookmarkStart w:name="z141" w:id="117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www.nationalbank.kz</w:t>
      </w:r>
    </w:p>
    <w:bookmarkStart w:name="z14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отчет о движении денег в иностранной валюте по банковским счетам клиентов</w:t>
      </w:r>
      <w:r>
        <w:br/>
      </w:r>
      <w:r>
        <w:rPr>
          <w:rFonts w:ascii="Times New Roman"/>
          <w:b/>
          <w:i w:val="false"/>
          <w:color w:val="000000"/>
        </w:rPr>
        <w:t>и переводам без открытия и (или) использования банковского счета</w:t>
      </w:r>
    </w:p>
    <w:bookmarkEnd w:id="118"/>
    <w:p>
      <w:pPr>
        <w:spacing w:after="0"/>
        <w:ind w:left="0"/>
        <w:jc w:val="both"/>
      </w:pPr>
      <w:bookmarkStart w:name="z143" w:id="119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1-INV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на "____" __________20____года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банки второго уровня,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общество "Банк Развития Казахстана", акционерное общество "Казпочта"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ежемесячно до 15 числа (включительно) месяца,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отчетным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 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Поступление иностранной валюты в пользу клиентов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и переводы денег контрпартнеров на банковские счета: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 нематериальных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основной суммы долга и доходов по выданным займам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займов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ценными бумагами, векселями и взносы, обеспечивающие участие в капитале: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переводы денег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без открытия и (или) использования банковского счета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клиентами денег со своих банковских счетов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открытых в: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банках-нерезидентах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 за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зачисление наличной иностранной валюты на банковские счета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Снятие и (или) перевод иностранной валюты клиентами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и переводы денег контрпартнерам с банковских счетов: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товаров и нематериальных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займов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займам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ценными бумагами, векселями и взносы, обеспечивающие участие в капитале: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переводы денег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без открытия и (или) использования банковского счета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клиентами денег на свои банковские счета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открытых в: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банках-нерезидентах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иностранной валюты за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наличной иностранной валюты со своих банковских счетов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5" w:id="12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"____" ______________ 20___ года</w:t>
      </w:r>
    </w:p>
    <w:bookmarkStart w:name="z14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 административных данных "Сводный отчет о движении денег в иностранной валюте по банковским счетам клиентов и переводам без открытия и (или) использования банковского счета" согласно Приложению к Приложению 1 к Правилам мониторинга источников спроса и предложения на внутреннем валютном рынке Республики Казахстан.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Приложению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источников спроса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предложения на внутреннем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4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Сводный отчет о движении денег в иностранной валюте по банковским счетам</w:t>
      </w:r>
      <w:r>
        <w:br/>
      </w:r>
      <w:r>
        <w:rPr>
          <w:rFonts w:ascii="Times New Roman"/>
          <w:b/>
          <w:i w:val="false"/>
          <w:color w:val="000000"/>
        </w:rPr>
        <w:t>клиентов и переводам без открытия и (или) использования банковского счета</w:t>
      </w:r>
      <w:r>
        <w:br/>
      </w:r>
      <w:r>
        <w:rPr>
          <w:rFonts w:ascii="Times New Roman"/>
          <w:b/>
          <w:i w:val="false"/>
          <w:color w:val="000000"/>
        </w:rPr>
        <w:t>(индекс – 1-INV, периодичность – ежемесячная)</w:t>
      </w:r>
    </w:p>
    <w:bookmarkEnd w:id="122"/>
    <w:bookmarkStart w:name="z14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3"/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"Сводный отчет о движении денег в иностранной валюте по банковским счетам клиентов и переводам без открытия и (или) использования банковского счета" (далее – Форма 1).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1 разработана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валютном регулировании и валютном контроле".</w:t>
      </w:r>
    </w:p>
    <w:bookmarkEnd w:id="125"/>
    <w:bookmarkStart w:name="z1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1 заполняется банками второго уровня, акционерным обществом "Банк Развития Казахстана", акционерным обществом "Казпочта" (далее – банки) в разрезе источников поступления и направлений использования иностранной валюты.</w:t>
      </w:r>
    </w:p>
    <w:bookmarkEnd w:id="126"/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1 состоит из двух разделов:</w:t>
      </w:r>
    </w:p>
    <w:bookmarkEnd w:id="127"/>
    <w:bookmarkStart w:name="z1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 – Поступление иностранной валюты в пользу клиентов;</w:t>
      </w:r>
    </w:p>
    <w:bookmarkEnd w:id="128"/>
    <w:bookmarkStart w:name="z15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 – Снятие и (или) перевод иностранной валюты клиентами.</w:t>
      </w:r>
    </w:p>
    <w:bookmarkEnd w:id="129"/>
    <w:bookmarkStart w:name="z15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Данные в Форме 1 указываются в национальной валюте Республики Казахстан – тенге. </w:t>
      </w:r>
    </w:p>
    <w:bookmarkEnd w:id="130"/>
    <w:bookmarkStart w:name="z15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целях формирования отчета активы в иностранной валюте указываются в пересчете по рыночному курсу обмена валют, определенному постановлением Правления Национального Банка Республики Казахстан от 25 января 2013 года № 15 и приказом Министра финансов Республики Казахстан от 22 февраля 2013 года № 99 "</w:t>
      </w:r>
      <w:r>
        <w:rPr>
          <w:rFonts w:ascii="Times New Roman"/>
          <w:b w:val="false"/>
          <w:i w:val="false"/>
          <w:color w:val="000000"/>
          <w:sz w:val="28"/>
        </w:rPr>
        <w:t>О порядке определения рыночного курса обмена валюты</w:t>
      </w:r>
      <w:r>
        <w:rPr>
          <w:rFonts w:ascii="Times New Roman"/>
          <w:b w:val="false"/>
          <w:i w:val="false"/>
          <w:color w:val="000000"/>
          <w:sz w:val="28"/>
        </w:rPr>
        <w:t>", зарегистрированными в Реестре государственной регистрации нормативных правовых актов под № 8378, на дату валютирования.</w:t>
      </w:r>
    </w:p>
    <w:bookmarkEnd w:id="131"/>
    <w:bookmarkStart w:name="z15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Форму 1 подписывают первый руководитель или лицо, уполномоченное на подписание отчета, главный бухгалтер или лицо, уполномоченное на подписание отчета, и исполнитель.</w:t>
      </w:r>
    </w:p>
    <w:bookmarkEnd w:id="132"/>
    <w:bookmarkStart w:name="z15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1</w:t>
      </w:r>
    </w:p>
    <w:bookmarkEnd w:id="133"/>
    <w:bookmarkStart w:name="z16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заполнении Формы 1 обеспечивается выполнение следующих условий:</w:t>
      </w:r>
    </w:p>
    <w:bookmarkEnd w:id="134"/>
    <w:bookmarkStart w:name="z16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по всем строкам равна сумме граф 2, 3, 4, 5;</w:t>
      </w:r>
    </w:p>
    <w:bookmarkEnd w:id="135"/>
    <w:bookmarkStart w:name="z16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10000 = строка с кодом 11000 + строка с кодом 12000 + строка с кодом 13000 + строка с кодом 14000 + строка с кодом 15000;</w:t>
      </w:r>
    </w:p>
    <w:bookmarkEnd w:id="136"/>
    <w:bookmarkStart w:name="z16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11000 = строка с кодом 11100 + строка с кодом 11200;</w:t>
      </w:r>
    </w:p>
    <w:bookmarkEnd w:id="137"/>
    <w:bookmarkStart w:name="z16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11200 = строка с кодом 11210 + строка с кодом 11220 + строка с кодом 11230 + строка с кодом 11240 + строка с кодом 11250 + строка с кодом 11260;</w:t>
      </w:r>
    </w:p>
    <w:bookmarkEnd w:id="138"/>
    <w:bookmarkStart w:name="z16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11240 займы включают также займы, привлеченные клиентами от банка, предоставляющего отчет;</w:t>
      </w:r>
    </w:p>
    <w:bookmarkEnd w:id="139"/>
    <w:bookmarkStart w:name="z16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11260 прочие переводы денег включают также переводы с использованием платежных карточек;</w:t>
      </w:r>
    </w:p>
    <w:bookmarkEnd w:id="140"/>
    <w:bookmarkStart w:name="z16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13000 = строка с кодом 13001 + строка с кодом 13002;</w:t>
      </w:r>
    </w:p>
    <w:bookmarkEnd w:id="141"/>
    <w:bookmarkStart w:name="z16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13001 переводы клиентами денег со своих банковских счетов, открытых в банках-резидентах, включают также переводы клиентами денег с банковского счета, открытого в банке, предоставляющем отчет (внутрибанковские переводы);</w:t>
      </w:r>
    </w:p>
    <w:bookmarkEnd w:id="142"/>
    <w:bookmarkStart w:name="z16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14000 = строка с кодом 14100 + строка с кодом 14200;</w:t>
      </w:r>
    </w:p>
    <w:bookmarkEnd w:id="143"/>
    <w:bookmarkStart w:name="z17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15000 = строка с кодом 15100 + строка с кодом 15200;</w:t>
      </w:r>
    </w:p>
    <w:bookmarkEnd w:id="144"/>
    <w:bookmarkStart w:name="z17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20000 = строка с кодом 21000 + строка с кодом 22000 + строка с кодом 23000 + строка с кодом 24000 + строка с кодом 25000;</w:t>
      </w:r>
    </w:p>
    <w:bookmarkEnd w:id="145"/>
    <w:bookmarkStart w:name="z17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21000 = строка с кодом 21100 + строка с кодом 21200;</w:t>
      </w:r>
    </w:p>
    <w:bookmarkEnd w:id="146"/>
    <w:bookmarkStart w:name="z17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21200 = строка с кодом 21210 + строка с кодом 21220 + строка с кодом 21230 + строка с кодом 21240 + строка с кодом 21250 + строка с кодом 21260;</w:t>
      </w:r>
    </w:p>
    <w:bookmarkEnd w:id="147"/>
    <w:bookmarkStart w:name="z17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21240 операции по выполнению обязательств по займам включают также операции по выполнению обязательств по займам, привлеченным клиентами от банка, предоставляющего отчет;</w:t>
      </w:r>
    </w:p>
    <w:bookmarkEnd w:id="148"/>
    <w:bookmarkStart w:name="z17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21260 прочие переводы денег включают также переводы с использованием платежных карточек;</w:t>
      </w:r>
    </w:p>
    <w:bookmarkEnd w:id="149"/>
    <w:bookmarkStart w:name="z17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23000 = строка с кодом 23001 + строка с кодом 23002;</w:t>
      </w:r>
    </w:p>
    <w:bookmarkEnd w:id="150"/>
    <w:bookmarkStart w:name="z17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23001 переводы клиентами денег на свои банковские счета, открытые в банках-резидентах, включают также переводы клиентами денег на свои банковские счета, открытые в банке, предоставляющем отчет (внутрибанковские переводы);</w:t>
      </w:r>
    </w:p>
    <w:bookmarkEnd w:id="151"/>
    <w:bookmarkStart w:name="z17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24000 = строка с кодом 24100 + строка с кодом 24200;</w:t>
      </w:r>
    </w:p>
    <w:bookmarkEnd w:id="152"/>
    <w:bookmarkStart w:name="z17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25000 = строка с кодом 25100 + строка с кодом 25200.</w:t>
      </w:r>
    </w:p>
    <w:bookmarkEnd w:id="153"/>
    <w:bookmarkStart w:name="z18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Корректировки (изменения, дополнения) данных в Форму 1 вносятся в течение 1 (одного) месяца после срока, установленного для представления Формы 1.</w:t>
      </w:r>
    </w:p>
    <w:bookmarkEnd w:id="154"/>
    <w:bookmarkStart w:name="z18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отсутствия информации за отчетный период Форма 1 представляется с нулевыми значениями.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отчетности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спроса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предложения на внутреннем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84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56"/>
    <w:p>
      <w:pPr>
        <w:spacing w:after="0"/>
        <w:ind w:left="0"/>
        <w:jc w:val="both"/>
      </w:pPr>
      <w:bookmarkStart w:name="z185" w:id="157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www.nationalbank.kz</w:t>
      </w:r>
    </w:p>
    <w:bookmarkStart w:name="z186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покупке (продаже) иностранной валюты банком и его клиентами</w:t>
      </w:r>
    </w:p>
    <w:bookmarkEnd w:id="158"/>
    <w:p>
      <w:pPr>
        <w:spacing w:after="0"/>
        <w:ind w:left="0"/>
        <w:jc w:val="both"/>
      </w:pPr>
      <w:bookmarkStart w:name="z187" w:id="159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2-INV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на "____" __________20____года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банки второго уровня,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общество "Банк Развития Казахстана", акционерное общество "Казпочта"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банки)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ежемесячно до 15 числа (включительно) месяца,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отчетным</w:t>
      </w:r>
    </w:p>
    <w:bookmarkStart w:name="z18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Операции банка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видам валют (в единицах валюты)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видам валют (в единицах валюты)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 банком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клиентов банка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АО "Казахстанская фондовая биржа"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межбанковском рынке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иностранной валюты банком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клиентам банка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АО "Казахстанская фондовая биржа"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межбанковском рынке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Нетто-позиция по покупке (продаже) у клиентов (клиентам) банка иностранной валюты при операциях клиентов с использованием платежных карт и через системы денежных переводов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9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Операции клиентов банка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другую иностранную валюту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клиентами банка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 клиентами банка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зачислено на собственные банковские счета клиентов в иностранной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зачислено на собственные банковские счета клиентов в иностранной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для целей: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обменных операций с наличной иностранной валютой (уполномоченные организации)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платежей и переводов денег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товаров и нематериальных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дивидендов и иных доходов по участию в капитале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предоставление(выдача) займов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займам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ценными бумагами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сберегательных вкладах в банках-резидентах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собственных средств на счета в банках-нерезидентах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иностранной валюты клиентами банка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зачислено на собственные банковские счета клиентов в национальной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зачислено на собственные банковские счета клиентов в национальной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both"/>
      </w:pPr>
      <w:bookmarkStart w:name="z191" w:id="16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"____" ______________ 20___ года</w:t>
      </w:r>
    </w:p>
    <w:bookmarkStart w:name="z19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 административных данных "Отчет о покупке (продаже) иностранной валюты банком и его клиентами" согласно Приложению к Приложению 2 к Правилам мониторинга источников спроса и предложения на внутреннем валютном рынке Республики Казахстан.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Приложению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источников спроса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предложения на внутреннем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94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покупке (продаже) иностранной валюты банком и его клиентами</w:t>
      </w:r>
      <w:r>
        <w:br/>
      </w:r>
      <w:r>
        <w:rPr>
          <w:rFonts w:ascii="Times New Roman"/>
          <w:b/>
          <w:i w:val="false"/>
          <w:color w:val="000000"/>
        </w:rPr>
        <w:t>(индекс – 2-INV, периодичность – ежемесячная)</w:t>
      </w:r>
    </w:p>
    <w:bookmarkEnd w:id="164"/>
    <w:bookmarkStart w:name="z195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5"/>
    <w:bookmarkStart w:name="z19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"Отчет о покупке (продаже) иностранной валюты банком и его клиентами" (далее – Форма 2).</w:t>
      </w:r>
    </w:p>
    <w:bookmarkEnd w:id="166"/>
    <w:bookmarkStart w:name="z19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2 разработана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валютном регулировании и валютном контроле".</w:t>
      </w:r>
    </w:p>
    <w:bookmarkEnd w:id="167"/>
    <w:bookmarkStart w:name="z19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Форме 2 банк второго уровня, акционерное общество "Банк Развития Казахстана", акционерное общество "Казпочта" (далее – банки) отражают объемы покупки и продажи иностранной валюты (Раздел 1. "Операции банка") и клиентов банка (Раздел 2. "Операции клиентов банка").</w:t>
      </w:r>
    </w:p>
    <w:bookmarkEnd w:id="168"/>
    <w:bookmarkStart w:name="z19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Форме 2 отражаются объемы покупки и продажи иностранной валюты, как за тенге, так и за другую валюту, с фактической поставкой базового актива на дату валютирования.</w:t>
      </w:r>
    </w:p>
    <w:bookmarkEnd w:id="169"/>
    <w:bookmarkStart w:name="z20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в Форме 2 указываются в национальной валюте Республики Казахстан - тенге. </w:t>
      </w:r>
    </w:p>
    <w:bookmarkEnd w:id="170"/>
    <w:bookmarkStart w:name="z20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формирования отчета активы в иностранной валюте указываются в пересчете по рыночному курсу обмена валют, определенному постановлением Правления Национального Банка Республики Казахстан от 25 января 2013 года № 15 и приказом Министра финансов Республики Казахстан от 22 февраля 2013 года № 99 "</w:t>
      </w:r>
      <w:r>
        <w:rPr>
          <w:rFonts w:ascii="Times New Roman"/>
          <w:b w:val="false"/>
          <w:i w:val="false"/>
          <w:color w:val="000000"/>
          <w:sz w:val="28"/>
        </w:rPr>
        <w:t>О порядке определения рыночного курса обмена валюты</w:t>
      </w:r>
      <w:r>
        <w:rPr>
          <w:rFonts w:ascii="Times New Roman"/>
          <w:b w:val="false"/>
          <w:i w:val="false"/>
          <w:color w:val="000000"/>
          <w:sz w:val="28"/>
        </w:rPr>
        <w:t>", зарегистрированными в Реестре государственной регистрации нормативных правовых актов под № 8378, на дату валютирования.</w:t>
      </w:r>
    </w:p>
    <w:bookmarkEnd w:id="171"/>
    <w:bookmarkStart w:name="z20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2 подписывают первый руководитель или лицо, уполномоченное на подписание отчета, главный бухгалтер или лицо, уполномоченное на подписание отчета, и исполнитель.</w:t>
      </w:r>
    </w:p>
    <w:bookmarkEnd w:id="172"/>
    <w:bookmarkStart w:name="z203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2</w:t>
      </w:r>
    </w:p>
    <w:bookmarkEnd w:id="173"/>
    <w:bookmarkStart w:name="z20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графе 1 Раздела 1 и Раздела 2 отражаются общие объемы покупаемой или продаваемой иностранной валюты в тенге. По графам 2, 3, 4, 5 Раздела 1. отражаются, соответственно, объемы покупаемых и продаваемых за тенге и за другую иностранную валюту долларов США (USD), евро (EUR), российских рублей (RUB) и китайских юаней (CNY) в единицах соответствующей валюты. По графе 6 Раздела 1 отражаются объемы покупаемой или продаваемой иностранной валюты за тенге. По графам 7, 8, 9, 10 Раздела 1. отражаются, соответственно, объемы покупаемых и продаваемых за тенге долларов США (USD), евро (EUR), российских рублей (RUB) и китайских юаней (CNY) в единицах соответствующей валюты.</w:t>
      </w:r>
    </w:p>
    <w:bookmarkEnd w:id="174"/>
    <w:bookmarkStart w:name="z20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заполнения Формы 2 используются данные журнала регистрации сделок с наличной и безналичной иностранной валютой (блоттер) банка.</w:t>
      </w:r>
    </w:p>
    <w:bookmarkEnd w:id="175"/>
    <w:bookmarkStart w:name="z20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Строки с кодами 110000 и 120000 Раздела 1 включают сведения по обменным операциям с клиентами банка (за исключением операций с физическими лицами через обменные пункты банка) и операциям, совершенным на Казахстанской фондовой бирже и межбанковском рынке.</w:t>
      </w:r>
    </w:p>
    <w:bookmarkEnd w:id="176"/>
    <w:bookmarkStart w:name="z20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Разделе 2 данные отражаются в разрезе операций покупки (продажи) иностранной валюты за тенге и за другую иностранную валюту, а также операций, осуществляемых клиентами-резидентами и клиентами-нерезидентами.</w:t>
      </w:r>
    </w:p>
    <w:bookmarkEnd w:id="177"/>
    <w:bookmarkStart w:name="z20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 2 не включаются операции физических лиц по покупке (продаже) иностранной валюты через обменные пункты банка.</w:t>
      </w:r>
    </w:p>
    <w:bookmarkEnd w:id="178"/>
    <w:bookmarkStart w:name="z20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заполнении Формы 2 обеспечивается выполнение следующих условий:</w:t>
      </w:r>
    </w:p>
    <w:bookmarkEnd w:id="179"/>
    <w:bookmarkStart w:name="z21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110000&gt; = строк с кодом 110001 + строка с кодом 110002 + строка с кодом 110003;</w:t>
      </w:r>
    </w:p>
    <w:bookmarkEnd w:id="180"/>
    <w:bookmarkStart w:name="z21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120000&gt; = строк с кодом 120001 + строка с кодом 120002 + строка с кодом 120003;</w:t>
      </w:r>
    </w:p>
    <w:bookmarkEnd w:id="181"/>
    <w:bookmarkStart w:name="z21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2. графа 1 по всем строкам равна сумме граф 2, 3, 4, 5;</w:t>
      </w:r>
    </w:p>
    <w:bookmarkEnd w:id="182"/>
    <w:bookmarkStart w:name="z21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210000 = строка с кодом 211000 + строка с кодом 212000;</w:t>
      </w:r>
    </w:p>
    <w:bookmarkEnd w:id="183"/>
    <w:bookmarkStart w:name="z21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211000&gt; = строка с кодом 211400;</w:t>
      </w:r>
    </w:p>
    <w:bookmarkEnd w:id="184"/>
    <w:bookmarkStart w:name="z21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212000&gt; = строка с кодом 212400;</w:t>
      </w:r>
    </w:p>
    <w:bookmarkEnd w:id="185"/>
    <w:bookmarkStart w:name="z21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212400 = строка с кодом 212410 + строка с кодом 212420 + строка с кодом 212430 + строка с кодом 212440;</w:t>
      </w:r>
    </w:p>
    <w:bookmarkEnd w:id="186"/>
    <w:bookmarkStart w:name="z21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212420 = строка с кодом 212421 + строка с кодом 212422 + строка с кодом 212423 + строка с кодом 212424 + строка с кодом 212425 + строка с кодом 212426 + строка с кодом 212427;</w:t>
      </w:r>
    </w:p>
    <w:bookmarkEnd w:id="187"/>
    <w:bookmarkStart w:name="z21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220000 = строка с кодом 221000 + строка с кодом 222000;</w:t>
      </w:r>
    </w:p>
    <w:bookmarkEnd w:id="188"/>
    <w:bookmarkStart w:name="z21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221000&gt; = строка с кодом 221400;</w:t>
      </w:r>
    </w:p>
    <w:bookmarkEnd w:id="189"/>
    <w:bookmarkStart w:name="z22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222000&gt; = строка с кодом 222400.</w:t>
      </w:r>
    </w:p>
    <w:bookmarkEnd w:id="190"/>
    <w:bookmarkStart w:name="z22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Формы 2 обеспечивается следующее согласование данных Формы 2 и Формы 1:</w:t>
      </w:r>
    </w:p>
    <w:bookmarkEnd w:id="191"/>
    <w:bookmarkStart w:name="z22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211400 графа 2 Формы 2 = строка с кодом 14100 (графа 2 + графа 3) Формы 1;</w:t>
      </w:r>
    </w:p>
    <w:bookmarkEnd w:id="192"/>
    <w:bookmarkStart w:name="z22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211400 графа 3 Формы 2 = строка с кодом 14100 (графа 4 + графа 5) Формы 1;</w:t>
      </w:r>
    </w:p>
    <w:bookmarkEnd w:id="193"/>
    <w:bookmarkStart w:name="z22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212400 графа 2 Формы 2 = строка с кодом 14200 (графа 2 + графа 3) Формы 1;</w:t>
      </w:r>
    </w:p>
    <w:bookmarkEnd w:id="194"/>
    <w:bookmarkStart w:name="z22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212400 графа 3 Формы 2 = строка с кодом 14200 (графа 4 + графа 5) Формы 1;</w:t>
      </w:r>
    </w:p>
    <w:bookmarkEnd w:id="195"/>
    <w:bookmarkStart w:name="z22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221400 графа 2 Формы 2 = строка с кодом 24100 (графа 2 + графа 3) Формы 1;</w:t>
      </w:r>
    </w:p>
    <w:bookmarkEnd w:id="196"/>
    <w:bookmarkStart w:name="z22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221400 графа 3 Формы 2 = строка с кодом 24100 (графа 4 + графа 5) Формы 1;</w:t>
      </w:r>
    </w:p>
    <w:bookmarkEnd w:id="197"/>
    <w:bookmarkStart w:name="z22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222400 графа 2 Формы 2 = строка с кодом 24200 (графа 2 + графа 3) Формы 1;</w:t>
      </w:r>
    </w:p>
    <w:bookmarkEnd w:id="198"/>
    <w:bookmarkStart w:name="z22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222400 графа 3 Формы 2 = строка с кодом 24200 (графа 4 + графа 5) Формы 1.</w:t>
      </w:r>
    </w:p>
    <w:bookmarkEnd w:id="199"/>
    <w:bookmarkStart w:name="z23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Строка с кодом 130000 Раздела 1 включает нетто-позицию по покупке (продаже) у клиентов (клиентам) банка иностранной валюты за тенге, сопутствующей операциям клиентов с использованием платежных карт и через системы денежных переводов, при которой купленная валюта не зачисляется на банковский счет клиента. Данные отражаются на нетто-основе с положительным значением для нетто-покупки и отрицательным знаком для нетто-продажи.</w:t>
      </w:r>
    </w:p>
    <w:bookmarkEnd w:id="200"/>
    <w:bookmarkStart w:name="z23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Корректировки (изменения, дополнения) данных в Форму 2 вносятся в течение 1 (одного) месяца после срока, установленного для представления Формы 2. </w:t>
      </w:r>
    </w:p>
    <w:bookmarkEnd w:id="201"/>
    <w:bookmarkStart w:name="z23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отсутствия информации за отчетный период Форма 2 представляется с нулевыми значениями.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отчетности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спроса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предложения на внутреннем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35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03"/>
    <w:p>
      <w:pPr>
        <w:spacing w:after="0"/>
        <w:ind w:left="0"/>
        <w:jc w:val="both"/>
      </w:pPr>
      <w:bookmarkStart w:name="z236" w:id="204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www.nationalbank.kz</w:t>
      </w:r>
    </w:p>
    <w:bookmarkStart w:name="z237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движении денег на банковских счетах клиентов в иностранной валюте</w:t>
      </w:r>
    </w:p>
    <w:bookmarkEnd w:id="205"/>
    <w:p>
      <w:pPr>
        <w:spacing w:after="0"/>
        <w:ind w:left="0"/>
        <w:jc w:val="both"/>
      </w:pPr>
      <w:bookmarkStart w:name="z238" w:id="206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3-INV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на "____" __________20____года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банки второго уровня,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общество "Банк Развития Казахстана", акционерное общество "Казпочта"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ежемесячно до 15 числа (включительно) месяца,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отчетным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единицах валюты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клиента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видам валют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единицах валюты)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видам валют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единицах валюты)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видам валют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единицах валюты)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 клиента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 \Валюта банковского счета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периода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на банковские счета клиентов в иностранной валюте, всего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от: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 нематериальных активов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основной суммы долга и доходов по выданным займам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займов от банков-резидентов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ценными бумагами, векселями и взносы, обеспечивающие участие в капитале: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переводы денег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 нематериальных активов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основной суммы долга и доходов по выданным займам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займов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ценными бумагами, векселями и взносы, обеспечивающие участие в капитале: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переводы денег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клиентами денег со своих банковских счетов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открытых в: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банках-резидентах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банках-нерезидентах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 за тенге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зачисление наличной иностранной валюты на свои банковские счета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денег с банковских счетов клиентов в иностранной валюте, всего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пользу: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товаров и нематериальных активов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услуг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займов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займам, привлеченным от банков-резидентов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ценными бумагами, векселями и взносы, обеспечивающие участие в капитале: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переводы денег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товаров и нематериальных активов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услуг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займов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займам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ценными бумагами, векселями и взносы, обеспечивающие участие в капитале: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переводы денег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клиентами денег на свои банковские счета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открытых в: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банках-резидентах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банках-нерезидентах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иностранной валюты за тенге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наличной иностранной валюты со своих банковских счетов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периода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 (в том числе за другую иностранную валюту), всего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для осуществления платежей и переводов в пользу нерезидентов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иностранной валюты (в том числе, за другую иностранную валюту), всего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2" w:id="20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"____" ______________ 20___ года</w:t>
      </w:r>
    </w:p>
    <w:bookmarkStart w:name="z24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 административных данных "Отчет о движении денег на банковских счетах клиентов в иностранной валюте" согласно Приложению к Приложению 3 к Правилам мониторинга источников спроса и предложения на внутреннем валютном рынке Республики Казахстан.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Приложению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источников спроса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предложения на внутреннем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45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движении денег на банковских счетах клиентов в иностранной валюте</w:t>
      </w:r>
      <w:r>
        <w:br/>
      </w:r>
      <w:r>
        <w:rPr>
          <w:rFonts w:ascii="Times New Roman"/>
          <w:b/>
          <w:i w:val="false"/>
          <w:color w:val="000000"/>
        </w:rPr>
        <w:t>(индекс – 3-INV, периодичность – ежемесячная)</w:t>
      </w:r>
    </w:p>
    <w:bookmarkEnd w:id="209"/>
    <w:bookmarkStart w:name="z246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0"/>
    <w:bookmarkStart w:name="z24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"Отчет о движении денег на банковских счетах клиентов в иностранной валюте" (далее – Форма 3).</w:t>
      </w:r>
    </w:p>
    <w:bookmarkEnd w:id="211"/>
    <w:bookmarkStart w:name="z24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3 разработана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валютном регулировании и валютном контроле".</w:t>
      </w:r>
    </w:p>
    <w:bookmarkEnd w:id="212"/>
    <w:bookmarkStart w:name="z24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3 составляется банком второго уровня, акционерным обществом "Банк Развития Казахстана", акционерным обществом "Казпочта" (далее – банки) по операциям клиентов банка, перечень которых формируется и актуализируется Национальным Банком Республики Казахстан (далее – Национальный Банк), исходя из объема совершаемых ими валютных операций (далее – Перечень клиентов).</w:t>
      </w:r>
    </w:p>
    <w:bookmarkEnd w:id="213"/>
    <w:bookmarkStart w:name="z25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клиентов включает в себя юридических лиц Республики Казахстан, а также филиалы и представительства юридических лиц-нерезидентов, осуществляющих деятельность на территории Республики Казахстан, операции которых обеспечивают основные объемы предложения иностранной валюты или спроса на иностранную валюту на внутреннем валютном рынке.</w:t>
      </w:r>
    </w:p>
    <w:bookmarkEnd w:id="214"/>
    <w:bookmarkStart w:name="z25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клиентов обновляется Национальным Банком и по мере его актуализации доводится до сведения банка в письменном виде.</w:t>
      </w:r>
    </w:p>
    <w:bookmarkEnd w:id="215"/>
    <w:bookmarkStart w:name="z25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3 подписывают первый руководитель или лицо, уполномоченное на подписание отчета, главный бухгалтер или лицо, уполномоченное на подписание отчета, и исполнитель.</w:t>
      </w:r>
    </w:p>
    <w:bookmarkEnd w:id="216"/>
    <w:bookmarkStart w:name="z253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3</w:t>
      </w:r>
    </w:p>
    <w:bookmarkEnd w:id="217"/>
    <w:bookmarkStart w:name="z25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3 заполняется для каждого клиента банка, входящего в Перечень клиентов. Форма 3 отражает общее состояние банковских счетов клиентов банка в иностранной валюте: остатки на начало и конец периода с выделением изменений за отчетный период, произошедших в результате операций по банковским счетам клиентов банка, в том числе открытых в следующих валютах: доллары США, евро, российские рубли и китайские юани. Данные по итоговой графе заполняются в тенге, Графы по видам валют заполняются в единицах валюты банковского счета.</w:t>
      </w:r>
    </w:p>
    <w:bookmarkEnd w:id="218"/>
    <w:bookmarkStart w:name="z25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заполнении Формы 3 в случае проведения банком платежа (перевода) клиента в валюте, отличной от валюты банковского счета, платеж (перевод) отражается с истинным назначением, а не как конвертация валюты.</w:t>
      </w:r>
    </w:p>
    <w:bookmarkEnd w:id="219"/>
    <w:bookmarkStart w:name="z25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заполнении Формы 3 обеспечивается выполнение следующих условий:</w:t>
      </w:r>
    </w:p>
    <w:bookmarkEnd w:id="220"/>
    <w:bookmarkStart w:name="z25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 строкам таблицы графы 1, 2, 3, 4, 5 равны суммам значений по всем клиентам;</w:t>
      </w:r>
    </w:p>
    <w:bookmarkEnd w:id="221"/>
    <w:bookmarkStart w:name="z25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100000 = строки с кодом 300000 за предыдущий отчетный период;</w:t>
      </w:r>
    </w:p>
    <w:bookmarkEnd w:id="222"/>
    <w:bookmarkStart w:name="z25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300000 = строка с кодом 100000 + (строка с кодом 210000 - строка с кодом 210400) + строка с кодом 410400 - (строка с кодом 220000 - строка с кодом 220400) - строка с кодом 420400;</w:t>
      </w:r>
    </w:p>
    <w:bookmarkEnd w:id="223"/>
    <w:bookmarkStart w:name="z26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210000 = строка с кодом 211000 + строка с кодом 212000 + строка с кодом 210300 + строка с кодом 210400 + строка с кодом 210500;</w:t>
      </w:r>
    </w:p>
    <w:bookmarkEnd w:id="224"/>
    <w:bookmarkStart w:name="z26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211000 = строка с кодом 211110 + строка с кодом 211120 + строка с кодом 211130 + строка с кодом 211140 + строка с кодом 211150 + строка с кодом 211160;</w:t>
      </w:r>
    </w:p>
    <w:bookmarkEnd w:id="225"/>
    <w:bookmarkStart w:name="z26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211140 операции по привлечению займов от банков-резидентов включают также займы, привлеченные от банка, представляющего отчет;</w:t>
      </w:r>
    </w:p>
    <w:bookmarkEnd w:id="226"/>
    <w:bookmarkStart w:name="z26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212000 = строка с кодом 212110 + строка с кодом 212120 + строка с кодом 212130 + строка с кодом 212140 + строка с кодом 212150 + строка с кодом 212160;</w:t>
      </w:r>
    </w:p>
    <w:bookmarkEnd w:id="227"/>
    <w:bookmarkStart w:name="z26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210300 = строка с кодом 210301 + строка с кодом 210302;</w:t>
      </w:r>
    </w:p>
    <w:bookmarkEnd w:id="228"/>
    <w:bookmarkStart w:name="z26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210301 переводы клиентами денег со своих банковских счетов, открытых в банках-резидентах, включают также переводы клиентами денег с банковского счета, открытого в банке, предоставляющем отчет (внутрибанковские переводы);</w:t>
      </w:r>
    </w:p>
    <w:bookmarkEnd w:id="229"/>
    <w:bookmarkStart w:name="z26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220000 = строка с кодом 221000 + строка с кодом 222000 + строка с кодом 220300 + строка с кодом 220400 + строка с кодом 220500;</w:t>
      </w:r>
    </w:p>
    <w:bookmarkEnd w:id="230"/>
    <w:bookmarkStart w:name="z26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221000 = строка с кодом 221110 + строка с кодом 221120 + строка с кодом 221130 + строка с кодом 221140 + строка с кодом 221150 + строка с кодом 221160;</w:t>
      </w:r>
    </w:p>
    <w:bookmarkEnd w:id="231"/>
    <w:bookmarkStart w:name="z26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221140 операция по выполнению обязательств по займам, привлеченным от банков-резидентов, включают также операции по выполнению обязательств по займам, привлеченным от банка, представляющего отчет;</w:t>
      </w:r>
    </w:p>
    <w:bookmarkEnd w:id="232"/>
    <w:bookmarkStart w:name="z26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222000 = строка с кодом 222110 + строка с кодом 222120 + строка с кодом 222130 + строка с кодом 222140 + строка с кодом 222150 + строка с кодом 222160;</w:t>
      </w:r>
    </w:p>
    <w:bookmarkEnd w:id="233"/>
    <w:bookmarkStart w:name="z27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220300 = строка с кодом 220301 + строка с кодом 220302;</w:t>
      </w:r>
    </w:p>
    <w:bookmarkEnd w:id="234"/>
    <w:bookmarkStart w:name="z27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220301 переводы клиентами денег на свои банковские счета, открытые в банках-резидентах, включают также переводы клиентами денег на свой банковский счет, открытый в банке, предоставляющем отчет (внутрибанковские переводы);</w:t>
      </w:r>
    </w:p>
    <w:bookmarkEnd w:id="235"/>
    <w:bookmarkStart w:name="z27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410400&gt; = строка с кодом 412400.</w:t>
      </w:r>
    </w:p>
    <w:bookmarkEnd w:id="236"/>
    <w:bookmarkStart w:name="z27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Корректировки (изменения, дополнения) данных в Форму 3 вносятся в течение 1 (одного) месяца после срока, установленного для представления Формы 3.</w:t>
      </w:r>
    </w:p>
    <w:bookmarkEnd w:id="237"/>
    <w:bookmarkStart w:name="z27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отсутствия информации за отчетный период Форма 3 представляется с нулевыми значениями.</w:t>
      </w:r>
    </w:p>
    <w:bookmarkEnd w:id="2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отчетности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спроса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предложения на внутреннем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77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39"/>
    <w:p>
      <w:pPr>
        <w:spacing w:after="0"/>
        <w:ind w:left="0"/>
        <w:jc w:val="both"/>
      </w:pPr>
      <w:bookmarkStart w:name="z278" w:id="24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www.nationalbank.kz</w:t>
      </w:r>
    </w:p>
    <w:bookmarkStart w:name="z279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операциях клиентов банка с крупными объемами покупки иностранной валюты</w:t>
      </w:r>
    </w:p>
    <w:bookmarkEnd w:id="241"/>
    <w:p>
      <w:pPr>
        <w:spacing w:after="0"/>
        <w:ind w:left="0"/>
        <w:jc w:val="both"/>
      </w:pPr>
      <w:bookmarkStart w:name="z280" w:id="242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4-INV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на "____" __________20____года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банки второго уровня,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общество "Банк Развития Казахстана", акционерное общество "Казпочта"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ежемесячно до 15 числа (включительно) месяца,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отчетным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клиента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 клиента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видам валют (в единицах валюты)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Покупка и продажа иностранной валюты (все виды валют)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зачислено на текущий счет в иностранной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зачислено на сберегательный счет в иностранной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переведено на собственные счета в других банках-резидентах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переведено в пользу других лиц на счета в банках-резидентах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переведено в пользу других лиц на счета в банках-нерезидентах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переведено на собственные счета в банках-нерезидентах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наличными деньгами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иностранной валюты,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другую иностранную валюту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зачислено на банковские счета в национальной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Цели покупки иностранной валюты за национальную валюту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 за тенге,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целям: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товаров и нематериальных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дивидендов и иных доходов по участию в капитале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(выдача) займов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займам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ценными бумагами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безвозмездная финансовая (материальная) помощь и иные безвозмездные переводы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сберегательных вкладах в банках-резидентах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собственных средств на счета в банках-нерезидентах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обменных операций с наличной иностранной валютой (уполномоченные организации)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видам валют (в единицах валюты)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видам валют (в единицах валюты)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Покупка и продажа иностранной валюты (все виды валют)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Цели покупки иностранной валюты за национальную валюту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2" w:id="24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"____" ______________ 20___ года</w:t>
      </w:r>
    </w:p>
    <w:bookmarkStart w:name="z28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 административных данных "Отчет об операциях клиентов банка с крупными объемами покупки иностранной валюты" согласно Приложению к Приложению 4 к Правилам мониторинга источников спроса и предложения на внутреннем валютном рынке Республики Казахстан.</w:t>
      </w:r>
    </w:p>
    <w:bookmarkEnd w:id="2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Приложению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источников спроса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предложения на внутреннем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85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об операциях клиентов банка с крупными объемами покупки иностранной валюты</w:t>
      </w:r>
      <w:r>
        <w:br/>
      </w:r>
      <w:r>
        <w:rPr>
          <w:rFonts w:ascii="Times New Roman"/>
          <w:b/>
          <w:i w:val="false"/>
          <w:color w:val="000000"/>
        </w:rPr>
        <w:t>(индекс – 4-INV, периодичность – ежемесячная)</w:t>
      </w:r>
    </w:p>
    <w:bookmarkEnd w:id="246"/>
    <w:bookmarkStart w:name="z286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7"/>
    <w:bookmarkStart w:name="z28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"Отчет об операциях клиентов банка с крупными объемами покупки иностранной валюты" (далее – Форма 4).</w:t>
      </w:r>
    </w:p>
    <w:bookmarkEnd w:id="248"/>
    <w:bookmarkStart w:name="z28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4 разработана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валютном регулировании и валютном контроле".</w:t>
      </w:r>
    </w:p>
    <w:bookmarkEnd w:id="249"/>
    <w:bookmarkStart w:name="z28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4 составляется ежемесячно банками второго уровня, акционерным обществом "Банк Развития Казахстана", акционерным обществом "Казпочта" (далее – банки) по операциям юридических лиц-резидентов и нерезидентов, совершивших покупку иностранной валюты за отчетный период на общую сумму свыше одного миллиарда тенге в эквиваленте.</w:t>
      </w:r>
    </w:p>
    <w:bookmarkEnd w:id="250"/>
    <w:bookmarkStart w:name="z29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4 заполняется для каждого клиента банка и отражает объемы покупки и продажи иностранной валюты клиентом за национальную валюту и другую иностранную валюту (Раздел 1) и объемы покупки иностранной валюты за национальную валюту в разрезе целей приобретения (Раздел 2).</w:t>
      </w:r>
    </w:p>
    <w:bookmarkEnd w:id="251"/>
    <w:bookmarkStart w:name="z29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4 объемы покупки и продажи иностранной валюты отражаются по фактической поставке иностранной валюты на дату валютирования.</w:t>
      </w:r>
    </w:p>
    <w:bookmarkEnd w:id="252"/>
    <w:bookmarkStart w:name="z29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формирования отчета активы в иностранной валюте указываются в пересчете по рыночному курсу обмена валют, определенному постановлением Правления Национального Банка Республики Казахстан от 25 января 2013 года № 15 и приказом Министра финансов Республики Казахстан от 22 февраля 2013 года № 99 "</w:t>
      </w:r>
      <w:r>
        <w:rPr>
          <w:rFonts w:ascii="Times New Roman"/>
          <w:b w:val="false"/>
          <w:i w:val="false"/>
          <w:color w:val="000000"/>
          <w:sz w:val="28"/>
        </w:rPr>
        <w:t>О порядке определения рыночного курса обмена валюты</w:t>
      </w:r>
      <w:r>
        <w:rPr>
          <w:rFonts w:ascii="Times New Roman"/>
          <w:b w:val="false"/>
          <w:i w:val="false"/>
          <w:color w:val="000000"/>
          <w:sz w:val="28"/>
        </w:rPr>
        <w:t>", зарегистрированными в Реестре государственной регистрации нормативных правовых актов под № 8378, на дату валютирования.</w:t>
      </w:r>
    </w:p>
    <w:bookmarkEnd w:id="253"/>
    <w:bookmarkStart w:name="z29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Форму 4 подписывают первый руководитель или лицо, уполномоченное на подписание отчета, главный бухгалтер или лицо, уполномоченное на подписание отчета, и исполнитель.</w:t>
      </w:r>
    </w:p>
    <w:bookmarkEnd w:id="254"/>
    <w:bookmarkStart w:name="z294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4</w:t>
      </w:r>
    </w:p>
    <w:bookmarkEnd w:id="255"/>
    <w:bookmarkStart w:name="z29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графе 1 Раздела 1 и Раздела 2 отражаются общие объемы покупаемой или продаваемой иностранной валюты в тенге. По графам 2, 3, 4, 5 Раздела 1 и Раздела 2 отражаются, соответственно, объемы покупаемых и продаваемых долларов США (USD), евро (EUR), российских рублей (RUB) и китайских юаней (CNY) в единицах соответствующей валюты.</w:t>
      </w:r>
    </w:p>
    <w:bookmarkEnd w:id="256"/>
    <w:bookmarkStart w:name="z29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 цели покупки иностранной валюты за тенге указываются на основании оформленных клиентом заявок на приобретение иностранной валюты на национальную валюту.</w:t>
      </w:r>
    </w:p>
    <w:bookmarkEnd w:id="257"/>
    <w:bookmarkStart w:name="z29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Формы 4 обеспечивается выполнение следующих условий:</w:t>
      </w:r>
    </w:p>
    <w:bookmarkEnd w:id="258"/>
    <w:bookmarkStart w:name="z29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212100 = строка с кодом 212101 + строка с кодом 212102 + строка с кодом 212103 + строка с кодом 212104 + строка с кодом 212105 + строка с кодом 212106 + строка с кодом 212107;</w:t>
      </w:r>
    </w:p>
    <w:bookmarkEnd w:id="259"/>
    <w:bookmarkStart w:name="z29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222100 = строка с кодом 222120 + строка с кодом 222110;</w:t>
      </w:r>
    </w:p>
    <w:bookmarkEnd w:id="260"/>
    <w:bookmarkStart w:name="z30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222110&gt; = строка с кодом 222111;</w:t>
      </w:r>
    </w:p>
    <w:bookmarkEnd w:id="261"/>
    <w:bookmarkStart w:name="z30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212100&gt; = строка с кодом 121100;</w:t>
      </w:r>
    </w:p>
    <w:bookmarkEnd w:id="262"/>
    <w:bookmarkStart w:name="z30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121100 = строка с кодом 121101 + строка с кодом 121102 + строка с кодом 121103 + строка с кодом 121104+ строка с кодом 121105 + строка с кодом 121106 + строка с кодом 121107 + строка с кодом 121108 + строка с кодом 121109 + строка с кодом 121110 + строка с кодом 121111.</w:t>
      </w:r>
    </w:p>
    <w:bookmarkEnd w:id="263"/>
    <w:bookmarkStart w:name="z30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212104 включаются также переводы на банковские счета других лиц в банке, представляющем отчет.</w:t>
      </w:r>
    </w:p>
    <w:bookmarkEnd w:id="264"/>
    <w:bookmarkStart w:name="z30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Корректировки (изменения, дополнения) данных в Форму 4 вносятся в течение 1 (одного) месяца после срока, установленного для представления Формы 4.</w:t>
      </w:r>
    </w:p>
    <w:bookmarkEnd w:id="265"/>
    <w:bookmarkStart w:name="z30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отсутствия информации за отчетный период Форма 4 представляется с нулевыми значениями.</w:t>
      </w:r>
    </w:p>
    <w:bookmarkEnd w:id="2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отчетности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спроса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предложения на внутреннем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08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67"/>
    <w:p>
      <w:pPr>
        <w:spacing w:after="0"/>
        <w:ind w:left="0"/>
        <w:jc w:val="both"/>
      </w:pPr>
      <w:bookmarkStart w:name="z309" w:id="268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www.nationalbank.kz</w:t>
      </w:r>
    </w:p>
    <w:bookmarkStart w:name="z310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покупке (продаже) иностранной валюты профессиональным участником рынка ценных бумаг,</w:t>
      </w:r>
      <w:r>
        <w:br/>
      </w:r>
      <w:r>
        <w:rPr>
          <w:rFonts w:ascii="Times New Roman"/>
          <w:b/>
          <w:i w:val="false"/>
          <w:color w:val="000000"/>
        </w:rPr>
        <w:t>имеющим лицензию на обменные операции с иностранной валютой, не являющимся банком</w:t>
      </w:r>
    </w:p>
    <w:bookmarkEnd w:id="269"/>
    <w:p>
      <w:pPr>
        <w:spacing w:after="0"/>
        <w:ind w:left="0"/>
        <w:jc w:val="both"/>
      </w:pPr>
      <w:bookmarkStart w:name="z311" w:id="270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5-INV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на "____" __________20____года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профессиональные участники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ценных бумаг, имеющие лицензию на обменные операции с иностранной валютой,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являющиеся банками (далее – профессиональный участник), 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акционерного общества "Клиринговый центр KASE"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ежемесячно до 15 числа (включительно) месяца,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отчетным</w:t>
      </w:r>
    </w:p>
    <w:bookmarkStart w:name="z312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Операции профессионального участника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видам валют (в единицах валюты)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видам валют (в единицах валюты)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 профессиональным участником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клиентов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АО "Казахстанская фондовая биржа"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поручениям клиентов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собственным операциям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межбанковском рынке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резидентов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нерезидентов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иностранной валюты профессиональным участником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АО "Казахстанская фондовая биржа"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поручениям клиентов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собственным операциям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межбанковском рынке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3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Операции клиентов профессионального участника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другую иностранную валюту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клиентами профессионального участника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 клиентами или профессиональным участником по поручениям клиентов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для операций с ценными бумагами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для целей: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платежей и переводов денег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покупки товаров и нематериальных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дивидендов и иных доходов по участию в капитале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(выдачи) займов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обязательств по займам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с ценными бумагами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сберегательных вкладах в банках-резидентах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собственных средств на счета в банках-нерезидентах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иностранной валюты клиентами или профессиональным участником по поручениям клиентов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5" w:id="27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"____" ______________ 20___ года</w:t>
      </w:r>
    </w:p>
    <w:bookmarkStart w:name="z31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 административных данных "Отчет о покупке (продаже) иностранной валюты профессиональным участником рынка ценных бумаг, имеющим лицензию на обменные операции с иностранной валютой, не являющимся банком" согласно Приложению к Приложению 5 к Правилам мониторинга источников спроса и предложения на внутреннем валютном рынке Республики Казахстан.</w:t>
      </w:r>
    </w:p>
    <w:bookmarkEnd w:id="2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Приложению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спроса и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внутреннем валютном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18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покупке (продаже) иностранной валюты профессиональным участником</w:t>
      </w:r>
      <w:r>
        <w:br/>
      </w:r>
      <w:r>
        <w:rPr>
          <w:rFonts w:ascii="Times New Roman"/>
          <w:b/>
          <w:i w:val="false"/>
          <w:color w:val="000000"/>
        </w:rPr>
        <w:t>рынка ценных бумаг, имеющим лицензию на обменные операции</w:t>
      </w:r>
      <w:r>
        <w:br/>
      </w:r>
      <w:r>
        <w:rPr>
          <w:rFonts w:ascii="Times New Roman"/>
          <w:b/>
          <w:i w:val="false"/>
          <w:color w:val="000000"/>
        </w:rPr>
        <w:t>с иностранной валютой, не являющимся банком</w:t>
      </w:r>
      <w:r>
        <w:br/>
      </w:r>
      <w:r>
        <w:rPr>
          <w:rFonts w:ascii="Times New Roman"/>
          <w:b/>
          <w:i w:val="false"/>
          <w:color w:val="000000"/>
        </w:rPr>
        <w:t>(индекс – 5-INV, периодичность – ежемесячная)</w:t>
      </w:r>
    </w:p>
    <w:bookmarkEnd w:id="275"/>
    <w:bookmarkStart w:name="z319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6"/>
    <w:bookmarkStart w:name="z32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покупке (продаже) иностранной валюты профессиональным участником рынка ценных бумаг, имеющим лицензию на обменные операции с иностранной валютой, не являющимся банком" (далее - Форма 5).</w:t>
      </w:r>
    </w:p>
    <w:bookmarkEnd w:id="277"/>
    <w:bookmarkStart w:name="z32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5 разработана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валютном регулировании и валютном контроле".</w:t>
      </w:r>
    </w:p>
    <w:bookmarkEnd w:id="278"/>
    <w:bookmarkStart w:name="z32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Форме 5 профессиональный участник, имеющий лицензию на обменные операции с иностранной валютой, не являющийся банком (далее - профессиональный участник), за исключением акционерного общества "Клиринговый центр KASE" отражает объемы покупки и продажи иностранной валюты (Раздел 1. "Операции профессионального участника") и клиентов профессионального участника, за исключением акционерного общества "Клиринговый центр KASE" (Раздел 2. "Операции клиентов профессионального участника".</w:t>
      </w:r>
    </w:p>
    <w:bookmarkEnd w:id="279"/>
    <w:bookmarkStart w:name="z32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Форме 5 отражаются объемы покупки и продажи иностранной валюты, как за тенге, так и за другую валюту, с фактической поставкой базового актива на дату валютирования.</w:t>
      </w:r>
    </w:p>
    <w:bookmarkEnd w:id="280"/>
    <w:bookmarkStart w:name="z32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в Форме 5 указываются в национальной валюте Республики Казахстан - тенге.</w:t>
      </w:r>
    </w:p>
    <w:bookmarkEnd w:id="281"/>
    <w:bookmarkStart w:name="z32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формирования отчета активы в иностранной валюте указываются в пересчете по рыночному курсу обмена валют, определенному постановлением Правления Национального Банка Республики Казахстан от 25 января 2013 года № 15 и приказом Министра финансов Республики Казахстан от 22 февраля 2013 года № 99 "</w:t>
      </w:r>
      <w:r>
        <w:rPr>
          <w:rFonts w:ascii="Times New Roman"/>
          <w:b w:val="false"/>
          <w:i w:val="false"/>
          <w:color w:val="000000"/>
          <w:sz w:val="28"/>
        </w:rPr>
        <w:t>О порядке определения рыночного курса обмена валюты</w:t>
      </w:r>
      <w:r>
        <w:rPr>
          <w:rFonts w:ascii="Times New Roman"/>
          <w:b w:val="false"/>
          <w:i w:val="false"/>
          <w:color w:val="000000"/>
          <w:sz w:val="28"/>
        </w:rPr>
        <w:t>", зарегистрированными в Реестре государственной регистрации нормативных правовых актов под № 8378, на дату валютирования.</w:t>
      </w:r>
    </w:p>
    <w:bookmarkEnd w:id="282"/>
    <w:bookmarkStart w:name="z32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5 подписывают первый руководитель или лицо, уполномоченное на подписание отчета, главный бухгалтер или лицо, уполномоченное на подписание отчета, и исполнитель.</w:t>
      </w:r>
    </w:p>
    <w:bookmarkEnd w:id="283"/>
    <w:bookmarkStart w:name="z327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5</w:t>
      </w:r>
    </w:p>
    <w:bookmarkEnd w:id="284"/>
    <w:bookmarkStart w:name="z32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графе 1 Раздела 1 и Раздела 2 отражаются общие объемы покупаемой или продаваемой иностранной валюты в тенге. По графам 2, 3, 4 и 5 Раздела 1. отражаются, соответственно, объемы покупаемых и продаваемых за тенге и за другую иностранную валюту долларов США (USD), евро (EUR), российских рублей (RUB) и китайских юаней (CNY) в единицах соответствующей валюты.</w:t>
      </w:r>
    </w:p>
    <w:bookmarkEnd w:id="285"/>
    <w:bookmarkStart w:name="z32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 графе 6 Раздела 1 отражаются объемы покупаемой или продаваемой иностранной валюты за тенге. Данные по графе 6 указываются в тенге. По графам 7, 8, 9, 10 Раздела 1. отражаются, соответственно, объемы покупаемых и продаваемых за тенге долларов США (USD), евро (EUR), российских рублей (RUB) и китайских юаней (CNY) в единицах соответствующей валюты. </w:t>
      </w:r>
    </w:p>
    <w:bookmarkEnd w:id="286"/>
    <w:bookmarkStart w:name="z33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Строки с кодами 110000 и 120000 Раздела 1 включают сведения по обменным операциям с клиентами профессионального участника (в том числе по поручениям клиентов) и операциям, совершенным на Казахстанской фондовой бирже и межбанковском рынке.</w:t>
      </w:r>
    </w:p>
    <w:bookmarkEnd w:id="287"/>
    <w:bookmarkStart w:name="z33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Разделе 2 данные отражаются в разрезе операций покупки (продажи) иностранной валюты за тенге и за другую иностранную валюту, а также операций, осуществляемых клиентами-резидентами и клиентами-нерезидентами (в том числе по поручениям клиентов-резидентов и клиентов-нерезидентов).</w:t>
      </w:r>
    </w:p>
    <w:bookmarkEnd w:id="288"/>
    <w:bookmarkStart w:name="z33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 2 не включаются операции физических лиц по покупке (продаже) иностранной валюты через обменные пункты.</w:t>
      </w:r>
    </w:p>
    <w:bookmarkEnd w:id="289"/>
    <w:bookmarkStart w:name="z33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заполнении Формы 5 обеспечивается выполнение следующих условий:</w:t>
      </w:r>
    </w:p>
    <w:bookmarkEnd w:id="290"/>
    <w:bookmarkStart w:name="z33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110000&gt; = строка с кодом 110001 + строка с кодом 110002+ строка с кодом 110003;</w:t>
      </w:r>
    </w:p>
    <w:bookmarkEnd w:id="291"/>
    <w:bookmarkStart w:name="z33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110002= строка с кодом 111002 + строка с кодом 112002 + строка с кодом 113002;</w:t>
      </w:r>
    </w:p>
    <w:bookmarkEnd w:id="292"/>
    <w:bookmarkStart w:name="z33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110003 = строка с кодом 111003 + строка с кодом 112003;</w:t>
      </w:r>
    </w:p>
    <w:bookmarkEnd w:id="293"/>
    <w:bookmarkStart w:name="z33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120000&gt; = строка с кодом 120001 + строка с кодом 120002+ строка с кодом 120003;</w:t>
      </w:r>
    </w:p>
    <w:bookmarkEnd w:id="294"/>
    <w:bookmarkStart w:name="z33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120002 = строка с кодом 121002 + строка с кодом 122002 + строка с кодом 123002;</w:t>
      </w:r>
    </w:p>
    <w:bookmarkEnd w:id="295"/>
    <w:bookmarkStart w:name="z33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120003 = строка с кодом 121003 + строка с кодом 122003;</w:t>
      </w:r>
    </w:p>
    <w:bookmarkEnd w:id="296"/>
    <w:bookmarkStart w:name="z34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2. графа 1 по всем строкам равна сумме граф 2, 3, 4, 5;</w:t>
      </w:r>
    </w:p>
    <w:bookmarkEnd w:id="297"/>
    <w:bookmarkStart w:name="z34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210000 = строка с кодом 211000 + строка с кодом 212000;</w:t>
      </w:r>
    </w:p>
    <w:bookmarkEnd w:id="298"/>
    <w:bookmarkStart w:name="z34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211000&gt; = строка с кодом 211100;</w:t>
      </w:r>
    </w:p>
    <w:bookmarkEnd w:id="299"/>
    <w:bookmarkStart w:name="z34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212000 = строка с кодом 212420 + строка с кодом 212430 + строка с кодом 212440;</w:t>
      </w:r>
    </w:p>
    <w:bookmarkEnd w:id="300"/>
    <w:bookmarkStart w:name="z34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212420 = строка с кодом 212421 + строка с кодом 212422 + строка с кодом 212423 + строка с кодом 212424 + строка с кодом 212425 + строка с кодом 212426 + строка с кодом 212427;</w:t>
      </w:r>
    </w:p>
    <w:bookmarkEnd w:id="301"/>
    <w:bookmarkStart w:name="z34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220000 = строка с кодом 221000 + строка с кодом 222000;</w:t>
      </w:r>
    </w:p>
    <w:bookmarkEnd w:id="302"/>
    <w:bookmarkStart w:name="z34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Корректировки (изменения, дополнения) данных в Форму 5 вносятся в течение 1 (одного) месяца после срока, установленного для представления Формы 5. </w:t>
      </w:r>
    </w:p>
    <w:bookmarkEnd w:id="303"/>
    <w:bookmarkStart w:name="z34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отсутствия информации за отчетный период Форма 5 представляется с нулевыми значениями.</w:t>
      </w:r>
    </w:p>
    <w:bookmarkEnd w:id="3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отчетности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спроса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предложения на внутреннем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50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305"/>
    <w:p>
      <w:pPr>
        <w:spacing w:after="0"/>
        <w:ind w:left="0"/>
        <w:jc w:val="both"/>
      </w:pPr>
      <w:bookmarkStart w:name="z351" w:id="30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www.nationalbank.kz</w:t>
      </w:r>
    </w:p>
    <w:bookmarkStart w:name="z352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движении наличной иностранной валюты</w:t>
      </w:r>
    </w:p>
    <w:bookmarkEnd w:id="307"/>
    <w:p>
      <w:pPr>
        <w:spacing w:after="0"/>
        <w:ind w:left="0"/>
        <w:jc w:val="both"/>
      </w:pPr>
      <w:bookmarkStart w:name="z353" w:id="308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16-PB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на "____" __________20____года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банки второго уровня,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общество "Банк Развития Казахстана", акционерное общество "Казпочта"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банки)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ежемесячно до 15 числа (включительно) месяца,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отчетным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единицах валюты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 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Российский рубль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наличной инвалюты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наличной инвалюты,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ввезено банком в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банками-резидентами и Национальным Банком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банками-нерезидентами и Центральными Банками иностранных государств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небанковских юридических лиц-резидентов для зачисления на валютные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небанковских юридических лиц-нерезидентов для зачисления на валютные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 у уполномоченных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 у физических лиц через обменные пункты банка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физических лиц-резидентов для зачисления на валютные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физических лиц-нерезидентов для зачисления на валютные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физических лиц-резидентов для разового перевода без открытия и (или) использования банковского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физических лиц-нерезидентов для разового перевода без открытия и (или) использования банковского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продажи физическим лицам дорожных чеков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 наличной инвалюты,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вывезено банком из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банками-резидентами и Национальным Банком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банками-нерезидентами и Центральными Банками иностранных государств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небанковским юридическим лицам - резидентам с валютных счетов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юридическим лицам - нерезидентам с валютных счетов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 уполномоченным организациям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 физическим лицам через обменные пункты банка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физическим лицам-резидентам с валютных счетов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физическим лицам-нерезидентам с валютных счетов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физическим лицам-резидентам по разовому переводу без открытия и (или) использования банковского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физическим лицам-нерезидентам по разовому без открытия и (или) использования банковского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физическим лицам при погашении (приеме) дорожных чеков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наличной инвалюты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55" w:id="30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"____" ______________ 20___ года</w:t>
      </w:r>
    </w:p>
    <w:bookmarkStart w:name="z35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 административных данных "Отчет о движении наличной иностранной валюты" согласно Приложению к Приложению 6 к Правилам мониторинга источников спроса и предложения на внутреннем валютном рынке Республики Казахстан.</w:t>
      </w:r>
    </w:p>
    <w:bookmarkEnd w:id="3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Приложению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источников спроса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предложения на внутреннем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58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движении наличной иностранной валюты</w:t>
      </w:r>
      <w:r>
        <w:br/>
      </w:r>
      <w:r>
        <w:rPr>
          <w:rFonts w:ascii="Times New Roman"/>
          <w:b/>
          <w:i w:val="false"/>
          <w:color w:val="000000"/>
        </w:rPr>
        <w:t>(индекс – 16-PB, периодичность – ежемесячная)</w:t>
      </w:r>
    </w:p>
    <w:bookmarkEnd w:id="311"/>
    <w:bookmarkStart w:name="z359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2"/>
    <w:bookmarkStart w:name="z36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"Отчет о движении наличной иностранной валюты" (далее – Форма 16-PB).</w:t>
      </w:r>
    </w:p>
    <w:bookmarkEnd w:id="313"/>
    <w:bookmarkStart w:name="z36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16-PB разработана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валютном регулировании и валютном контроле".</w:t>
      </w:r>
    </w:p>
    <w:bookmarkEnd w:id="314"/>
    <w:bookmarkStart w:name="z36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Форме 16-PB показатели отражаются банками второго уровня, акционерным обществом "Банк Развития Казахстана", акционерным обществом "Казпочта" (далее – банки) в разрезе тех видов иностранных валют, в которых в отчетном периоде совершались операции или имеются остатки наличной иностранной валюты на начало или конец отчетного периода.</w:t>
      </w:r>
    </w:p>
    <w:bookmarkEnd w:id="315"/>
    <w:bookmarkStart w:name="z36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указываются в единицах валюты с точностью до единицы.</w:t>
      </w:r>
    </w:p>
    <w:bookmarkEnd w:id="316"/>
    <w:bookmarkStart w:name="z36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16-PB подписывают первый руководитель или лицо, уполномоченное на подписание отчета, главный бухгалтер или лицо, уполномоченное на подписание отчета, и исполнитель.</w:t>
      </w:r>
    </w:p>
    <w:bookmarkEnd w:id="317"/>
    <w:bookmarkStart w:name="z365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16-PB</w:t>
      </w:r>
    </w:p>
    <w:bookmarkEnd w:id="318"/>
    <w:bookmarkStart w:name="z36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строкам с кодами 220 и 420 "Операции с банками-резидентами и Национальным Банком" отражаются операции по покупке и продаже, а также снятие с банковских счетов и зачисление на банковские счета наличной иностранной валюты.</w:t>
      </w:r>
    </w:p>
    <w:bookmarkEnd w:id="319"/>
    <w:bookmarkStart w:name="z36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строкам с кодами 225 и 425 "Операции с банками-нерезидентами" отражаются операции по покупке и продаже, а также снятие с банковских счетов и зачисление на банковские счета наличной иностранной валюты, за исключением операций, которые включены в строки с кодами 210 или 410.</w:t>
      </w:r>
    </w:p>
    <w:bookmarkEnd w:id="320"/>
    <w:bookmarkStart w:name="z36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заполнении Формы 16-PB обеспечивается выполнение следующих условий:</w:t>
      </w:r>
    </w:p>
    <w:bookmarkEnd w:id="321"/>
    <w:bookmarkStart w:name="z36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каждой графе Формы 16-PB:</w:t>
      </w:r>
    </w:p>
    <w:bookmarkEnd w:id="322"/>
    <w:bookmarkStart w:name="z37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200 = строка с кодом 210 + строка с кодом 220 + строка с кодом 225 + строка с кодом 230 + строка с кодом 240 + строка с кодом 245 + строка с кодом 250 + строка с кодом 260 + строка с кодом 270 + строка с кодом 280 + строка с кодом 300 + строка с кодом 311 + строка с кодом 320;</w:t>
      </w:r>
    </w:p>
    <w:bookmarkEnd w:id="323"/>
    <w:bookmarkStart w:name="z37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400 = строка с кодом 410 + строка с кодом 420 + строка с кодом 425 + строка с кодом 430 + строка с кодом 440 + строка с кодом 445 + строка с кодом 450 + строка с кодом 460 + строка с кодом 470 + строка с кодом 480 + строка с кодом 500 + строка с кодом 511 + строка с кодом 520;</w:t>
      </w:r>
    </w:p>
    <w:bookmarkEnd w:id="324"/>
    <w:bookmarkStart w:name="z37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600 = строка с кодом 100 + строка с кодом 200 - строка с кодом 400.</w:t>
      </w:r>
    </w:p>
    <w:bookmarkEnd w:id="325"/>
    <w:bookmarkStart w:name="z37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Корректировки (изменения, дополнения) данных в Форму 16-PB вносятся в течение 1 (одного) месяца после срока, установленного для представления Формы16-PB. </w:t>
      </w:r>
    </w:p>
    <w:bookmarkEnd w:id="326"/>
    <w:bookmarkStart w:name="z37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отсутствия в отчетном периоде операции и (или) остатков наличной иностранной валюты на начало или конец периода, Форма 16-PB не предоставляется.</w:t>
      </w:r>
    </w:p>
    <w:bookmarkEnd w:id="327"/>
    <w:bookmarkStart w:name="z37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Все операции должны быть разнесены по соответствующим показателям. Операции по выдаче со счетов в национальной валюте с единовременной конвертацией в иностранную валюту отражаются по строке с кодом 450 "Продано физическим лицам через обменные пункты банка".</w:t>
      </w:r>
    </w:p>
    <w:bookmarkEnd w:id="328"/>
    <w:bookmarkStart w:name="z37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Операции по поступлению иностранной валюты, в том числе через банкомат, после единовременной конвертации и зачисления на счета в национальной валюте отражаются по строке с кодами 250 "Куплено у физических лиц через обменные пункты банка". </w:t>
      </w:r>
    </w:p>
    <w:bookmarkEnd w:id="329"/>
    <w:bookmarkStart w:name="z37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строкам 320 "Прочие поступления" и 520 "Прочие расходования" отражаются прочие операции (излишки, недостача, перемещение ветхих банкнот, банкноты в пути и др.) с представлением сопроводительного документа. </w:t>
      </w:r>
    </w:p>
    <w:bookmarkEnd w:id="330"/>
    <w:bookmarkStart w:name="z37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Если разница при контроле с балансом (700-Н) составляет более 500 (пятисот) долларов (в эквиваленте), необходимо приложить расчет разницы.</w:t>
      </w:r>
    </w:p>
    <w:bookmarkEnd w:id="3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отчетности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2019 года № 40</w:t>
            </w:r>
          </w:p>
        </w:tc>
      </w:tr>
    </w:tbl>
    <w:bookmarkStart w:name="z381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332"/>
    <w:p>
      <w:pPr>
        <w:spacing w:after="0"/>
        <w:ind w:left="0"/>
        <w:jc w:val="both"/>
      </w:pPr>
      <w:bookmarkStart w:name="z382" w:id="333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официальном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www.nationalbank.kz</w:t>
      </w:r>
    </w:p>
    <w:bookmarkStart w:name="z383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по нарушению № _______</w:t>
      </w:r>
    </w:p>
    <w:bookmarkEnd w:id="334"/>
    <w:p>
      <w:pPr>
        <w:spacing w:after="0"/>
        <w:ind w:left="0"/>
        <w:jc w:val="both"/>
      </w:pPr>
      <w:bookmarkStart w:name="z384" w:id="335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KN1</w:t>
      </w:r>
    </w:p>
    <w:bookmarkEnd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 месяц 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уполномоченный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ежемесячно, в срок до последнего числа месяца,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отчетным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нарушению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клиенту банка: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(для юридических лиц или филиалов (представительств) юридических лиц), организационно-правовую форму (при наличии), фамилия, имя, отчество (при наличии) (для физических лиц)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(для юридических лиц или филиалов (представительств) юридических лиц)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(для физических лиц)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клиента: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юридическое лицо,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физическое лицо,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филиал (представительство)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постоянного проживания (нахождения)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валютной операции: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нарушению: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валютного договора (указывается без пробелов)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валютного договора (в формате ДД/ММ/ГГГГ)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информация по валютному договору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по нарушению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85" w:id="33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</w:t>
      </w:r>
    </w:p>
    <w:bookmarkEnd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Start w:name="z38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форма заполняется в соответствии с пояснением по заполнению формы административных данных "Карточка по нарушению" согласно Приложению к Приложению 1 к постановлению Правления Национального Банка Республики Казахстан от 30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Приложению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2019 года № 40</w:t>
            </w:r>
          </w:p>
        </w:tc>
      </w:tr>
    </w:tbl>
    <w:bookmarkStart w:name="z388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Карточка по нарушению</w:t>
      </w:r>
      <w:r>
        <w:br/>
      </w:r>
      <w:r>
        <w:rPr>
          <w:rFonts w:ascii="Times New Roman"/>
          <w:b/>
          <w:i w:val="false"/>
          <w:color w:val="000000"/>
        </w:rPr>
        <w:t>(индекс - KN1, периодичность - ежемесячная)</w:t>
      </w:r>
    </w:p>
    <w:bookmarkEnd w:id="338"/>
    <w:bookmarkStart w:name="z389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39"/>
    <w:bookmarkStart w:name="z39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формы, предназначенной для сбора административных данных "Карточка по нарушению" (далее - Форма).</w:t>
      </w:r>
    </w:p>
    <w:bookmarkEnd w:id="340"/>
    <w:bookmarkStart w:name="z39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валютном регулировании и валютном контроле".</w:t>
      </w:r>
    </w:p>
    <w:bookmarkEnd w:id="341"/>
    <w:bookmarkStart w:name="z392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342"/>
    <w:bookmarkStart w:name="z39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представляется в случаях, указанных в пункте 8 Правил.</w:t>
      </w:r>
    </w:p>
    <w:bookmarkEnd w:id="343"/>
    <w:bookmarkStart w:name="z39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строке с кодом 11 указывается фамилия, имя, отчество (при наличии) физического лица; наименование юридического лица или филиала (представительства) юридического лица; организационно-правовую форму (при наличии).</w:t>
      </w:r>
    </w:p>
    <w:bookmarkEnd w:id="344"/>
    <w:bookmarkStart w:name="z39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с кодом 16 указываются первые 2 цифры кода области согласно национальному классификатору Республики Казахстан НК РК 11 "Классификатор административно-территориальных объектов".</w:t>
      </w:r>
    </w:p>
    <w:bookmarkEnd w:id="345"/>
    <w:bookmarkStart w:name="z39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Строки с кодами 21, 22 и 23 не заполняются для случаев нарушения сроков представления документов или информации.</w:t>
      </w:r>
    </w:p>
    <w:bookmarkEnd w:id="346"/>
    <w:bookmarkStart w:name="z39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с кодом 21 указывается дата проведения валютной операции с нарушением валютного законодательства.</w:t>
      </w:r>
    </w:p>
    <w:bookmarkEnd w:id="347"/>
    <w:bookmarkStart w:name="z39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с кодом 22 указывается сумма валютной операции, проведенной с нарушением валютного законодательства, в тысячах единиц валюты операции.</w:t>
      </w:r>
    </w:p>
    <w:bookmarkEnd w:id="348"/>
    <w:bookmarkStart w:name="z39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строке с кодом 23 указывается буквенное обозначение кода валюты по валютной операции, проведенной с нарушением валютного законодательства, в соответствии с национальным классификатором Республики Казахстан НК РК 07 ISO 4217 "Коды для представления валют и фондов". </w:t>
      </w:r>
    </w:p>
    <w:bookmarkEnd w:id="349"/>
    <w:bookmarkStart w:name="z40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строке с кодом 31 указывается вид нарушения в текстовом и (или) числовом формате.</w:t>
      </w:r>
    </w:p>
    <w:bookmarkEnd w:id="350"/>
    <w:bookmarkStart w:name="z40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строке с кодом 32 приводится краткое описание нарушения в текстовом формате.</w:t>
      </w:r>
    </w:p>
    <w:bookmarkEnd w:id="351"/>
    <w:bookmarkStart w:name="z40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Строки с кодами 34, 35 и 36 заполняются при наличии валютного договора по валютной операции, проведенной с нарушением валютного законодательства.</w:t>
      </w:r>
    </w:p>
    <w:bookmarkEnd w:id="3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отчетности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2019 года № 40</w:t>
            </w:r>
          </w:p>
        </w:tc>
      </w:tr>
    </w:tbl>
    <w:bookmarkStart w:name="z405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валютной операции</w:t>
      </w:r>
    </w:p>
    <w:bookmarkEnd w:id="353"/>
    <w:p>
      <w:pPr>
        <w:spacing w:after="0"/>
        <w:ind w:left="0"/>
        <w:jc w:val="both"/>
      </w:pPr>
      <w:bookmarkStart w:name="z406" w:id="354"/>
      <w:r>
        <w:rPr>
          <w:rFonts w:ascii="Times New Roman"/>
          <w:b w:val="false"/>
          <w:i w:val="false"/>
          <w:color w:val="000000"/>
          <w:sz w:val="28"/>
        </w:rPr>
        <w:t>
      Код уполномоченного банка ______________</w:t>
      </w:r>
    </w:p>
    <w:bookmarkEnd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платежного документа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валютной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платежа (перевода денег) ("1" – внутрикорпоративный перевод денег; "0" – иной платеж (перевод денег)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отправителе и бенефициаре платежа и (или) перевода денег, указанных в платежном документе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резидентства отправителя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резидентства бенефициара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валютном договоре: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(наименование, при наличии)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договора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информация по валютному договору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отправителе денег по валютному договору (заполняется в случае несовпадения с отправителем денег, указанным в платежном документе)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физического лица Наименование юридического лица, его филиала (представительства)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или БИН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сектора экономики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резидентства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получателе денег по валютному договору (заполняется в случае несовпадения с бенефициаром, указанным в платежном документе)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физического лица. Наименование юридического лица, его филиала (представительства)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или БИН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сектора экономики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резидентства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форма заполняется в соответствии с пояснением по заполнению формы "Сведения о валютной операции" согласно Приложению к Приложению 2 к постановлению Правления Национального Банка Республики Казахстан от 30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Приложению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2019 года № 40</w:t>
            </w:r>
          </w:p>
        </w:tc>
      </w:tr>
    </w:tbl>
    <w:bookmarkStart w:name="z409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валютной операции"</w:t>
      </w:r>
    </w:p>
    <w:bookmarkEnd w:id="356"/>
    <w:bookmarkStart w:name="z410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57"/>
    <w:bookmarkStart w:name="z41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требования по заполнению формы "Сведения о валютной операции" (далее – Форма).</w:t>
      </w:r>
    </w:p>
    <w:bookmarkEnd w:id="358"/>
    <w:bookmarkStart w:name="z41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валютном регулировании и валютном контроле".</w:t>
      </w:r>
    </w:p>
    <w:bookmarkEnd w:id="359"/>
    <w:bookmarkStart w:name="z41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как приложение к соответствующему платежному документу.</w:t>
      </w:r>
    </w:p>
    <w:bookmarkEnd w:id="360"/>
    <w:bookmarkStart w:name="z414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361"/>
    <w:bookmarkStart w:name="z41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Строки 01, 02, 11 и 12 заполняются клиентами-резидентами и нерезидентами. Строки 21, 22, 23, 24, 31, 32, 33, 34, 35, 41, 42, 43, 44 и 45 заполняются только резидентами.</w:t>
      </w:r>
    </w:p>
    <w:bookmarkEnd w:id="362"/>
    <w:bookmarkStart w:name="z41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Строка 01 заполняется в соответствии с таблицей кодов валютных операций, являющейся приложением к Пояснению.</w:t>
      </w:r>
    </w:p>
    <w:bookmarkEnd w:id="363"/>
    <w:bookmarkStart w:name="z41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строках 11, 12, 35 и 45 указывается двузначный код страны резидентства в соответствии с национальным классификатором Республики Казахстан НК РК ISO 3166-1 "Коды для представления названий стран и единиц их административно-территориальных подразделений. Часть 1. Коды стран".</w:t>
      </w:r>
    </w:p>
    <w:bookmarkEnd w:id="364"/>
    <w:bookmarkStart w:name="z41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резидентства – страна регистрации юридического лица, структурного подразделения юридического лица или страна постоянного проживания физического лица (на основе гражданства или права, предоставленного в соответствии с законодательством Республики Казахстан или иностранного государства).</w:t>
      </w:r>
    </w:p>
    <w:bookmarkEnd w:id="365"/>
    <w:bookmarkStart w:name="z41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Строки 31, 34, 41 и 44 заполняются в соответствии с Правилами применения кодов секторов экономики и назначения платежей,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203 "Об утверждении Правил применения кодов секторов экономики и назначения платежей", зарегистрированным в Реестре государственной регистрации нормативных правовых актов под № 14365.</w:t>
      </w:r>
    </w:p>
    <w:bookmarkEnd w:id="3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пояснению по 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валютной операции"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bookmarkStart w:name="z422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Коды валютных операций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валютных операций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операций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Операции с использованием банковских счетов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Внешнеторговые операции (товары, работы, услуги), в том числе по договорам комиссии и приобретению/погашению электронных денег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 платежи за товары: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товары, ввозимые на территорию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товары, вывозимые с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товары, приобретенные или проданные на территории Республики Казахстан и без их вывоза за пределы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товары, приобретенные или проданные за пределами Республики Казахстан и без их ввоза на территорию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 платежи за работы и услуги: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работы или услуги, выполненные или оказанные нерезидентом резиденту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работы или услуги, выполненные или оказанные резидентом нерезиденту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работы или услуги, оказываемые резидентом резиденту.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работы или услуги, выполняемые или оказываемые нерезидентом нерезиденту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 операции с электронными деньгами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электронными деньгами, эмитентом которых является резидент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электронными деньгами, эмитентом которых является нерезидент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 иные платежи: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платежи по договорам на поставку товаров, выполнение работ, оказание услуг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ошибочно перечисленных сумм, а также оплаты за непредставленные товары, не оказанные услуги, невыполненные работы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платежи по договорам на поставку товаров, выполнение работ, оказание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Операции с недвижимым имуществом, иным оборудованием и транспортными средствами (кроме покупки или продажи), непроизведенными нефинансовыми активами, объектами интеллектуальной собственности, нематериальными активами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 приобретение права собственности, включая долевое участие в жилищном строительстве, полностью исключительного права на объекты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права собственности на недвижимость, за исключением имущества, приравненного к недвижимости, непроизведенные нефинансовые активы (земля, ее недра)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права собственности на имущество, приравненное к недвижимости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полностью исключительного права на объекты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права собственности на иные нематериальные активы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 текущая аренда (включая право недропользования), частичное приобретение исключительного права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недвижимости, за исключением имущества, приравненного к недвижимости, непроизведенных нефинансовых активов (земли, ее недр)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имущества, приравненного к недвижимости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оборудования и транспортных средств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частично исключительного права на объекты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лицензионные и иные платежи за использование иных нематериальных активов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 финансовый лизинг или аренда с последующим выкупом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недвижимости, за исключением имущества, приравненного к недвижимости, с последующим выкупом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 имущества, приравненного к недвижимости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 оборудования и транспортных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 иные платежи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платежи: сопутствующие платежи (штрафы, пени, неустойки, комиссии), возврат ошибочно перечисленных сумм и прочие платежи по операциям с недвижимым имуществом, иным оборудованием и транспортными средствами (кроме покупки или продажи), непроизведенными нефинансовыми активами, объектами интеллектуальной собственности, нематериальными активами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Операции с финансовыми инструментами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 займы, инструменты участия в капитале, ценные бумаги, производные финансовые инструменты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по займам (выдача и привлечение, погашение и доходы по ним)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по производным финансовым инструментам и выплата доходов по ним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капитале (формирование уставного капитала, покупка, продажа)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(распределение прибыли)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(выпуск, покупка, продажа, погашение, доходы по ним)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 в рамках договоров на брокерское обслуживание, инвестиционное управление портфелем (если нет возможности определения финансового инструмента)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договорам, заключенным с брокером, управляющей компанией - резидентом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договорам, заключенным с брокером, управляющей компанией, инвестиционным банком - нерезидентом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 доверительное управление имуществом, трасты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договорам, заключенным с доверительным управляющим - резидентом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договорам, заключенным с доверительным управляющим - нерезидентом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 исполнение обязательств участника совместной деятельности (за исключением операций, включенных в разделы 1, 2)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договорам, предусматривающим осуществление совместной деятельности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договорам, предусматривающим осуществление совместной деятельности за пределами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13.5. иные платежи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платежи: сопутствующие платежи (штрафы, пени, неустойки, комиссии), возврат ошибочно перечисленных сумм и прочие платежи по операциям с финансовыми инструментами, электронными деньгами, по договорам брокерского обслуживания, инвестиционного управления портфелем, доверительного управления, траста, совместной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Платежи и (или) переводы денег по собственным счетам и неторговые операции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 по собственным счетам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денег на собственный счет (с собственного счета) в другом банке-резиденте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денег с (на) собственного (собственный) счета (счет) в иностранном банке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наличной иностранной валюты со счета в банке-резиденте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наличной иностранной валюты для пополнения счета в банке-резиденте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уполномоченным банком иностранной валюты от клиента, продажа брокером по поручению клиента иностранной валюты на АО "Казахстанская фондовая биржа" за национальную валюту, за исключением операции, предусмотренной кодом 1419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уполномоченным банком иностранной валюты клиенту, покупка брокером по поручению клиента иностранной валюты на АО "Казахстанская фондовая биржа" за национальную валюту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(продажа) уполномоченным банком иностранной валюты от клиента (клиенту), покупка (продажа) брокером по поручению клиента иностранной валюты на АО "Казахстанская фондовая биржа" за другую иностранную валюту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покупка/продажа иных валютных ценностей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клиентом ранее купленной и неиспользованной в установленные сроки иностранной валюты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 платежи и (или) переводы денег в пользу третьих лиц (государственных органов, других организаций или физических лиц)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безвозмездные переводы денег, безвозмездная финансовая помощь, членские взносы и прочие платежи и (или) переводы денег в пользу третьих лиц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наличной иностранной валюты для пополнения счета третьего лица в банке-резиденте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с использованием платежной карты (если операция иначе не классифицируется)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пошлин, налогов, штрафов, судебных решений и тому подобное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пенсий, заработной платы, командировочных расходов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и комиссии по банковским счетам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 сопутствующие платежи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платежи: сопутствующие платежи (штрафы, пени, неустойки, комиссии), возврат ошибочно перечисленных сумм и прочие операции, не включенные в разделы 14.1, 14.2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операции с цифровыми активами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покупке цифровых активов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продаже цифровых активов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Операции без использования банковских счетов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Покупка валютных ценностей от клиентов (за исключением наличной иностранной валюты)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чеков, векселей, других платежных документов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мерных слитков из аффинированного золота и прочих валютных ценностей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Продажа валютных ценностей клиентам (за исключением наличной иностранной валюты)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чеков, векселей, других платежных документов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мерных слитков из аффинированного золота и прочих валютных ценностей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Платежи и (или) переводы денег без открытия счета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 и (или) перевод денег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 и (или) перевод денег, отправленный за пределы Республики Казахстан или полученный из-за рубежа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отчетности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425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368"/>
    <w:p>
      <w:pPr>
        <w:spacing w:after="0"/>
        <w:ind w:left="0"/>
        <w:jc w:val="both"/>
      </w:pPr>
      <w:bookmarkStart w:name="z426" w:id="369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</w:t>
      </w:r>
    </w:p>
    <w:bookmarkEnd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месту присвоения учетного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www.nationalbank.kz</w:t>
      </w:r>
    </w:p>
    <w:bookmarkStart w:name="z427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движении денег на счете в иностранном банке</w:t>
      </w:r>
    </w:p>
    <w:bookmarkEnd w:id="370"/>
    <w:p>
      <w:pPr>
        <w:spacing w:after="0"/>
        <w:ind w:left="0"/>
        <w:jc w:val="both"/>
      </w:pPr>
      <w:bookmarkStart w:name="z428" w:id="371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ПР-Ф-6</w:t>
      </w:r>
    </w:p>
    <w:bookmarkEnd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__________ квартал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юридическое лицо-резидент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10 (десятого) числа (включительно) месяца,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отчетным периодом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Учетный номер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иностранного банка, страна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Валюта счета 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единиц валюты счета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счет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вклад, открытый в рамках данного текущего счета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Ставка, по которой начисляется вознаграждение по счету в отчетном периоде (% годовых)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на начало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денег за период ((21) + (31) + (32))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нерезидентов ((22) + (23) + (24) + (25) + (26) + (27) + (28) + (29) + (30)):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выручки от экспорта товаров (работ, услуг)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привлеченным финансовым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погашения выданных финансовых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участию в капитале (включая акции, паи инвестиционных фондов), в том числе через брокера-нерезидента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операциям с ценными бумагами (кроме акций, паев) и производными финансовыми инструментами, в том числе через брокера-нерезидента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продажи недвижимости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совместной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и дивиденды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вознаграждение по данному счету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(расшифровать)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резидентов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перевода с других собственных банковских счетов, включая конвертацию валют ((33)+(34)+(35)):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банковских счетов в уполномоченных банках-резидентах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вкладов в иностранных банках, включая вознаграждение по вкладам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прочих счетов в иностранных банках, включая вознаграждение по счетам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израсходовано денег за период ((41) + (42) + (52) + (53))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своих филиалов и представительств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израсходование на нерезидентов ((43)+(44) +(45) + (46) + (47) + (48) + (49) + (50) + (51)):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импорт товаров (работ, услуг)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погашение привлеченных финансовых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выдачу финансовых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участию в капитале (включая акции, паи инвестиционных фондов), в том числе через брокера-нерезидента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операциям с ценными бумагами (кроме акций, паев) и производными финансовыми инструментами, в том числе через брокера-нерезидента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покупку недвижимости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совместную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вознаграждения и дивидендов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(расшифровать)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иностранного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израсходование на резидентов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перевода на другие собственные банковские счета, включая конвертацию валют ((54) + (55)+(55а)):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банковские счета в уполномоченных банках-резидентах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вклады в иностранных банках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прочие счета в иностранных банках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за счет курсовой разницы (+)/(-)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на конец отчетного периода ((11) + (20) - (40)+ (56))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 иностранным банком по данному банковскому счету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овердрафте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Ставка, по которой начисляется вознаграждение за овердрафт в отчетном периоде (% годовых)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на начало отчетного периода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остатки по вознаграждению за овердрафт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банком овердрафта ((84) + (85) + (86) + (87))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своих филиалов и представительств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израсходование на нерезидентов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израсходование на резидентов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перевода на другие собственные банковские счета, включая конвертацию валют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 банком за овердрафт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овердрафта банку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банку вознаграждения за овердрафт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изменения за отчетный период по овердрафту (расшифровать)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изменения за отчетный период по вознаграждению (расшифровать)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на конец отчетного периода ((81) + (83) + (88) - (89) - (90) + (91) + (92))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остатки по вознаграждению по овердрафту ((82) + (88) - (90) + (92))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30" w:id="372"/>
      <w:r>
        <w:rPr>
          <w:rFonts w:ascii="Times New Roman"/>
          <w:b w:val="false"/>
          <w:i w:val="false"/>
          <w:color w:val="000000"/>
          <w:sz w:val="28"/>
        </w:rPr>
        <w:t>
      Примечание:________________________________________________________</w:t>
      </w:r>
    </w:p>
    <w:bookmarkEnd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Резидент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"____" ______________ 20___ года</w:t>
      </w:r>
    </w:p>
    <w:bookmarkStart w:name="z43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 административных данных "Отчет о движении денег на счете в иностранном банке" согласно Приложению к Приложению 6 к Правилам мониторинга валютных операций в Республике Казахстан.</w:t>
      </w:r>
    </w:p>
    <w:bookmarkEnd w:id="3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Приложению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433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движении денег на счете в иностранном банке</w:t>
      </w:r>
      <w:r>
        <w:br/>
      </w:r>
      <w:r>
        <w:rPr>
          <w:rFonts w:ascii="Times New Roman"/>
          <w:b/>
          <w:i w:val="false"/>
          <w:color w:val="000000"/>
        </w:rPr>
        <w:t>(индекс - ПР-Ф-6, периодичность - ежеквартальная)</w:t>
      </w:r>
    </w:p>
    <w:bookmarkEnd w:id="374"/>
    <w:bookmarkStart w:name="z434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75"/>
    <w:bookmarkStart w:name="z43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"Отчет о движении денег на счете в иностранном банке" (далее - Форма).</w:t>
      </w:r>
    </w:p>
    <w:bookmarkEnd w:id="376"/>
    <w:bookmarkStart w:name="z43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валютном регулировании и валютном контроле".</w:t>
      </w:r>
    </w:p>
    <w:bookmarkEnd w:id="377"/>
    <w:bookmarkStart w:name="z43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ежеквартально юридическим лицом-резидентом Республики Казахстан по учетному номеру счета в иностранном банке.</w:t>
      </w:r>
    </w:p>
    <w:bookmarkEnd w:id="378"/>
    <w:bookmarkStart w:name="z43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уполномоченное на подписание отчета, и исполнитель.</w:t>
      </w:r>
    </w:p>
    <w:bookmarkEnd w:id="379"/>
    <w:bookmarkStart w:name="z439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380"/>
    <w:bookmarkStart w:name="z44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отражается информация о текущем счете, вкладе, неаллокированном металлическом счете, открытом в иностранном банке.</w:t>
      </w:r>
    </w:p>
    <w:bookmarkEnd w:id="381"/>
    <w:bookmarkStart w:name="z44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если в рамках текущего счета открывается вклад, то информация о таком вкладе отражается в графе 2. В случаях, если в рамках текущего счета открывается несколько вкладов, то информация о таких вкладах отражается по каждому вкладу отдельно.</w:t>
      </w:r>
    </w:p>
    <w:bookmarkEnd w:id="382"/>
    <w:bookmarkStart w:name="z44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с кодом 10 отражается чистая (без учета налогов) средняя в отчетном периоде ставка вознаграждения по текущему счету, вкладу (% годовых), в строке с кодом 80 - по овердрафту. Ставка вознаграждения отражается в числовом виде, с округлением до сотых долей. Если ставка вознаграждения плавающая, то используется базовое значение ставки в отчетном периоде. Если ставка вознаграждения нулевая, то проставляется нулевое значение.</w:t>
      </w:r>
    </w:p>
    <w:bookmarkEnd w:id="383"/>
    <w:bookmarkStart w:name="z44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Форма представляется с нулевыми значениями, то строки с кодами 10, 80 не заполняются.</w:t>
      </w:r>
    </w:p>
    <w:bookmarkEnd w:id="384"/>
    <w:bookmarkStart w:name="z44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Суммы отражаются в тысячах единиц валюты счета (вклада).</w:t>
      </w:r>
    </w:p>
    <w:bookmarkEnd w:id="385"/>
    <w:bookmarkStart w:name="z44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мультивалютным счетам (вкладам), а также неаллокированным металлическим счетам суммы отражаются в тысячах тенге. Суммы, выраженные в иных валютах, переводятся в тенге с использованием рыночного курса обмена валют на дату проведения операции или на конец отчетного периода, соответственно. Возникающая курсовая разница отражается по строке с кодом 56.</w:t>
      </w:r>
    </w:p>
    <w:bookmarkEnd w:id="386"/>
    <w:bookmarkStart w:name="z44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заполнения строк с кодами 34, 35, 55, 55а в примечании следует указать учетный номер счета в иностранном банке, с которого (на который) переводятся деньги.</w:t>
      </w:r>
    </w:p>
    <w:bookmarkEnd w:id="387"/>
    <w:bookmarkStart w:name="z44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об овердрафте заполняется при предоставлении иностранным банком юридическому лицу-резиденту овердрафта по данному счету в соответствии с условиями открытия счета в случае отсутствия присвоенного учетного номера по такому овердрафту.</w:t>
      </w:r>
    </w:p>
    <w:bookmarkEnd w:id="388"/>
    <w:bookmarkStart w:name="z44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овердрафтом понимается кредитование иностранным банком счета клиента для оплаты им расчетных документов в случае недостаточности или отсутствия на счету клиента денег. При овердрафте банк списывает все имеющиеся на счете клиента деньги и одновременно предоставляет клиенту финансовый заем на часть оплаты, непокрытую деньгами на счете клиента.</w:t>
      </w:r>
    </w:p>
    <w:bookmarkEnd w:id="389"/>
    <w:bookmarkStart w:name="z44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Возникающая курсовая разница отражается в иных изменениях (строки с кодами 91 и 92).</w:t>
      </w:r>
    </w:p>
    <w:bookmarkEnd w:id="390"/>
    <w:bookmarkStart w:name="z45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Остаток на начало отчетного периода (строки с кодом 11, 81 и 82) равен остатку на конец предыдущего отчетного периода (строки с кодом 60, 93 и 94 соответственно).</w:t>
      </w:r>
    </w:p>
    <w:bookmarkEnd w:id="391"/>
    <w:bookmarkStart w:name="z45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строкам с кодом 29а, 70 отражается вознаграждение, начисленное в отчетном периоде, без учета налогов на это вознаграждение.</w:t>
      </w:r>
    </w:p>
    <w:bookmarkEnd w:id="392"/>
    <w:bookmarkStart w:name="z45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отсутствия информации за отчетный период Форма представляется с нулевыми значениями.</w:t>
      </w:r>
    </w:p>
    <w:bookmarkEnd w:id="393"/>
    <w:bookmarkStart w:name="z45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Корректировки (изменения, дополнения) в Форму вносятся в течение 6 (шести) месяцев после срока представления, установленного пунктом 24 Правил мониторинга валютных операций в Республике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10 апреля 2019 года № 64 "Об утверждении Правил мониторинга валютных операций в Республике Казахстан", зарегистрированным в Реестре государственной регистрации нормативных правовых актов под № 18544.</w:t>
      </w:r>
    </w:p>
    <w:bookmarkEnd w:id="3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отчетности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456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395"/>
    <w:p>
      <w:pPr>
        <w:spacing w:after="0"/>
        <w:ind w:left="0"/>
        <w:jc w:val="both"/>
      </w:pPr>
      <w:bookmarkStart w:name="z457" w:id="39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центральный аппарат Национального Банка Республики Казахстан</w:t>
      </w:r>
    </w:p>
    <w:bookmarkEnd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www.nationalbank.kz</w:t>
      </w:r>
    </w:p>
    <w:bookmarkStart w:name="z458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проведенных валютных операциях</w:t>
      </w:r>
    </w:p>
    <w:bookmarkEnd w:id="397"/>
    <w:p>
      <w:pPr>
        <w:spacing w:after="0"/>
        <w:ind w:left="0"/>
        <w:jc w:val="both"/>
      </w:pPr>
      <w:bookmarkStart w:name="z459" w:id="398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ПР-9</w:t>
      </w:r>
    </w:p>
    <w:bookmarkEnd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_______ месяц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уполномоченный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18 (восемнадцатого) числа (включительно)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месяца, следующего за отчетным периодом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Реквизиты валютного договора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валютного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валютного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валютного договора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Отправитель денег по платежному документу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или фамилия, имя, отчество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(далее – БИН), индивидуальный идентификационный номер (далее – ИИН)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сектора экономики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Бенефициар по платежному документу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или фамилия, имя, отчество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БИН, ИИН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сектора экономики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Информация о валютной операции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Референс валютной операции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валютной операции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назначения платежа (КНП)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единицах валюты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платежа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платежа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внутрикорпоративного перевода денег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операции, связанной с выводом денег, уклонением от выполнения требований валютного законодательства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Информация об организации (банке) контрагента по валютной операции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код организации (банка) (БИК)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трансграничного платежа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Отправитель денег по валютному договору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или фамилия, имя, отчество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БИН, ИИН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сектора экономики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Получатель денег по валютному договору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или фамилия, имя, отчество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БИН, ИИН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сектора экономики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Примечание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67" w:id="406"/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уполномоченного банка ______________________________________</w:t>
      </w:r>
    </w:p>
    <w:bookmarkEnd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уполномоченного банка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"____" ______________20___ года</w:t>
      </w:r>
    </w:p>
    <w:bookmarkStart w:name="z46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форма заполняется в соответствии с пояснением по заполнению формы административных данных "Отчет о проведенных валютных операциях" согласно Приложению к Приложению 9 к Правилам мониторинга валютных операций в Республике Казахстан. </w:t>
      </w:r>
    </w:p>
    <w:bookmarkEnd w:id="4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Приложению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470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проведенных валютных операциях</w:t>
      </w:r>
      <w:r>
        <w:br/>
      </w:r>
      <w:r>
        <w:rPr>
          <w:rFonts w:ascii="Times New Roman"/>
          <w:b/>
          <w:i w:val="false"/>
          <w:color w:val="000000"/>
        </w:rPr>
        <w:t>(индекс – ПР-9, периодичность – ежемесячная)</w:t>
      </w:r>
    </w:p>
    <w:bookmarkEnd w:id="408"/>
    <w:bookmarkStart w:name="z471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09"/>
    <w:bookmarkStart w:name="z47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"Отчет о проведенных валютных операциях" (далее – Форма).</w:t>
      </w:r>
    </w:p>
    <w:bookmarkEnd w:id="410"/>
    <w:bookmarkStart w:name="z47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валютном регулировании и валютном контроле" (далее – Закон о валютном регулировании и валютном контроле).</w:t>
      </w:r>
    </w:p>
    <w:bookmarkEnd w:id="411"/>
    <w:bookmarkStart w:name="z47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уполномоченным банком ежемесячно и включает информацию о проведенных им валютных операциях, в том числе по поручениям клиентов.</w:t>
      </w:r>
    </w:p>
    <w:bookmarkEnd w:id="412"/>
    <w:bookmarkStart w:name="z47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уполномоченное на подписание отчета, и исполнитель.</w:t>
      </w:r>
    </w:p>
    <w:bookmarkEnd w:id="413"/>
    <w:bookmarkStart w:name="z476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414"/>
    <w:bookmarkStart w:name="z47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Форму включается информация по валютным операциям за отчетный период на сумму, равную или превышающую пороговое значение, определяемое Правилами осуществления валютных операций в Республике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марта 2019 года № 40 "Об утверждении Правил осуществления валютных операций в Республике Казахстан", зарегистрированным в Реестре государственной регистрации нормативных правовых актов под № 18512, (далее – Правила осуществления валютных операций в Республике Казахстан).</w:t>
      </w:r>
    </w:p>
    <w:bookmarkEnd w:id="415"/>
    <w:bookmarkStart w:name="z47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Валютные операции отражаются в Форме:</w:t>
      </w:r>
    </w:p>
    <w:bookmarkEnd w:id="416"/>
    <w:bookmarkStart w:name="z47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платежам и (или) переводам денег по поручениям клиентов (в том числе осуществленным с использованием платежных карточек) – на дату зачисления денег на банковский счет клиента в уполномоченном банке (списания денег с банковского счета клиента в уполномоченном банке);</w:t>
      </w:r>
    </w:p>
    <w:bookmarkEnd w:id="417"/>
    <w:bookmarkStart w:name="z48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собственным платежам и (или) переводам денег уполномоченного банка – на дату зачисления денег на корреспондентский счет уполномоченного банка (списания денег с корреспондентского счета уполномоченного банка);</w:t>
      </w:r>
    </w:p>
    <w:bookmarkEnd w:id="418"/>
    <w:bookmarkStart w:name="z48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другим валютным операциям – на дату совершения операции.</w:t>
      </w:r>
    </w:p>
    <w:bookmarkEnd w:id="419"/>
    <w:bookmarkStart w:name="z482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платежам и (или) переводам денег по валютным операциям, осуществленным с использованием платежных карточек, исправляется уполномоченным банком по мере получения информации о таких платежах и (или) переводах денег от резидента или нерезидента.</w:t>
      </w:r>
    </w:p>
    <w:bookmarkEnd w:id="420"/>
    <w:bookmarkStart w:name="z48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Части 1, 6 и 7 Формы заполняются в случае проведения валютных операций на основании валютного договора.</w:t>
      </w:r>
    </w:p>
    <w:bookmarkEnd w:id="421"/>
    <w:bookmarkStart w:name="z48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части 1 Формы указываются реквизиты валютного договора. Графа 1.3 заполняется, если валютному договору присвоен учетный номер.</w:t>
      </w:r>
    </w:p>
    <w:bookmarkEnd w:id="422"/>
    <w:bookmarkStart w:name="z48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частях 2 и 3 Формы указывается информация об отправителе денег и бенефициаре в соответствии с платежным документом.</w:t>
      </w:r>
    </w:p>
    <w:bookmarkEnd w:id="423"/>
    <w:bookmarkStart w:name="z48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2.3 и 3.3 указывается двухбуквенный код страны регистрации (для юридического лица, филиала (представительства) юридического лица) или страны постоянного проживания (для физического лица на основании гражданства или права, предоставленного в соответствии с законодательством Республики Казахстан или иностранного государства) отправителя денег, бенефициара в соответствии с национальным классификатором Республики Казахстан НК РК ISO 3166-1 "Коды для представления названий стран и единиц их административно-территориальных подразделений. Часть 1. Коды стран".</w:t>
      </w:r>
    </w:p>
    <w:bookmarkEnd w:id="424"/>
    <w:bookmarkStart w:name="z48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2.4, 2.5, 3.4 и 3.5 заполняются в соответствии с Правилами применения кодов секторов экономики и назначения платежей,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203 "Об утверждении Правил применения кодов секторов экономики и назначения платежей", зарегистрированным в Реестре государственной регистрации нормативных правовых актов под № 14365, (далее – Правила применения кодов секторов экономики и назначения платежей).</w:t>
      </w:r>
    </w:p>
    <w:bookmarkEnd w:id="425"/>
    <w:bookmarkStart w:name="z48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(снятии) наличных денег с банковского счета в частях 2 и 3 заполняется информация о владельце счета, за исключением случаев внесения (снятия) наличных денег третьим лицом на банковский счет физического лица. При внесении наличных денег третьим лицом на банковский счет физического лица в части 2 заполняется информация о лице, которое вносит деньги, в части 3 – о владельце счета.</w:t>
      </w:r>
    </w:p>
    <w:bookmarkEnd w:id="426"/>
    <w:bookmarkStart w:name="z48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снятии наличных денег третьим лицом с банковского счета физического лица в части 2 заполняется информация о владельце счета, в части 3 заполняется информация о лице, которое снимает деньги.</w:t>
      </w:r>
    </w:p>
    <w:bookmarkEnd w:id="427"/>
    <w:bookmarkStart w:name="z49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продаже уполномоченным банком иностранной валюты, чеков, векселей, других платежных документов или иных валютных ценностей в части 2 Формы отражается информация об уполномоченном банке, в части 3 Формы – о клиенте-покупателе.</w:t>
      </w:r>
    </w:p>
    <w:bookmarkEnd w:id="428"/>
    <w:bookmarkStart w:name="z49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покупке уполномоченным банком иностранной валюты, чеков, векселей, других платежных документов или иных валютных ценностей в части 2 Формы отражается информация о клиенте-продавце, в части 3 Формы – об уполномоченном банке.</w:t>
      </w:r>
    </w:p>
    <w:bookmarkEnd w:id="429"/>
    <w:bookmarkStart w:name="z492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части 4 Формы указывается информация о валютной операции.</w:t>
      </w:r>
    </w:p>
    <w:bookmarkEnd w:id="430"/>
    <w:bookmarkStart w:name="z49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4.1. дата валютной операции должна соответствовать отчетному периоду.</w:t>
      </w:r>
    </w:p>
    <w:bookmarkEnd w:id="431"/>
    <w:bookmarkStart w:name="z49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4.2 указывается референс валютной операции, состоящий из четырех частей:</w:t>
      </w:r>
    </w:p>
    <w:bookmarkEnd w:id="432"/>
    <w:bookmarkStart w:name="z49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первой части указывается трехзначный код уполномоченного банка, присваиваемый Национальным Банком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присвоении, использовании и аннулировании Национальным Банком Республики Казахстан банковских идентификационных кодов, а также присвоении и аннулировании кодов банков, филиалов банков-нерезидентов Республики Казахстан и организаций, осуществляющих отдельные виды банковских операций, и кодов филиалов банков и организаций, осуществляющих отдельные виды банковских операций, их структуре, формировании и ведении Справочника банков, филиалов банков-нерезидентов Республики Казахстан и организаций, осуществляющих отдельные виды банковских операций, утвержденной постановлением Правления Национального Банка Республики Казахстан от 27 октября 2020 года № 128 "Об утверждении Инструкции о присвоении, использовании и аннулировании Национальным Банком Республики Казахстан банковских идентификационных кодов, а также присвоении и аннулировании кодов банков, филиалов банков-нерезидентов Республики Казахстан и организаций, осуществляющих отдельные виды банковских операций, и кодов филиалов банков и организаций, осуществляющих отдельные виды банковских операций, их структуре, формировании и ведении Справочника банков, филиалов банков-нерезидентов Республики Казахстан и организаций, осуществляющих отдельные виды банковских операций", зарегистрированным в Реестре государственной регистрации нормативных правовых актов под № 21593, (далее – Инструкция № 128);</w:t>
      </w:r>
    </w:p>
    <w:bookmarkEnd w:id="433"/>
    <w:bookmarkStart w:name="z49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 второй части указывается код филиала уполномоченного банка согласно </w:t>
      </w:r>
      <w:r>
        <w:rPr>
          <w:rFonts w:ascii="Times New Roman"/>
          <w:b w:val="false"/>
          <w:i w:val="false"/>
          <w:color w:val="000000"/>
          <w:sz w:val="28"/>
        </w:rPr>
        <w:t>Инструкции № 128</w:t>
      </w:r>
      <w:r>
        <w:rPr>
          <w:rFonts w:ascii="Times New Roman"/>
          <w:b w:val="false"/>
          <w:i w:val="false"/>
          <w:color w:val="000000"/>
          <w:sz w:val="28"/>
        </w:rPr>
        <w:t>, состоящий из трех цифр;</w:t>
      </w:r>
    </w:p>
    <w:bookmarkEnd w:id="434"/>
    <w:bookmarkStart w:name="z49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третьей части указывается порядковый номер валютной операции в отчете;</w:t>
      </w:r>
    </w:p>
    <w:bookmarkEnd w:id="435"/>
    <w:bookmarkStart w:name="z49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четвертой части указывается отчетная дата в формате "ДДММГГГГ".</w:t>
      </w:r>
    </w:p>
    <w:bookmarkEnd w:id="436"/>
    <w:bookmarkStart w:name="z49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профессиональных участников рынка ценных бумаг коды для первой и второй частей референса проставляются в соответствии с кодами, присвоенными АО "Казахстанская фондовая биржа" профессиональным участникам рынка ценных бумаг, как членам АО "Казахстанская фондовая биржа".</w:t>
      </w:r>
    </w:p>
    <w:bookmarkEnd w:id="437"/>
    <w:bookmarkStart w:name="z50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Референс каждой валютной операции должен быть уникальным.</w:t>
      </w:r>
    </w:p>
    <w:bookmarkEnd w:id="438"/>
    <w:bookmarkStart w:name="z50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4.3 заполняется в соответствии с приложением 2 к Правилам осуществления валютных операций в Республике Казахстан.</w:t>
      </w:r>
    </w:p>
    <w:bookmarkEnd w:id="439"/>
    <w:bookmarkStart w:name="z50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4.4 заполняется в соответствии с Правилами применения кодов секторов экономики и назначения платежей.</w:t>
      </w:r>
    </w:p>
    <w:bookmarkEnd w:id="440"/>
    <w:bookmarkStart w:name="z50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4.5 сумма указывается в единицах валюты и округляется до целого значения путем математического округления.</w:t>
      </w:r>
    </w:p>
    <w:bookmarkEnd w:id="441"/>
    <w:bookmarkStart w:name="z50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4.6 указывается трехзначный буквенный код валюты в соответствии с национальным классификатором Республики Казахстан НК РК 07 ISO 4217 "Коды для представления валют и фондов".</w:t>
      </w:r>
    </w:p>
    <w:bookmarkEnd w:id="442"/>
    <w:bookmarkStart w:name="z50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4.7 указывается "01" - для отправленных платежей или перевода денег, операции по снятию наличной иностранной валюты или продаже уполномоченным банком иностранной валюты, чеков, векселей, других платежных документов или иных валютных ценностей, "02" - для входящих платежей или перевода денег, операции по зачислению наличной иностранной валюты или покупке уполномоченным банком иностранной валюты, чеков, векселей, других платежных документов или иных валютных ценностей.</w:t>
      </w:r>
    </w:p>
    <w:bookmarkEnd w:id="443"/>
    <w:bookmarkStart w:name="z50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4.8 указывается "1", если платеж и (или) перевод денег осуществляется между юридическим лицом и его структурными подразделениями или между структурными подразделениями одного юридического лица, в остальных случаях указывается "0".</w:t>
      </w:r>
    </w:p>
    <w:bookmarkEnd w:id="444"/>
    <w:bookmarkStart w:name="z50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4.9 заполняется в соответствии с пунктами 16-1 и 16-2 Правил осуществления валютных операций в Республике Казахстан следующим образом:</w:t>
      </w:r>
    </w:p>
    <w:bookmarkEnd w:id="445"/>
    <w:bookmarkStart w:name="z50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"1.1" – финансовый заем, предусматривающий предоставление нерезидентом денег резиденту (за исключением уполномоченного банка), если условиями соответствующего валютного договора (изначально либо после внесения изменений и (или) дополнений в валютный договор) не предусмотрено осуществление перевода денег, подлежащих получению от нерезидента, на банковские счета резидента в уполномоченных банках;</w:t>
      </w:r>
    </w:p>
    <w:bookmarkEnd w:id="446"/>
    <w:bookmarkStart w:name="z50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"1.2" – финансовый заем, предусматривающий возникновение у резидента (за исключением уполномоченного банка) требований к нерезиденту по возврату денег, если условиями соответствующего валютного договора (изначально либо после внесения изменений и (или) дополнений в валютный договор) не предусмотрено осуществление перевода денег, подлежащих получению от нерезидента, на банковские счета резидента в уполномоченных банках;</w:t>
      </w:r>
    </w:p>
    <w:bookmarkEnd w:id="447"/>
    <w:bookmarkStart w:name="z51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"1.3" – финансовый заем, предусматривающий предоставление резидентом денег нерезиденту, не являющемуся аффилированным лицом, если условиями соответствующего валютного договора (изначально либо после внесения изменений и (или) дополнений в валютный договор) не предусмотрена выплата вознаграждения за пользование предметом финансового займа;</w:t>
      </w:r>
    </w:p>
    <w:bookmarkEnd w:id="448"/>
    <w:bookmarkStart w:name="z51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"1.4" – операции по экспорту, если условиями соответствующего валютного договора (изначально либо после внесения изменений и (или) дополнений в валютный договор) предусмотрено, что срок исполнения обязательств нерезидентом по оплате экспорта превышает семьсот двадцать дней с даты исполнения обязательств резидентом;</w:t>
      </w:r>
    </w:p>
    <w:bookmarkEnd w:id="449"/>
    <w:bookmarkStart w:name="z51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"1.5" – операции по импорту, если условиями соответствующего валютного договора (изначально либо после внесения изменений и (или) дополнений в валютный договор) предусмотрено, что срок исполнения обязательств нерезидентом по поставке товаров (выполнению работ, оказанию услуг) или по возврату денег, включая авансовый платеж или сумму предоплаты в полном объеме (в случае неисполнения нерезидентом своих обязательств по импорту), превышает семьсот двадцать дней с даты исполнения обязательств резидентом;</w:t>
      </w:r>
    </w:p>
    <w:bookmarkEnd w:id="450"/>
    <w:bookmarkStart w:name="z51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"1.6" – перевод денег резидентом нерезиденту-профессиональному участнику рынка ценных бумаг, осуществляющему валютные операции по поручениям клиентов, на сумму, превышающую пятьдесят тысяч долларов США в эквиваленте;</w:t>
      </w:r>
    </w:p>
    <w:bookmarkEnd w:id="451"/>
    <w:bookmarkStart w:name="z51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"1.7" – перевод резидентом денег на собственный счет за рубежом на сумму, превышающую пятьдесят тысяч долларов США в эквиваленте;</w:t>
      </w:r>
    </w:p>
    <w:bookmarkEnd w:id="452"/>
    <w:bookmarkStart w:name="z51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"1.8" – безвозмездный перевод денег, осуществляемый резидентом в пользу нерезидента на сумму, превышающую пятьдесят тысяч долларов США в эквиваленте;</w:t>
      </w:r>
    </w:p>
    <w:bookmarkEnd w:id="453"/>
    <w:bookmarkStart w:name="z51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"2" – платежи и (или) переводы денег одного лица за календарный месяц по двум или более валютным договорам, заключенным с одним и тем же нерезидентом, на общую сумму, превышающую пороговое значение, свыше которого такие валютные договоры подлежат присвоению учетного номера;</w:t>
      </w:r>
    </w:p>
    <w:bookmarkEnd w:id="454"/>
    <w:bookmarkStart w:name="z51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– в остальных случаях.</w:t>
      </w:r>
    </w:p>
    <w:bookmarkEnd w:id="455"/>
    <w:bookmarkStart w:name="z51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части 5 Формы указывается информация об организации (банке) контрагента по валютной операции - организации (банке) отправителя денег для полученных платежей и (или) переводов денег, организации (банке) бенефициара для отправленных платежей и (или) переводов денег. По внутрибанковским валютным операциям указывается информация об отчитывающемся уполномоченном банке. При отсутствии в документах, на основании которых проводится платеж и (или) перевод денег, информации об организации (банке) отправителя денег часть 5 не заполняется.</w:t>
      </w:r>
    </w:p>
    <w:bookmarkEnd w:id="456"/>
    <w:bookmarkStart w:name="z51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5.3 указывается двухбуквенный код страны организации (банка) отправителя денег или бенефициара в соответствии с национальным классификатором Республики Казахстан НК РК ISO 3166-1 "Коды для представления названий стран и единиц их административно-территориальных подразделений. Часть 1. Коды стран". Для внутрибанковских валютных операций указывается код "KZ".</w:t>
      </w:r>
    </w:p>
    <w:bookmarkEnd w:id="457"/>
    <w:bookmarkStart w:name="z520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5.4 указывается "1" при следующих условиях:</w:t>
      </w:r>
    </w:p>
    <w:bookmarkEnd w:id="458"/>
    <w:bookmarkStart w:name="z52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страна, откуда инициирован платеж и (или) перевод денег (страна, где открыт банковский счет первичного отправителя денег, с которого отправлен платеж и (или) перевод денег, отлична от Республики Казахстан;</w:t>
      </w:r>
    </w:p>
    <w:bookmarkEnd w:id="459"/>
    <w:bookmarkStart w:name="z522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страна, куда направлен платеж и (или) перевод денег (страна, где открыт банковский счет конечного бенефициара, на который зачислены деньги, отлична от Республики Казахстан.</w:t>
      </w:r>
    </w:p>
    <w:bookmarkEnd w:id="460"/>
    <w:bookmarkStart w:name="z523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иных случаях указывается "2".</w:t>
      </w:r>
    </w:p>
    <w:bookmarkEnd w:id="461"/>
    <w:bookmarkStart w:name="z524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частях 6 и 7 Формы указываются сведения об отправителе денег или получателе денег по валютному договору. Если отправитель (получатель) денег по валютному договору совпадает с отправителем денег (бенефициаром) по платежному документу, то в части 6 (7) заполняется информация аналогично части 2 (3) Формы.</w:t>
      </w:r>
    </w:p>
    <w:bookmarkEnd w:id="462"/>
    <w:bookmarkStart w:name="z525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6.3 и 7.3 указывается двухбуквенный код страны регистрации (для юридического лица, филиала (представительства) юридического лица) или страны постоянного проживания (для физического лица на основании гражданства или права, предоставленного в соответствии с законодательством Республики Казахстан или иностранного государства) отправителя или получателя денег по валютному договору в соответствии с национальным классификатором Республики Казахстан НК РК ISO 3166-1 "Коды для представления названий стран и единиц их административно-территориальных подразделений. Часть 1. Коды стран".</w:t>
      </w:r>
    </w:p>
    <w:bookmarkEnd w:id="463"/>
    <w:bookmarkStart w:name="z526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6.4, 6.5, 7.4 и 7.5 заполняются в соответствии с Правилами применения кодов секторов экономики и назначения платежей.</w:t>
      </w:r>
    </w:p>
    <w:bookmarkEnd w:id="464"/>
    <w:bookmarkStart w:name="z52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части 8 Формы указывается дополнительная информация, не включенная в части 1, 2, 3, 4, 5, 6 и 7 Формы: информация об объекте инвестирования, эмитенте ценных бумаг, стране объекта недвижимости, особые условия платежа, дата зачисления денег на счет хранения указаний отправителя по валютному законодательству.</w:t>
      </w:r>
    </w:p>
    <w:bookmarkEnd w:id="465"/>
    <w:bookmarkStart w:name="z528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Отсутствие уточняющей информации в части 8 Формы не является нарушением. Включение в Форму валютных операций на сумму менее установленного порогового значения не является нарушением.</w:t>
      </w:r>
    </w:p>
    <w:bookmarkEnd w:id="466"/>
    <w:bookmarkStart w:name="z529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отсутствия информации за отчетный период Форма представляется с нулевыми значениями.</w:t>
      </w:r>
    </w:p>
    <w:bookmarkEnd w:id="467"/>
    <w:bookmarkStart w:name="z53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Корректировки (изменения, дополнения) в Форму вносятся в течение 1 (одного) месяца после срока представления, установленного пунктом 34 Правил мониторинга валютных операций в Республике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10 апреля 2019 года № 64 "Об утверждении Правил мониторинга валютных операций в Республике Казахстан", зарегистрированным в Реестре государственной регистрации нормативных правовых актов под № 18544.</w:t>
      </w:r>
    </w:p>
    <w:bookmarkEnd w:id="468"/>
    <w:bookmarkStart w:name="z531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форму не включаются следующие валютные операции по поручению клиентов:</w:t>
      </w:r>
    </w:p>
    <w:bookmarkEnd w:id="469"/>
    <w:bookmarkStart w:name="z53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валютные операции участников Международного финансового центра "Астана";</w:t>
      </w:r>
    </w:p>
    <w:bookmarkEnd w:id="470"/>
    <w:bookmarkStart w:name="z53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покупка (продажа) наличной иностранной валюты через обменные пункты;</w:t>
      </w:r>
    </w:p>
    <w:bookmarkEnd w:id="471"/>
    <w:bookmarkStart w:name="z534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переводы клиента по своим счетам внутри одного уполномоченного банка (включая внутрикорпоративные переводы);</w:t>
      </w:r>
    </w:p>
    <w:bookmarkEnd w:id="472"/>
    <w:bookmarkStart w:name="z535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снятие (зачисление) нерезидентом наличных тенге с собственного счета (на собственный счет) в уполномоченном банке;</w:t>
      </w:r>
    </w:p>
    <w:bookmarkEnd w:id="473"/>
    <w:bookmarkStart w:name="z536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операции, связанные с получением кредита у отчитывающегося уполномоченного банка (выдача, погашение, выплата процентов и комиссий);</w:t>
      </w:r>
    </w:p>
    <w:bookmarkEnd w:id="474"/>
    <w:bookmarkStart w:name="z53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выплата заработной платы юридическим лицом по зарплатному проекту (для клиентов резидентов и нерезидентов);</w:t>
      </w:r>
    </w:p>
    <w:bookmarkEnd w:id="475"/>
    <w:bookmarkStart w:name="z53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операции по счетам "Лоро" по поручению клиентов других банков;</w:t>
      </w:r>
    </w:p>
    <w:bookmarkEnd w:id="476"/>
    <w:bookmarkStart w:name="z539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операции физических лиц с использованием платежных карт на сумму менее пятидесяти тысяч долларов США в эквиваленте;</w:t>
      </w:r>
    </w:p>
    <w:bookmarkEnd w:id="477"/>
    <w:bookmarkStart w:name="z54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операции без открытия и использования банковского счета;</w:t>
      </w:r>
    </w:p>
    <w:bookmarkEnd w:id="478"/>
    <w:bookmarkStart w:name="z541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депозиты клиентов отчитывающегося уполномоченного банка.</w:t>
      </w:r>
    </w:p>
    <w:bookmarkEnd w:id="479"/>
    <w:bookmarkStart w:name="z542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форму не включаются следующие собственные валютные операции уполномоченного банка:</w:t>
      </w:r>
    </w:p>
    <w:bookmarkEnd w:id="480"/>
    <w:bookmarkStart w:name="z543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платежи и переводы по собственным счетам уполномоченного банка, включая внутрикорпоративные переводы;</w:t>
      </w:r>
    </w:p>
    <w:bookmarkEnd w:id="481"/>
    <w:bookmarkStart w:name="z544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операции, связанные с выдачей/получением кредитов отчитывающимся уполномоченным банком (выдача, погашение, получение процентов и комиссий);</w:t>
      </w:r>
    </w:p>
    <w:bookmarkEnd w:id="482"/>
    <w:bookmarkStart w:name="z545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внебиржевые сделки с иностранной валютой;</w:t>
      </w:r>
    </w:p>
    <w:bookmarkEnd w:id="483"/>
    <w:bookmarkStart w:name="z54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операции, связанные с межбанковскими кредитами и депозитами, включая овернайты, отчитывающегося уполномоченного банка;</w:t>
      </w:r>
    </w:p>
    <w:bookmarkEnd w:id="484"/>
    <w:bookmarkStart w:name="z547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операции с производными финансовыми инструментами и долговыми ценными бумагами (кроме операций эмитентов долговых ценных бумаг);</w:t>
      </w:r>
    </w:p>
    <w:bookmarkEnd w:id="485"/>
    <w:bookmarkStart w:name="z548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неттинг по расчетам в рамках платежных систем, систем денежных переводов;</w:t>
      </w:r>
    </w:p>
    <w:bookmarkEnd w:id="486"/>
    <w:bookmarkStart w:name="z549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операции в рамках кастодиального обслуживания;</w:t>
      </w:r>
    </w:p>
    <w:bookmarkEnd w:id="487"/>
    <w:bookmarkStart w:name="z550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операции по транзитным счетам;</w:t>
      </w:r>
    </w:p>
    <w:bookmarkEnd w:id="488"/>
    <w:bookmarkStart w:name="z551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операции с наличной иностранной валютой (ввоз, вывоз, зачисление или снятие со счетов).</w:t>
      </w:r>
    </w:p>
    <w:bookmarkEnd w:id="4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