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95e" w14:textId="8a8c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аккредитации журналистов (представителей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августа 2024 года № 367-НҚ. Зарегистрирован в Министерстве юстиции Республики Казахстан 21 августа 2024 года № 34967.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Типовые правила аккредитации журналистов (представителей средств массовой информации)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367-НҚ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аккредитации журналистов (представителей средств массовой информации)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аккредитации журналистов (представителей средств массовой информации)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 и определяют порядок аккредитации журналистов (представителей средств массовой информации) средств массовой информации при государственных органах и организациях Республики Казахстан (далее – аккредитующие (-ая) организации (-я)).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упрощенный порядок аккредитации – автоматизированный процесс аккредитации средств массовой информации и их журналистов (представителей средств массовой информации) посредством выдачи аккредитационной карты;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редактор (редактор) – физическое лицо,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медиаплатформа – информационная система, предназначенная для реализации государственной информационной политики;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средство массовой информации – периодическое печатное издание, теле-, радиоканал, интернет-издание;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редакция средства массовой информации – физическое лицо либо творческий коллектив, являющийся структурным подразделением юридического лица, осуществляющие сбор, подготовку материалов, выпуск и распространение средства массовой информации;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аккредитация журналиста (представителя средства массовой информации) – процедура назначения журналиста и признание его полномочий государственным органом и (или) организацией;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журналист (представитель средства массовой информации) –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мероприятия – документ, определяющий порядок ведения мероприятия, проводимого аккредитующей организацией.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журналистов (представителей средств массовой информации) осуществляется с целью широкого и оперативного информирования общественности о деятельности аккредитующей организации.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журналистов (представителей средств массовой информации)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Постоянная аккредитация журналистов (представителей средств массовой информации)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Постоянная аккредитация журналистов (представителей средств массовой информации) проводится при аккредитующей организации независимо от места ее нахождения и места постоянного проживания аккредитуемых журналистов (представителей средств массовой информации).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Аккредитующая организация устанавливает порядок на проведение постоянной аккредитации журналистов (представителей средств массовой информации) с учетом специфики своей деятельности.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Постоянная аккредитация журналистов (представителей средств массовой информации) осуществляется сроком на один год.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Аккредитующая организация размещает на своем интернет-ресурсе объявление о начале приема заявлений на проведение постоянной аккредитации журналистов (представителей средств массовой информации) на казахском и русском языках.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 массовой информации, желающие аккредитовать своих журналистов (представителей средств массовой информации) при аккредитующей организации, в течение десяти рабочих дней представляют заявление о постоянной аккредитации журналистов (представителей средств массовой информации)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главного редактора и (или) собственника средства массовой информации с приложением копии документа, удостоверяющего личность аккредитуемых журналистов (представителей средств массовой информации) (требуется для идентификации личности) и согласия аккредитуемого журналиста (представителя средств массовой информации) на использование персональных данных в соответствии с законом Республике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рассмотрения заявления об постоянной аккредитации – три рабочих дня со дня окончания приема документов, предусмотренных пунктом 8 настоящих Правил.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об постоянной аккредитации в особо важных государственных объектах и стратегических объектах – десять рабочих дней.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Аккредитующая организация по итогам рассмотрения заявления письменно и (или) электронно уведомляет заявителей об одном из следующих решений: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аккредитации.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Аккредитованный журналист (представитель средств массовой информации) соблюдает следующие условия: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распространение информации, полученной от аккредитовавших его государственных органов и организаций, только в средствах массовой информации, от лица которого поступило соответствующее заявление на аккредитацию;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регламента мероприятия, проводимого аккредитующей организацией;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пропускного и внутриобъектового режима особо важных государственных объектов и стратегических объектов.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Аккредитующая организация утверждает регламент проводимого мероприятия.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постоянной аккредитации являются: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предоставление документов, предусмотренных пунктом 8 настоящих Правил;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 реестре поставленных на учет средств массовой информации.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Неправомерный отказ в постоянной аккредитации может быть обжалован журналистом (представителем средства массовой информации) в порядке, установленном законодательством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лишения журналиста (представителя средства массовой информации) постоянной аккредитации являются: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главного редактора средства массовой информации и (или) собственника средства массовой информации о лишении постоянной аккредитации журналиста (представителя средства массовой информации) с указанием причин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решения суда о признании не соответствующих действительности сведений, порочащих деловую репутацию аккредитующей организации, распространяемых журналистом (представителем средства массовой информации);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двух и более раз условий, установленных пунктом 11 настоящих Правил.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Аккредитующая организация в течение двух рабочих дней со дня установления основания уведомляет средство массовой информации о лишении журналиста (представителя средств массовой информации) аккредитации с указанием причин, предусмотренных пунктом 14 настоящих Правил.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Лишение постоянной аккредитации журналистов (представителей средств массовой информации) осуществляется сроком на шесть месяцев.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упрощенного порядка аккредитации журналистов (представителей средств массовой информации) посредством единой медиаплатформы выдаются аккредитационные карты в порядке, определяемом уполномоченным органом в области масс-медиа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Временная аккредитация журналистов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(представителей средств массовой информации)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Временная аккредитация предоставляется журналистам на срок, необходимый для освещения конкретного мероприятия и проводится не позднее, чем за один рабочий день до проведения соответствующего мероприятия.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получения временной аккредитации средства массовой информации представляют заявление о временной аккредитации журналистов (представителей средств массовой информации)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главного редактора и (или) собственника средства массовой информации с приложением копии документа, удостоверяющего личность аккредитуемых журналистов (представителей средств массовой информации) (требуется для идентификации личности) и согласия аккредитуемого журналиста (представителя средств массовой информации) на использование персональных данных в соответствии с законом Республике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Аккредитующая организация по итогам рассмотрения заявления о временной аккредитации письменно и (или) электронно уведомляет заявителей об одном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аккредитации.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Временно аккредитованный журналист (представитель средств массовой информации) соблюдает следующие условия: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распространение информации, полученной от аккредитовавших его государственных органов и организаций, только в средствах массовой информации, от лица которого поступило соответствующее заявление на аккредитацию;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регламента мероприятия, проводимого аккредитующей организацией;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пропускного и внутриобъектового режима особо важных государственных объектов и стратегических объектов.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Основаниями для отказа во временной аккредитации являются: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предоставление документов, предусмотренных пунктом 19 настоящих Правил;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 реестре поставленных на учет средств массовой информации.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(представителей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(наименование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постоянной аккредитации журналиста</w:t>
      </w:r>
      <w:r>
        <w:br/>
      </w:r>
      <w:r>
        <w:rPr>
          <w:rFonts w:ascii="Times New Roman"/>
          <w:b/>
          <w:i w:val="false"/>
          <w:color w:val="000000"/>
        </w:rPr>
        <w:t>(представителя средств массовой информации)</w:t>
      </w:r>
    </w:p>
    <w:bookmarkEnd w:id="95"/>
    <w:p>
      <w:pPr>
        <w:spacing w:after="0"/>
        <w:ind w:left="0"/>
        <w:jc w:val="both"/>
      </w:pPr>
      <w:bookmarkStart w:name="z106" w:id="96"/>
      <w:r>
        <w:rPr>
          <w:rFonts w:ascii="Times New Roman"/>
          <w:b w:val="false"/>
          <w:i w:val="false"/>
          <w:color w:val="000000"/>
          <w:sz w:val="28"/>
        </w:rPr>
        <w:t>
      Прошу Вас аккредитовать журналиста (представителя средств массовой информации)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номер телефона, факса,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средства массовой информации:__________________________;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номера телефонов, факсов, электронный адрес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документа, удостоверяющего личность аккредитуемого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согласие аккредитуемого журналиста (представителя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 на использование персональных данных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указанный в заявлении журналист (представитель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информации) является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средства массовой информации)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(представителей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(наименование средства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лишении аккредитации журналиста</w:t>
      </w:r>
      <w:r>
        <w:br/>
      </w:r>
      <w:r>
        <w:rPr>
          <w:rFonts w:ascii="Times New Roman"/>
          <w:b/>
          <w:i w:val="false"/>
          <w:color w:val="000000"/>
        </w:rPr>
        <w:t>(представителя средств массовой информации)</w:t>
      </w:r>
    </w:p>
    <w:bookmarkEnd w:id="97"/>
    <w:p>
      <w:pPr>
        <w:spacing w:after="0"/>
        <w:ind w:left="0"/>
        <w:jc w:val="both"/>
      </w:pPr>
      <w:bookmarkStart w:name="z112" w:id="98"/>
      <w:r>
        <w:rPr>
          <w:rFonts w:ascii="Times New Roman"/>
          <w:b w:val="false"/>
          <w:i w:val="false"/>
          <w:color w:val="000000"/>
          <w:sz w:val="28"/>
        </w:rPr>
        <w:t>
      Прошу Вас лишить аккредитации журналиста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средства массовой информации:__________________________;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 средства массовой информации: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номера телефонов, факсов, электронный адрес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главного редактора и (или) собственник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(представителей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(наименование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информации)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временной аккредитации журналиста</w:t>
      </w:r>
      <w:r>
        <w:br/>
      </w:r>
      <w:r>
        <w:rPr>
          <w:rFonts w:ascii="Times New Roman"/>
          <w:b/>
          <w:i w:val="false"/>
          <w:color w:val="000000"/>
        </w:rPr>
        <w:t>(представителя средств массовой информации)</w:t>
      </w:r>
    </w:p>
    <w:bookmarkEnd w:id="99"/>
    <w:p>
      <w:pPr>
        <w:spacing w:after="0"/>
        <w:ind w:left="0"/>
        <w:jc w:val="both"/>
      </w:pPr>
      <w:bookmarkStart w:name="z117" w:id="100"/>
      <w:r>
        <w:rPr>
          <w:rFonts w:ascii="Times New Roman"/>
          <w:b w:val="false"/>
          <w:i w:val="false"/>
          <w:color w:val="000000"/>
          <w:sz w:val="28"/>
        </w:rPr>
        <w:t>
      Прошу Вас временно аккредитовать журналиста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юридический адрес (для физических лиц)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</w:t>
      </w:r>
      <w:r>
        <w:rPr>
          <w:rFonts w:ascii="Times New Roman"/>
          <w:b w:val="false"/>
          <w:i w:val="false"/>
          <w:color w:val="000000"/>
          <w:sz w:val="28"/>
        </w:rPr>
        <w:t>ских лиц)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номера телефонов, факсов, электронный адрес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документа, удостоверяющего личность аккредитуемого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согласие аккредитуемого журналиста (представителя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 на использование персональных данных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указанный в заявлении журналист (представитель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информации) является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главного редактора и (или) собственник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