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bac" w14:textId="f5e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подконтрольных субъектах в области гражданской обороны", запрашиваемые из территориальных органов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2024 года № 314. Зарегистрирован в Министерстве юстиции Республики Казахстан 12 августа 2024 года № 34925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подконтрольных субъектах в области гражданской обороны, запрашиваемые из территориальных органов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(далее – Министерство)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314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подконтрольных субъектах в области гражданской обороны, запрашиваемые из территориальных органов Министерства по чрезвычайным ситуациям Республики Казахстан"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гражданской обороны и воинских частей Министерства по чрезвычайным ситуациям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www.gov.kz/memleket/entities/kgovch.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подконтрольных субъектах в области гражданской обороны, запрашиваемые из территориальных органов Министерства по чрезвычайным ситуациям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1-(ГО).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территориальные подразделения Министерства по чрезвычайным ситуациям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в период с 20 по 30 октября (включительно) отчетного периода.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область (город)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в органах 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критерий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отнесения к категориям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субъектах в области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 запрашиваемые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подконтрольных субъектах в области гражданской обороны, запрашиваемые из территориальных органов Министерства по чрезвычайным ситуациям Республики Казахстан"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"Сведения о подконтрольных субъектах в области гражданской обороны, запрашиваемые из территориальных органов Министерства по чрезвычайным ситуациям Республики Казахстан" (далее - Форма).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Министерства по чрезвычайным ситуациям Республики Казахстан (далее – Департамент) и предоставляется в Комитет гражданской обороны и воинских частей Министерства по чрезвычайным ситуациям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 20 по 30 октября отчетного периода.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"ИИН/БИН" заполняется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"Наименование субъекта" заполняется наименование подконтрольного субъекта в области гражданской обороны.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"Наименование объекта" заполняется наименование объекта подконтрольного субъекта в области гражданской обороны.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"Юридический адрес" заполняется адрес официального местонахождения подконтрольного субъекта в области гражданской обороны.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"Фактический адрес" заполняется физический адрес нахождения подконтрольного субъекта в области гражданской обороны.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6 "Степень риска" заполняется путем выбора одной из следующих степеней: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7 "Категория предпринимательства" заполняется путем выбора одной из следующих категорий: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субъектом предпринимательства.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8 "Дата государственной регистрации в органах юстиции" заполняется в формате "01.01.2021".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9 "Объективный критерий" заполняется путем выбора одного из следующих критериев: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на базе которых созданы службы гражданской защиты;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отнесенные к категориям по гражданской обороне с наибольшей работающей сменой;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за которыми закреплены места массового отдыха на естественных и искусственных водоемах;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отнесенные к категориям по гражданской обороне;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не отнесенные к категории по гражданской обороне, имеющие защитные сооружения и другое имущество гражданской обороны;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не отнесенные к категории по гражданской обороне, на базе которых созданы эвакуационные пункты.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Один и тот же субъект (объект) может соответствовать нескольким "Объективным критериям". В таком случае заполнение идет по следующей приоритетности: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отнесенные к категориям по гражданской обороне с наибольшей работающей сменой;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отнесенные к категориям по гражданской обороне;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на базе которых созданы службы гражданской защиты;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за которыми закреплены места массового отдыха на естественных и искусственных водоемах;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не отнесенные к категории по гражданской обороне, имеющие защитные сооружения и другое имущество гражданской обороны;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не отнесенные к категории по гражданской обороне, на базе которых созданы эвакуационные пункты.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"Категория" заполняется путем выбора одной из следующих категорий: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особо важная;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категорированная.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"Причина отнесения к категориям" заполняется путем выбора одной из следующих причин: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организации, на территории которых расположены стратегические объекты;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местного масштаба;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важные объекты государственной собственности;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с действующими, строящимися, реконструируемыми и проектируемыми опасными производственными объектами промышленности;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транспортно-коммуникационного комплекса;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имеющие важное государственное и экономическое значение;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на территории которых расположены объекты жизнеобеспечения;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организации, занимающиеся производством, переработкой, перевозкой, приобретением, хранением, реализацией, использованием и уничтожением ядов;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энергетики.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"Предоставление отчетов" заполняется путем выбора одной из следующих категорий: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предоставляет.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Графы 1-9, 12 обязательны к заполнению.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Графы 10, 11 обязательны к заполнению при условии, если в графе 9 заполнено "Организации, отнесенные к категориям по гражданской обороне" или "Организации, отнесенные к категориям по гражданской обороне с наибольшей работающей сменой".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