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ba88" w14:textId="8a4b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21 апреля 2023 года № 153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использования атомной энергии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августа 2024 года № 275. Зарегистрирован в Министерстве юстиции Республики Казахстан 6 августа 2024 года № 34895.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апреля 2023 года № 153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использования атомной энергии Республики Казахстан" (зарегистрирован в Реестре государственной регистрации нормативных правовых актов под № 32364)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использования атомной энергии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72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51/қе,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Срок завершения мероприятий по оснащению объекта инженерно-техническим оборудованием составляет не более 6 месяцев с момента: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уведомления о придании объекту статуса уязвимого в террористическом отношении для объектов, входящих в территориальные перечни;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придания объекту статуса уязвимого в террористическом отношении для объектов, входящих в ведомственный перечень.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сроки подключения внутриобъектовых систем видеонаблюдения к национальной системе видеомониторинга определяются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