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2972" w14:textId="51f2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технических проектов разработки месторождения в части учета потерь при добыче твердых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 августа 2024 года № 288. Зарегистрирован в Министерстве юстиции Республики Казахстан 2 августа 2024 года № 34880.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Республики Казахстан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технических проектов разработки месторождения в части учета потерь при добыче твердых полезных ископаемых (далее – Правила).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2024 года № 288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утверждения технических проектов разработки месторождения в части учета потерь при добыче твердых полезных ископаемых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технических проектов разработки месторождения в части учета потерь при добыче твердых полезных ископаемых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Республики Казахстан "О недрах и недропользовании" (далее – Кодекс) и определяют правила утверждения технических проектов разработки месторождения в части учета потерь при добыче твердых полезных ископаемых, за исключением урана.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нормируемыми потерями понимаются потери в недрах, технологически связанные с принятыми способами и системами разработки при добыче твердых полезных ископаемых, уровень которых обоснован технико-экономическими расчетами, предусмотренных техническим проектом разработки месторождения.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потерь при добыче твердых полезных ископаемых осуществляется на основании данных о нормируемых потерях, предусмотренных техническими проектами разработки месторождений, являющимися приложением к планам горных работ.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проекты разработки месторождений утверждаются уполномоченным органом по изучению недр со дня принятия соответствующего решения и действует на период разработки месторождения согласно плана горных работ.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сопроводительному письму для представления технического проекта разработки месторождения в уполномоченный орган по изучению недр прилагается копия утвержденного плана горных работ, включая графические приложения, с указанием утвержденных в составе плана горных работ данных о нормируемых потерях и технический проект разработки месторождения.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внесении изменений в план горных работ, которые затрагивают показатели нормируемых потерь, технические проекты разработки месторождений подлежат переутверждению.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Нормируемые потери при добыче твердых полезных ископаемых определяются в зависимости от конкретных горно-геологических условий, применяемых схем, способов и систем разработки месторождения.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месторождений, которые содержат несколько видов полезных ископаемых, данные о нормируемых потерях представляются по каждому виду полезных ископаемых, сведения о которых содержатся в Едином кадастре государственного фонда недр.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изучению недр в течение пятнадцати рабочих дней после представления технического проекта разработки месторождения с данными о нормируемых потерях и обосновывающих документов вправе направить недропользователю обоснованное возражение по размеру нормируемых потерь. В случае направления такого возражения в указанный срок нормируемые потери определяются уполномоченным органом по изучению недр самостоятельно на основании имеющихся данных о нормируемых потерях по аналогичным проектам либо исходя из ранее представленных сведений.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технических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месторождения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потерь при добыче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проект разработки месторождения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недропользователя: _______________________________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Обоснование нормируемых потерь: ______________________________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Технико-экономические расчеты нормируемых потерь: ______________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нормируемых потерях: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месторождения, местонахождение на административно- территориальной единице, №___ дата_____ контракта/лицензии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добычи, тысяч тонн/тысяч кубических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потери, % (тысяч тонн/тысяч кубических метров)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руководитель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(фамилия, имя и отчество (при его наличии), подпись, дата)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 г.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недропользователя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