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017" w14:textId="71b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21 декабря 2022 года № 506 "Об утверждении Правил профилактики травли (буллинга)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25 июля 2024 года № 192. Зарегистрирован в Министерстве юстиции Республики Казахстан 26 июля 2024 года № 34817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25.08.2024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 (зарегистрирован в Реестре государственной регистрации нормативных правовых актов под № 31180)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травли (буллинга) ребенка,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масс-медиа и (или) сетей телекоммуникаций, и (или) онлайн-платформ (кибербуллинг);".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августа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