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f226" w14:textId="d2bf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банковской деятельности в сфере оказания государственных услуг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19 июля 2024 года № 41. Зарегистрировано в Министерстве юстиции Республики Казахстан 24 июля 2024 года № 34793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r>
        <w:rPr>
          <w:rFonts w:ascii="Times New Roman"/>
          <w:b w:val="false"/>
          <w:i w:val="false"/>
          <w:color w:val="ff0000"/>
          <w:sz w:val="28"/>
        </w:rPr>
        <w:t>.</w:t>
      </w:r>
    </w:p>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следующие изменения и дополнение:</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 выдачи</w:t>
      </w:r>
      <w:r>
        <w:rPr>
          <w:rFonts w:ascii="Times New Roman"/>
          <w:b w:val="false"/>
          <w:i w:val="false"/>
          <w:color w:val="000000"/>
          <w:sz w:val="28"/>
        </w:rPr>
        <w:t>,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утвержденных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"12. Юридическому лицу-нерезиденту Республики Казахстан, желающему получить согласие уполномоченного органа на приобретение статуса крупного участника финансовой организации или банковского или страхового холдинга, наличие минимального требуемого рейтинга, присвоенного одним из международных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не требуется в случаях, предусмотренных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72-1 Закона о рынке ценных бумаг.</w:t>
      </w:r>
    </w:p>
    <w:bookmarkEnd w:id="2"/>
    <w:bookmarkStart w:name="z9" w:id="3"/>
    <w:p>
      <w:pPr>
        <w:spacing w:after="0"/>
        <w:ind w:left="0"/>
        <w:jc w:val="both"/>
      </w:pPr>
      <w:r>
        <w:rPr>
          <w:rFonts w:ascii="Times New Roman"/>
          <w:b w:val="false"/>
          <w:i w:val="false"/>
          <w:color w:val="000000"/>
          <w:sz w:val="28"/>
        </w:rPr>
        <w:t xml:space="preserve">
      Заявителю, являющемуся финансовой организацией – нерезидентом Республики Казахстан, желающему получить согласие уполномоченного органа на приобретение статуса банковского холдинга наличие минимального требуемого рейтинга, присвоенного одним из международных рейтинговых агентств, перечень которых установлен Постановлением </w:t>
      </w:r>
      <w:r>
        <w:rPr>
          <w:rFonts w:ascii="Times New Roman"/>
          <w:b w:val="false"/>
          <w:i w:val="false"/>
          <w:color w:val="000000"/>
          <w:sz w:val="28"/>
        </w:rPr>
        <w:t>№ 385</w:t>
      </w:r>
      <w:r>
        <w:rPr>
          <w:rFonts w:ascii="Times New Roman"/>
          <w:b w:val="false"/>
          <w:i w:val="false"/>
          <w:color w:val="000000"/>
          <w:sz w:val="28"/>
        </w:rPr>
        <w:t xml:space="preserve"> и наличие соглашения между уполномоченным органом и соответствующим органом надзорным органом иностранного государства об обмене информацией, не требуются в случае, предусмотренном </w:t>
      </w:r>
      <w:r>
        <w:rPr>
          <w:rFonts w:ascii="Times New Roman"/>
          <w:b w:val="false"/>
          <w:i w:val="false"/>
          <w:color w:val="000000"/>
          <w:sz w:val="28"/>
        </w:rPr>
        <w:t>пунктом 9-1</w:t>
      </w:r>
      <w:r>
        <w:rPr>
          <w:rFonts w:ascii="Times New Roman"/>
          <w:b w:val="false"/>
          <w:i w:val="false"/>
          <w:color w:val="000000"/>
          <w:sz w:val="28"/>
        </w:rPr>
        <w:t xml:space="preserve"> статьи 17-1 Закона о банках.";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"27. Сведения по юридическим лицам, в которых заявитель является крупным участником, представляются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
    <w:bookmarkStart w:name="z12" w:id="5"/>
    <w:p>
      <w:pPr>
        <w:spacing w:after="0"/>
        <w:ind w:left="0"/>
        <w:jc w:val="both"/>
      </w:pPr>
      <w:r>
        <w:rPr>
          <w:rFonts w:ascii="Times New Roman"/>
          <w:b w:val="false"/>
          <w:i w:val="false"/>
          <w:color w:val="000000"/>
          <w:sz w:val="28"/>
        </w:rPr>
        <w:t xml:space="preserve">
      Сведения (краткие данные) о заявителе - физическом лице, краткие данные о руководящих работниках заявителя - юридического лица представляются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5"/>
    <w:bookmarkStart w:name="z13" w:id="6"/>
    <w:p>
      <w:pPr>
        <w:spacing w:after="0"/>
        <w:ind w:left="0"/>
        <w:jc w:val="both"/>
      </w:pPr>
      <w:r>
        <w:rPr>
          <w:rFonts w:ascii="Times New Roman"/>
          <w:b w:val="false"/>
          <w:i w:val="false"/>
          <w:color w:val="000000"/>
          <w:sz w:val="28"/>
        </w:rPr>
        <w:t xml:space="preserve">
      Сведения о доходах и имуществе, а также информация об имеющейся задолженности по всем обязательствам заявителя представляются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 приложением подтверждающих документов, достаточных для анализа финансового положения заявителя.</w:t>
      </w:r>
    </w:p>
    <w:bookmarkEnd w:id="6"/>
    <w:bookmarkStart w:name="z14" w:id="7"/>
    <w:p>
      <w:pPr>
        <w:spacing w:after="0"/>
        <w:ind w:left="0"/>
        <w:jc w:val="both"/>
      </w:pPr>
      <w:r>
        <w:rPr>
          <w:rFonts w:ascii="Times New Roman"/>
          <w:b w:val="false"/>
          <w:i w:val="false"/>
          <w:color w:val="000000"/>
          <w:sz w:val="28"/>
        </w:rPr>
        <w:t>
      Сведения по руководящим работникам заявителя, являющимся нерезидентами Республики Казахстан, подтверждающие их безупречную деловую репутацию, представляются по форме согласно приложению 5 к Правилам. Данные сведения представляются заявителем - юридическим лицом при получении статуса крупного участника банка или банковского холдинга в отношении руководящих работников, являющихся нерезидентами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6" w:id="8"/>
    <w:p>
      <w:pPr>
        <w:spacing w:after="0"/>
        <w:ind w:left="0"/>
        <w:jc w:val="both"/>
      </w:pPr>
      <w:r>
        <w:rPr>
          <w:rFonts w:ascii="Times New Roman"/>
          <w:b w:val="false"/>
          <w:i w:val="false"/>
          <w:color w:val="000000"/>
          <w:sz w:val="28"/>
        </w:rPr>
        <w:t xml:space="preserve">
      дополнить приложением 5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bookmarkStart w:name="z17" w:id="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81 "Об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(зарегистрировано в Реестре государственной регистрации нормативных правовых актов под № 30377) следующее изменение:</w:t>
      </w:r>
    </w:p>
    <w:bookmarkEnd w:id="9"/>
    <w:bookmarkStart w:name="z18"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"22.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1"/>
    <w:bookmarkStart w:name="z21" w:id="12"/>
    <w:p>
      <w:pPr>
        <w:spacing w:after="0"/>
        <w:ind w:left="0"/>
        <w:jc w:val="both"/>
      </w:pPr>
      <w:r>
        <w:rPr>
          <w:rFonts w:ascii="Times New Roman"/>
          <w:b w:val="false"/>
          <w:i w:val="false"/>
          <w:color w:val="000000"/>
          <w:sz w:val="28"/>
        </w:rPr>
        <w:t>
      1) был ли кандидат ранее согласован уполномоченным органом на соответствующие должности в банковском секторе финансового рынка;</w:t>
      </w:r>
    </w:p>
    <w:bookmarkEnd w:id="12"/>
    <w:bookmarkStart w:name="z22" w:id="13"/>
    <w:p>
      <w:pPr>
        <w:spacing w:after="0"/>
        <w:ind w:left="0"/>
        <w:jc w:val="both"/>
      </w:pPr>
      <w:r>
        <w:rPr>
          <w:rFonts w:ascii="Times New Roman"/>
          <w:b w:val="false"/>
          <w:i w:val="false"/>
          <w:color w:val="000000"/>
          <w:sz w:val="28"/>
        </w:rPr>
        <w:t>
      2) согласование кандидата на должность члена органа управления;</w:t>
      </w:r>
    </w:p>
    <w:bookmarkEnd w:id="13"/>
    <w:bookmarkStart w:name="z23" w:id="14"/>
    <w:p>
      <w:pPr>
        <w:spacing w:after="0"/>
        <w:ind w:left="0"/>
        <w:jc w:val="both"/>
      </w:pPr>
      <w:r>
        <w:rPr>
          <w:rFonts w:ascii="Times New Roman"/>
          <w:b w:val="false"/>
          <w:i w:val="false"/>
          <w:color w:val="000000"/>
          <w:sz w:val="28"/>
        </w:rPr>
        <w:t>
      3)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4"/>
    <w:bookmarkStart w:name="z24" w:id="15"/>
    <w:p>
      <w:pPr>
        <w:spacing w:after="0"/>
        <w:ind w:left="0"/>
        <w:jc w:val="both"/>
      </w:pPr>
      <w:r>
        <w:rPr>
          <w:rFonts w:ascii="Times New Roman"/>
          <w:b w:val="false"/>
          <w:i w:val="false"/>
          <w:color w:val="000000"/>
          <w:sz w:val="28"/>
        </w:rPr>
        <w:t>
      4) являлся ли кандидат ранее членом правления, первым руководителем или заместителем первого руководителя, ответственным секретарем государственного органа, политическим государственным служащим, обеспечивающим формирование государственной политики в сферах экономики, финансов или государственного аудита и финансового контроля;</w:t>
      </w:r>
    </w:p>
    <w:bookmarkEnd w:id="15"/>
    <w:bookmarkStart w:name="z25" w:id="16"/>
    <w:p>
      <w:pPr>
        <w:spacing w:after="0"/>
        <w:ind w:left="0"/>
        <w:jc w:val="both"/>
      </w:pPr>
      <w:r>
        <w:rPr>
          <w:rFonts w:ascii="Times New Roman"/>
          <w:b w:val="false"/>
          <w:i w:val="false"/>
          <w:color w:val="000000"/>
          <w:sz w:val="28"/>
        </w:rPr>
        <w:t>
      5) курирование кандидатом на должности заместителя руководителя филиала банка-нерезидента Республики Казахстан, члена исполнительного органа банка, банковского холдинга исключительно вопросов безопасности, административно-хозяйственных вопросов, вопросов информационных технологий;</w:t>
      </w:r>
    </w:p>
    <w:bookmarkEnd w:id="16"/>
    <w:bookmarkStart w:name="z26" w:id="17"/>
    <w:p>
      <w:pPr>
        <w:spacing w:after="0"/>
        <w:ind w:left="0"/>
        <w:jc w:val="both"/>
      </w:pPr>
      <w:r>
        <w:rPr>
          <w:rFonts w:ascii="Times New Roman"/>
          <w:b w:val="false"/>
          <w:i w:val="false"/>
          <w:color w:val="000000"/>
          <w:sz w:val="28"/>
        </w:rPr>
        <w:t xml:space="preserve">
      6) наличие у кандидата стажа работы более 5 (пяти) лет в международных финансовых организациях, перечень которых определяется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17"/>
    <w:bookmarkStart w:name="z27" w:id="18"/>
    <w:p>
      <w:pPr>
        <w:spacing w:after="0"/>
        <w:ind w:left="0"/>
        <w:jc w:val="both"/>
      </w:pPr>
      <w:r>
        <w:rPr>
          <w:rFonts w:ascii="Times New Roman"/>
          <w:b w:val="false"/>
          <w:i w:val="false"/>
          <w:color w:val="000000"/>
          <w:sz w:val="28"/>
        </w:rPr>
        <w:t>
      7) наличие у кандидата непрерывного стажа работы более 5 (пяти) лет руководящим работником,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финансовой организации, курировавшим вопросы, связанные с оказанием финансовых услуг, заместителем главного бухгалтера;</w:t>
      </w:r>
    </w:p>
    <w:bookmarkEnd w:id="18"/>
    <w:bookmarkStart w:name="z28" w:id="19"/>
    <w:p>
      <w:pPr>
        <w:spacing w:after="0"/>
        <w:ind w:left="0"/>
        <w:jc w:val="both"/>
      </w:pPr>
      <w:r>
        <w:rPr>
          <w:rFonts w:ascii="Times New Roman"/>
          <w:b w:val="false"/>
          <w:i w:val="false"/>
          <w:color w:val="000000"/>
          <w:sz w:val="28"/>
        </w:rPr>
        <w:t>
      8) согласование руководящих работников со стажем работы в банковском секторе более 15 (пятнадцати) лет, ранее согласованных с уполномоченным органом;</w:t>
      </w:r>
    </w:p>
    <w:bookmarkEnd w:id="19"/>
    <w:bookmarkStart w:name="z29" w:id="20"/>
    <w:p>
      <w:pPr>
        <w:spacing w:after="0"/>
        <w:ind w:left="0"/>
        <w:jc w:val="both"/>
      </w:pPr>
      <w:r>
        <w:rPr>
          <w:rFonts w:ascii="Times New Roman"/>
          <w:b w:val="false"/>
          <w:i w:val="false"/>
          <w:color w:val="000000"/>
          <w:sz w:val="28"/>
        </w:rPr>
        <w:t>
      9) являлся ли кандидат ранее руководителем и членом органа управления, руководителем исполнительного органа, его заместителем и членом исполнительного органа национального управляющего холдинга, Банка Развития Казахстана, специального фонда развития частного предпринимательства, дочерней организации национального управляющего холдинга, осуществляющей развитие рынка прямых инвестиций.".</w:t>
      </w:r>
    </w:p>
    <w:bookmarkEnd w:id="20"/>
    <w:bookmarkStart w:name="z30" w:id="21"/>
    <w:p>
      <w:pPr>
        <w:spacing w:after="0"/>
        <w:ind w:left="0"/>
        <w:jc w:val="both"/>
      </w:pPr>
      <w:r>
        <w:rPr>
          <w:rFonts w:ascii="Times New Roman"/>
          <w:b w:val="false"/>
          <w:i w:val="false"/>
          <w:color w:val="000000"/>
          <w:sz w:val="28"/>
        </w:rPr>
        <w:t>
      3. Департаменту банковского регулирования в установленном законодательством Республики Казахстан порядке обеспечить:</w:t>
      </w:r>
    </w:p>
    <w:bookmarkEnd w:id="21"/>
    <w:bookmarkStart w:name="z31" w:id="2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2"/>
    <w:bookmarkStart w:name="z32" w:id="23"/>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23"/>
    <w:bookmarkStart w:name="z33" w:id="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24"/>
    <w:bookmarkStart w:name="z34" w:id="25"/>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25"/>
    <w:bookmarkStart w:name="z35" w:id="26"/>
    <w:p>
      <w:pPr>
        <w:spacing w:after="0"/>
        <w:ind w:left="0"/>
        <w:jc w:val="both"/>
      </w:pPr>
      <w:r>
        <w:rPr>
          <w:rFonts w:ascii="Times New Roman"/>
          <w:b w:val="false"/>
          <w:i w:val="false"/>
          <w:color w:val="000000"/>
          <w:sz w:val="28"/>
        </w:rPr>
        <w:t>
      5. Настоящее постановление вводится в действие по истечении шестидесяти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37" w:id="27"/>
      <w:r>
        <w:rPr>
          <w:rFonts w:ascii="Times New Roman"/>
          <w:b w:val="false"/>
          <w:i w:val="false"/>
          <w:color w:val="000000"/>
          <w:sz w:val="28"/>
        </w:rPr>
        <w:t>
       "СОГЛАСОВАНО"</w:t>
      </w:r>
    </w:p>
    <w:bookmarkEnd w:id="2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28"/>
      <w:r>
        <w:rPr>
          <w:rFonts w:ascii="Times New Roman"/>
          <w:b w:val="false"/>
          <w:i w:val="false"/>
          <w:color w:val="000000"/>
          <w:sz w:val="28"/>
        </w:rPr>
        <w:t>
       "СОГЛАСОВАНО"</w:t>
      </w:r>
    </w:p>
    <w:bookmarkEnd w:id="28"/>
    <w:p>
      <w:pPr>
        <w:spacing w:after="0"/>
        <w:ind w:left="0"/>
        <w:jc w:val="both"/>
      </w:pPr>
      <w:r>
        <w:rPr>
          <w:rFonts w:ascii="Times New Roman"/>
          <w:b w:val="false"/>
          <w:i w:val="false"/>
          <w:color w:val="000000"/>
          <w:sz w:val="28"/>
        </w:rPr>
        <w:t>Министерство цифрового 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19 июля 2024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41" w:id="29"/>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страховой (перестраховочной)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банковского холдинга;</w:t>
            </w:r>
          </w:p>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Ставка сбора при оказании государственной услуги составляет:</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физических лиц - 100 (сто)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 - 500 (пятьсот)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p>
          <w:p>
            <w:pPr>
              <w:spacing w:after="20"/>
              <w:ind w:left="20"/>
              <w:jc w:val="both"/>
            </w:pP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bookmarkEnd w:id="32"/>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приобретении акций финансовой организации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сведений по юридическим лицам, в которых заявитель является крупным участником,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банка услугополучатель, являющийся акционером (участником) юридического лица-нерезидента Республики Казахстан, дополнительно представляет нотариально засвидетельствованные копии учредительных документов юридического лица-нерезидента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электронная копия плана рекапитализации финансовой организации в случаях возможного ухудшения финансового положения финансовой организации с указанием сведений, предусмотренных </w:t>
            </w:r>
            <w:r>
              <w:rPr>
                <w:rFonts w:ascii="Times New Roman"/>
                <w:b w:val="false"/>
                <w:i w:val="false"/>
                <w:color w:val="000000"/>
                <w:sz w:val="20"/>
              </w:rPr>
              <w:t>пунктом 28</w:t>
            </w:r>
            <w:r>
              <w:rPr>
                <w:rFonts w:ascii="Times New Roman"/>
                <w:b w:val="false"/>
                <w:i w:val="false"/>
                <w:color w:val="000000"/>
                <w:sz w:val="20"/>
              </w:rPr>
              <w:t xml:space="preserve">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электронная копия сведений о доходах и имуществе, а также информации об имеющейся задолженности по всем обязательствам заявителя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 с приложением подтверждающих документов, достаточных для анализа финансового положения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финансовой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получения согласия на приобретение статуса крупного участника банка, страховой (перестраховочной) организации, банковского или страхового холдинга - электронная копия документа, подтверждающего оплату сбора за выдачу согласия на приобретение статуса крупного участника банка, страховой (перестраховочной) организации, банковского или страхового холдинга,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 xml:space="preserve">пунктом 31 </w:t>
            </w:r>
            <w:r>
              <w:rPr>
                <w:rFonts w:ascii="Times New Roman"/>
                <w:b w:val="false"/>
                <w:i w:val="false"/>
                <w:color w:val="000000"/>
                <w:sz w:val="20"/>
              </w:rPr>
              <w:t>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соответствующего органа услугополучателя о приобретении акций финансовой организации (в случае отсутствия решения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если услугополучателем является банк, приобретающий статус крупного участника банка, осуществившего операцию, предусмотренную </w:t>
            </w:r>
            <w:r>
              <w:rPr>
                <w:rFonts w:ascii="Times New Roman"/>
                <w:b w:val="false"/>
                <w:i w:val="false"/>
                <w:color w:val="000000"/>
                <w:sz w:val="20"/>
              </w:rPr>
              <w:t>статьями 61-4</w:t>
            </w:r>
            <w:r>
              <w:rPr>
                <w:rFonts w:ascii="Times New Roman"/>
                <w:b w:val="false"/>
                <w:i w:val="false"/>
                <w:color w:val="000000"/>
                <w:sz w:val="20"/>
              </w:rPr>
              <w:t xml:space="preserve"> и </w:t>
            </w:r>
            <w:r>
              <w:rPr>
                <w:rFonts w:ascii="Times New Roman"/>
                <w:b w:val="false"/>
                <w:i w:val="false"/>
                <w:color w:val="000000"/>
                <w:sz w:val="20"/>
              </w:rPr>
              <w:t>61-11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(далее - Закон о банках), или финансовая организация-нерезидент Республики Казахстан, то представляется электронная копия решения органа управления услугополучателя о приобретении акций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получения согласия на приобретение статуса крупного участника банка - сведения и документы, указанные в подпунктах 2), 3), 4), абзаце первом подпункта 6) и 8) части первой настоящего пункта, а также в отношении его руководящих работников, являющихся нерезидентами Республики Казахстан, -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 сведения и документы, указанные в подпунктах 2), 3), 4), 6) и 8)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получения согласия на приобретение статуса крупного участника банка - электронная копия нотариально засвидетельствованных учредительных документов, в случае отсутствия их на интернет-ресурсе депозитария финансовой отчетности или возможности получения их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получения согласия на приобретение статуса крупного участника банка - сведения и документы, предусмотренные подпунктами 2), 3), 4), абзаце первом подпункта 6) и 8) части первой настоящего пункта, подпунктами 2), 3), 4), 6) и 7) части второй настоящего пункта, а также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 сведения и документы, предусмотренные подпунктами 2), 3), 4), 6) и 8) части первой настоящего пункта и подпунктами 2), 3), 4), 6) и 7) части второй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сведений о кредитном рейтинге услугополучателя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Правления Национального Банка Республики Казахстан от 24 декабря 2012 года </w:t>
            </w:r>
            <w:r>
              <w:rPr>
                <w:rFonts w:ascii="Times New Roman"/>
                <w:b w:val="false"/>
                <w:i w:val="false"/>
                <w:color w:val="000000"/>
                <w:sz w:val="20"/>
              </w:rPr>
              <w:t xml:space="preserve">№ 385 </w:t>
            </w:r>
            <w:r>
              <w:rPr>
                <w:rFonts w:ascii="Times New Roman"/>
                <w:b w:val="false"/>
                <w:i w:val="false"/>
                <w:color w:val="000000"/>
                <w:sz w:val="20"/>
              </w:rPr>
              <w:t xml:space="preserve">"Об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пунктом 1 </w:t>
            </w:r>
            <w:r>
              <w:rPr>
                <w:rFonts w:ascii="Times New Roman"/>
                <w:b w:val="false"/>
                <w:i w:val="false"/>
                <w:color w:val="000000"/>
                <w:sz w:val="20"/>
              </w:rPr>
              <w:t>статьи 17-1</w:t>
            </w:r>
            <w:r>
              <w:rPr>
                <w:rFonts w:ascii="Times New Roman"/>
                <w:b w:val="false"/>
                <w:i w:val="false"/>
                <w:color w:val="000000"/>
                <w:sz w:val="20"/>
              </w:rPr>
              <w:t xml:space="preserve"> Закона о банках, пунктом 1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 страховой деятельности" (далее - Закон о страховой деятельности), пунктом 1 </w:t>
            </w:r>
            <w:r>
              <w:rPr>
                <w:rFonts w:ascii="Times New Roman"/>
                <w:b w:val="false"/>
                <w:i w:val="false"/>
                <w:color w:val="000000"/>
                <w:sz w:val="20"/>
              </w:rPr>
              <w:t>статьи 72-1</w:t>
            </w:r>
            <w:r>
              <w:rPr>
                <w:rFonts w:ascii="Times New Roman"/>
                <w:b w:val="false"/>
                <w:i w:val="false"/>
                <w:color w:val="000000"/>
                <w:sz w:val="20"/>
              </w:rPr>
              <w:t xml:space="preserve">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части третьей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четвертой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получения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сведения и документы, указанные в части третьей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банковского холдинга или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5), 6), 7) и 8)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4), 6) и 7) части второй настоящего пункта, подпункте 3) части седьмой настоящего пункта и в части одиннадцатой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6) и 7) части второй настоящего пункта, подпункте 3) части седьмой настоящего пункта и в части одиннадцатой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сведения о кредитном рейтинге юридического лица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w:t>
            </w:r>
            <w:r>
              <w:rPr>
                <w:rFonts w:ascii="Times New Roman"/>
                <w:b w:val="false"/>
                <w:i w:val="false"/>
                <w:color w:val="000000"/>
                <w:sz w:val="20"/>
              </w:rPr>
              <w:t>№ 385</w:t>
            </w:r>
            <w:r>
              <w:rPr>
                <w:rFonts w:ascii="Times New Roman"/>
                <w:b w:val="false"/>
                <w:i w:val="false"/>
                <w:color w:val="000000"/>
                <w:sz w:val="20"/>
              </w:rPr>
              <w:t>,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подпункте 3) части четвертой настоящего пункта и части девятой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условия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бизнес-план на ближайшие 5 (пять) лет, требования к которому установлены в </w:t>
            </w:r>
            <w:r>
              <w:rPr>
                <w:rFonts w:ascii="Times New Roman"/>
                <w:b w:val="false"/>
                <w:i w:val="false"/>
                <w:color w:val="000000"/>
                <w:sz w:val="20"/>
              </w:rPr>
              <w:t>пункте 29</w:t>
            </w:r>
            <w:r>
              <w:rPr>
                <w:rFonts w:ascii="Times New Roman"/>
                <w:b w:val="false"/>
                <w:i w:val="false"/>
                <w:color w:val="000000"/>
                <w:sz w:val="20"/>
              </w:rPr>
              <w:t xml:space="preserve"> Правил, представляется в дополнение к документам и сведениям следующими услугополучателями: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юридическими лицами, желающими приобрести статус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случае, если услугополучатель - физическое или юридическое лицо стало соответствовать признакам крупного участника финансовой организации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пунктом 16 </w:t>
            </w:r>
            <w:r>
              <w:rPr>
                <w:rFonts w:ascii="Times New Roman"/>
                <w:b w:val="false"/>
                <w:i w:val="false"/>
                <w:color w:val="000000"/>
                <w:sz w:val="20"/>
              </w:rPr>
              <w:t>статьи 17-1</w:t>
            </w:r>
            <w:r>
              <w:rPr>
                <w:rFonts w:ascii="Times New Roman"/>
                <w:b w:val="false"/>
                <w:i w:val="false"/>
                <w:color w:val="000000"/>
                <w:sz w:val="20"/>
              </w:rPr>
              <w:t xml:space="preserve"> Закона о банках, </w:t>
            </w:r>
            <w:r>
              <w:rPr>
                <w:rFonts w:ascii="Times New Roman"/>
                <w:b w:val="false"/>
                <w:i w:val="false"/>
                <w:color w:val="000000"/>
                <w:sz w:val="20"/>
              </w:rPr>
              <w:t>пунктом 14</w:t>
            </w:r>
            <w:r>
              <w:rPr>
                <w:rFonts w:ascii="Times New Roman"/>
                <w:b w:val="false"/>
                <w:i w:val="false"/>
                <w:color w:val="000000"/>
                <w:sz w:val="20"/>
              </w:rPr>
              <w:t xml:space="preserve"> статьи 26 Закона о страховой деятельности, </w:t>
            </w:r>
            <w:r>
              <w:rPr>
                <w:rFonts w:ascii="Times New Roman"/>
                <w:b w:val="false"/>
                <w:i w:val="false"/>
                <w:color w:val="000000"/>
                <w:sz w:val="20"/>
              </w:rPr>
              <w:t>пунктом 14</w:t>
            </w:r>
            <w:r>
              <w:rPr>
                <w:rFonts w:ascii="Times New Roman"/>
                <w:b w:val="false"/>
                <w:i w:val="false"/>
                <w:color w:val="000000"/>
                <w:sz w:val="20"/>
              </w:rPr>
              <w:t xml:space="preserve"> статьи 72-1 Закона о рынке ценных бумаг,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условия и порядок дарения акций финансовой организации или доверительного управления акциями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предусмотренные подпунктами 3), 4), 5), 6), 7) и 8) части первой настоящего пункта;</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4"/>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несоответствие услугополучателя - физического лица либо руководящего работника услугополучателя -юридического лица требованиям подпунктов 3), 4), 5) и 6) </w:t>
            </w:r>
            <w:r>
              <w:rPr>
                <w:rFonts w:ascii="Times New Roman"/>
                <w:b w:val="false"/>
                <w:i w:val="false"/>
                <w:color w:val="000000"/>
                <w:sz w:val="20"/>
              </w:rPr>
              <w:t>пункта 3</w:t>
            </w:r>
            <w:r>
              <w:rPr>
                <w:rFonts w:ascii="Times New Roman"/>
                <w:b w:val="false"/>
                <w:i w:val="false"/>
                <w:color w:val="000000"/>
                <w:sz w:val="20"/>
              </w:rPr>
              <w:t xml:space="preserve"> статьи 20 Закона о банках, подпунктов 3), 4) и 5) пункта 3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подпунктов 3), 4) и 5) </w:t>
            </w:r>
            <w:r>
              <w:rPr>
                <w:rFonts w:ascii="Times New Roman"/>
                <w:b w:val="false"/>
                <w:i w:val="false"/>
                <w:color w:val="000000"/>
                <w:sz w:val="20"/>
              </w:rPr>
              <w:t>пункта 2</w:t>
            </w:r>
            <w:r>
              <w:rPr>
                <w:rFonts w:ascii="Times New Roman"/>
                <w:b w:val="false"/>
                <w:i w:val="false"/>
                <w:color w:val="000000"/>
                <w:sz w:val="20"/>
              </w:rPr>
              <w:t xml:space="preserve"> статьи 54 Закона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неустойчивое финансовое положение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Признаком неустойчивого финансового положения услугополучателя является наличие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лицо-услугополучатель создано менее чем за 2 (два) года до дня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убытки по результатам каждого из 2 (двух) завершенных финансовых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обязательств услугополучателя представляет значительный риск для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просроченной и (или) отнесенной за баланс банка задолженности услугополучателя перед финансовой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имущества услугополучателя (за вычетом обязательств услугополучателя) недостаточна для приобретения акций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w:t>
            </w:r>
            <w:r>
              <w:rPr>
                <w:rFonts w:ascii="Times New Roman"/>
                <w:b w:val="false"/>
                <w:i w:val="false"/>
                <w:color w:val="000000"/>
                <w:sz w:val="20"/>
              </w:rPr>
              <w:t>385</w:t>
            </w:r>
            <w:r>
              <w:rPr>
                <w:rFonts w:ascii="Times New Roman"/>
                <w:b w:val="false"/>
                <w:i w:val="false"/>
                <w:color w:val="000000"/>
                <w:sz w:val="20"/>
              </w:rPr>
              <w:t>,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отсутствие у услугополучателя - физического лица, у руководящего работника услугополучателя - юридического лица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w:t>
            </w:r>
            <w:r>
              <w:rPr>
                <w:rFonts w:ascii="Times New Roman"/>
                <w:b w:val="false"/>
                <w:i w:val="false"/>
                <w:color w:val="000000"/>
                <w:sz w:val="20"/>
              </w:rPr>
              <w:t>статьи 20</w:t>
            </w:r>
            <w:r>
              <w:rPr>
                <w:rFonts w:ascii="Times New Roman"/>
                <w:b w:val="false"/>
                <w:i w:val="false"/>
                <w:color w:val="000000"/>
                <w:sz w:val="20"/>
              </w:rPr>
              <w:t xml:space="preserve"> Закона о банках, пунктом 7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w:t>
            </w:r>
            <w:r>
              <w:rPr>
                <w:rFonts w:ascii="Times New Roman"/>
                <w:b w:val="false"/>
                <w:i w:val="false"/>
                <w:color w:val="000000"/>
                <w:sz w:val="20"/>
              </w:rPr>
              <w:t>пунктом 6</w:t>
            </w:r>
            <w:r>
              <w:rPr>
                <w:rFonts w:ascii="Times New Roman"/>
                <w:b w:val="false"/>
                <w:i w:val="false"/>
                <w:color w:val="000000"/>
                <w:sz w:val="20"/>
              </w:rPr>
              <w:t xml:space="preserve"> статьи 54 Закона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организации-нерезидента Республики Казахстан, в период не более чем за один год до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Указанное требование применяется в течение пяти лет после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абзаца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настоящего подпункта в части, касающейся финансовой организации – нерезидента Республики Казахстан, применяются при отказе в выдаче согласия услугополучателю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 крупным участникам - юридическим лицам, банковским и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14) случаи, когда услугополучатель - финансовая организация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наличие оснований для отказа в выдаче разрешения на открытие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настоящего перечня основных требований к оказанию государственной услуги и пункте 31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18)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19) в случае приобретения статуса крупного участника управляющего инвестиционным портфелем, непредставление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выдаче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основания, предусмотренные в части первой настоящего пункта;</w:t>
            </w:r>
          </w:p>
          <w:p>
            <w:pPr>
              <w:spacing w:after="20"/>
              <w:ind w:left="20"/>
              <w:jc w:val="both"/>
            </w:pP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5"/>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или банковского холдинга, предусмотренного в рамках получения услугополучателем разрешения на открытие банка или на добровольную реорганизацию микрофинансовой организации в форме конвертации в банк, осуществляются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страховой (перестраховочной) организации или страхового холдинга,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158" w:id="36"/>
    <w:p>
      <w:pPr>
        <w:spacing w:after="0"/>
        <w:ind w:left="0"/>
        <w:jc w:val="both"/>
      </w:pPr>
      <w:r>
        <w:rPr>
          <w:rFonts w:ascii="Times New Roman"/>
          <w:b w:val="false"/>
          <w:i w:val="false"/>
          <w:color w:val="000000"/>
          <w:sz w:val="28"/>
        </w:rPr>
        <w:t>
      Форма</w:t>
      </w:r>
    </w:p>
    <w:bookmarkEnd w:id="36"/>
    <w:bookmarkStart w:name="z159" w:id="37"/>
    <w:p>
      <w:pPr>
        <w:spacing w:after="0"/>
        <w:ind w:left="0"/>
        <w:jc w:val="left"/>
      </w:pPr>
      <w:r>
        <w:rPr>
          <w:rFonts w:ascii="Times New Roman"/>
          <w:b/>
          <w:i w:val="false"/>
          <w:color w:val="000000"/>
        </w:rPr>
        <w:t xml:space="preserve"> Сведения по руководящим работникам заявителя, являющимся нерезидентами Республики Казахстан, подтверждающие их безупречную деловую репутацию</w:t>
      </w:r>
    </w:p>
    <w:bookmarkEnd w:id="37"/>
    <w:bookmarkStart w:name="z160" w:id="38"/>
    <w:p>
      <w:pPr>
        <w:spacing w:after="0"/>
        <w:ind w:left="0"/>
        <w:jc w:val="both"/>
      </w:pPr>
      <w:r>
        <w:rPr>
          <w:rFonts w:ascii="Times New Roman"/>
          <w:b w:val="false"/>
          <w:i w:val="false"/>
          <w:color w:val="000000"/>
          <w:sz w:val="28"/>
        </w:rPr>
        <w:t xml:space="preserve">
      1. Полное наименование заявителя - юридического лица - резидента Республики Казахстан либо заявителя - юридического лица – нерезидента Республики Казахстан либо заявителя – финансовой организации – нерезидента Республики Казахстан </w:t>
      </w:r>
    </w:p>
    <w:bookmarkEnd w:id="38"/>
    <w:bookmarkStart w:name="z161" w:id="39"/>
    <w:p>
      <w:pPr>
        <w:spacing w:after="0"/>
        <w:ind w:left="0"/>
        <w:jc w:val="both"/>
      </w:pPr>
      <w:r>
        <w:rPr>
          <w:rFonts w:ascii="Times New Roman"/>
          <w:b w:val="false"/>
          <w:i w:val="false"/>
          <w:color w:val="000000"/>
          <w:sz w:val="28"/>
        </w:rPr>
        <w:t>
      ____________________________________________________________________</w:t>
      </w:r>
    </w:p>
    <w:bookmarkEnd w:id="39"/>
    <w:bookmarkStart w:name="z162" w:id="40"/>
    <w:p>
      <w:pPr>
        <w:spacing w:after="0"/>
        <w:ind w:left="0"/>
        <w:jc w:val="both"/>
      </w:pPr>
      <w:r>
        <w:rPr>
          <w:rFonts w:ascii="Times New Roman"/>
          <w:b w:val="false"/>
          <w:i w:val="false"/>
          <w:color w:val="000000"/>
          <w:sz w:val="28"/>
        </w:rPr>
        <w:t>
      2. Полное наименование банка, в котором заявитель – юридическое лицо – резидент Республики Казахстан либо заявитель - юридическое лицо – нерезидент Республики Казахстан либо заявитель – финансовая организация – нерезидент Республики Казахстан приобретает статус крупного участника банка или банковского холдинга</w:t>
      </w:r>
    </w:p>
    <w:bookmarkEnd w:id="40"/>
    <w:bookmarkStart w:name="z163" w:id="41"/>
    <w:p>
      <w:pPr>
        <w:spacing w:after="0"/>
        <w:ind w:left="0"/>
        <w:jc w:val="both"/>
      </w:pPr>
      <w:r>
        <w:rPr>
          <w:rFonts w:ascii="Times New Roman"/>
          <w:b w:val="false"/>
          <w:i w:val="false"/>
          <w:color w:val="000000"/>
          <w:sz w:val="28"/>
        </w:rPr>
        <w:t>
      ____________________________________________________________________</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заявителя – юридического лица - резидента Республики Казахстан либо заявителя - юридического лица – нерезидента Республики Казахстан либо заявителя – финансовой организации – 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2"/>
          <w:p>
            <w:pPr>
              <w:spacing w:after="20"/>
              <w:ind w:left="20"/>
              <w:jc w:val="both"/>
            </w:pPr>
            <w:r>
              <w:rPr>
                <w:rFonts w:ascii="Times New Roman"/>
                <w:b w:val="false"/>
                <w:i w:val="false"/>
                <w:color w:val="000000"/>
                <w:sz w:val="20"/>
              </w:rPr>
              <w:t>
Индивидуальный идентификацион-ный номер</w:t>
            </w:r>
          </w:p>
          <w:bookmarkEnd w:id="42"/>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(для иностранцев, лиц без гражданства)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5" w:id="43"/>
    <w:p>
      <w:pPr>
        <w:spacing w:after="0"/>
        <w:ind w:left="0"/>
        <w:jc w:val="both"/>
      </w:pPr>
      <w:r>
        <w:rPr>
          <w:rFonts w:ascii="Times New Roman"/>
          <w:b w:val="false"/>
          <w:i w:val="false"/>
          <w:color w:val="000000"/>
          <w:sz w:val="28"/>
        </w:rPr>
        <w:t xml:space="preserve">
      Заявитель - юридическое лицо - резидент Республики Казахстан либо заявитель - юридическое лицо – нерезидент Республики Казахстан либо заявитель – финансовая организация – нерезидент Республики Казахстан (выбрать нужное) </w:t>
      </w:r>
    </w:p>
    <w:bookmarkEnd w:id="43"/>
    <w:bookmarkStart w:name="z166" w:id="44"/>
    <w:p>
      <w:pPr>
        <w:spacing w:after="0"/>
        <w:ind w:left="0"/>
        <w:jc w:val="both"/>
      </w:pPr>
      <w:r>
        <w:rPr>
          <w:rFonts w:ascii="Times New Roman"/>
          <w:b w:val="false"/>
          <w:i w:val="false"/>
          <w:color w:val="000000"/>
          <w:sz w:val="28"/>
        </w:rPr>
        <w:t>
      __________________________________________________________________________</w:t>
      </w:r>
    </w:p>
    <w:bookmarkEnd w:id="44"/>
    <w:bookmarkStart w:name="z167" w:id="45"/>
    <w:p>
      <w:pPr>
        <w:spacing w:after="0"/>
        <w:ind w:left="0"/>
        <w:jc w:val="both"/>
      </w:pPr>
      <w:r>
        <w:rPr>
          <w:rFonts w:ascii="Times New Roman"/>
          <w:b w:val="false"/>
          <w:i w:val="false"/>
          <w:color w:val="000000"/>
          <w:sz w:val="28"/>
        </w:rPr>
        <w:t>
                               (наименование заявителя)</w:t>
      </w:r>
    </w:p>
    <w:bookmarkEnd w:id="45"/>
    <w:bookmarkStart w:name="z168" w:id="46"/>
    <w:p>
      <w:pPr>
        <w:spacing w:after="0"/>
        <w:ind w:left="0"/>
        <w:jc w:val="both"/>
      </w:pPr>
      <w:r>
        <w:rPr>
          <w:rFonts w:ascii="Times New Roman"/>
          <w:b w:val="false"/>
          <w:i w:val="false"/>
          <w:color w:val="000000"/>
          <w:sz w:val="28"/>
        </w:rPr>
        <w:t xml:space="preserve">
      подтверждает соответствие указанного (указанных) руководящего (руководящих) работника (работников) заявителя - юридического лица, являющегося (являющихся) нерезидентом (нерезидентами) Республики Казахстан требованиям, установленным подпунктами 3), 4), 5) и 6)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w:t>
      </w:r>
    </w:p>
    <w:bookmarkEnd w:id="46"/>
    <w:bookmarkStart w:name="z169" w:id="47"/>
    <w:p>
      <w:pPr>
        <w:spacing w:after="0"/>
        <w:ind w:left="0"/>
        <w:jc w:val="both"/>
      </w:pPr>
      <w:r>
        <w:rPr>
          <w:rFonts w:ascii="Times New Roman"/>
          <w:b w:val="false"/>
          <w:i w:val="false"/>
          <w:color w:val="000000"/>
          <w:sz w:val="28"/>
        </w:rPr>
        <w:t>
      Отсутствие неснятой или не погашенной судимости в стране гражданства (для иностранцев) или в стране постоянного проживания (для лиц без гражданства), а также в стране, где данный (данные) руководящий (руководящие) работник (работники) постоянно проживал (проживали) последние 10 (десять) лет проверено заявителем – юридическим лицом - резидентом Республики Казахстан либо заявителем - юридическим лицом – нерезидентом Республики Казахстан либо заявителем – финансовой организацией – нерезидентом Республики Казахстан (выбрать нужное)</w:t>
      </w:r>
    </w:p>
    <w:bookmarkEnd w:id="47"/>
    <w:bookmarkStart w:name="z170" w:id="48"/>
    <w:p>
      <w:pPr>
        <w:spacing w:after="0"/>
        <w:ind w:left="0"/>
        <w:jc w:val="both"/>
      </w:pPr>
      <w:r>
        <w:rPr>
          <w:rFonts w:ascii="Times New Roman"/>
          <w:b w:val="false"/>
          <w:i w:val="false"/>
          <w:color w:val="000000"/>
          <w:sz w:val="28"/>
        </w:rPr>
        <w:t>
      __________________________________________________________________________</w:t>
      </w:r>
    </w:p>
    <w:bookmarkEnd w:id="48"/>
    <w:bookmarkStart w:name="z171" w:id="49"/>
    <w:p>
      <w:pPr>
        <w:spacing w:after="0"/>
        <w:ind w:left="0"/>
        <w:jc w:val="both"/>
      </w:pPr>
      <w:r>
        <w:rPr>
          <w:rFonts w:ascii="Times New Roman"/>
          <w:b w:val="false"/>
          <w:i w:val="false"/>
          <w:color w:val="000000"/>
          <w:sz w:val="28"/>
        </w:rPr>
        <w:t>
                               (наименование заявителя)</w:t>
      </w:r>
    </w:p>
    <w:bookmarkEnd w:id="49"/>
    <w:bookmarkStart w:name="z172" w:id="50"/>
    <w:p>
      <w:pPr>
        <w:spacing w:after="0"/>
        <w:ind w:left="0"/>
        <w:jc w:val="both"/>
      </w:pPr>
      <w:r>
        <w:rPr>
          <w:rFonts w:ascii="Times New Roman"/>
          <w:b w:val="false"/>
          <w:i w:val="false"/>
          <w:color w:val="000000"/>
          <w:sz w:val="28"/>
        </w:rPr>
        <w:t>
      Настоящая информация проверена заявителем - юридическим лицом - резидентом Республики Казахстан либо заявителем - юридическим лицом – нерезидентом Республики Казахстан либо заявителем – финансовой организацией – нерезидентом Республики Казахстан (выбрать нужное) и является достоверной и полной.</w:t>
      </w:r>
    </w:p>
    <w:bookmarkEnd w:id="50"/>
    <w:bookmarkStart w:name="z173" w:id="51"/>
    <w:p>
      <w:pPr>
        <w:spacing w:after="0"/>
        <w:ind w:left="0"/>
        <w:jc w:val="both"/>
      </w:pPr>
      <w:r>
        <w:rPr>
          <w:rFonts w:ascii="Times New Roman"/>
          <w:b w:val="false"/>
          <w:i w:val="false"/>
          <w:color w:val="000000"/>
          <w:sz w:val="28"/>
        </w:rPr>
        <w:t>
      Руководитель исполнительного органа (лицо, единолично осуществляющее функции исполнительного органа) или лицо, исполняющее его обязанности.</w:t>
      </w:r>
    </w:p>
    <w:bookmarkEnd w:id="51"/>
    <w:bookmarkStart w:name="z174" w:id="52"/>
    <w:p>
      <w:pPr>
        <w:spacing w:after="0"/>
        <w:ind w:left="0"/>
        <w:jc w:val="both"/>
      </w:pPr>
      <w:r>
        <w:rPr>
          <w:rFonts w:ascii="Times New Roman"/>
          <w:b w:val="false"/>
          <w:i w:val="false"/>
          <w:color w:val="000000"/>
          <w:sz w:val="28"/>
        </w:rPr>
        <w:t>
      ____________________________</w:t>
      </w:r>
    </w:p>
    <w:bookmarkEnd w:id="52"/>
    <w:bookmarkStart w:name="z175" w:id="53"/>
    <w:p>
      <w:pPr>
        <w:spacing w:after="0"/>
        <w:ind w:left="0"/>
        <w:jc w:val="both"/>
      </w:pPr>
      <w:r>
        <w:rPr>
          <w:rFonts w:ascii="Times New Roman"/>
          <w:b w:val="false"/>
          <w:i w:val="false"/>
          <w:color w:val="000000"/>
          <w:sz w:val="28"/>
        </w:rPr>
        <w:t>
                   (подпись)</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