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02fe2" w14:textId="2002f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Руководителя Бюро национальной статистики Агентства по стратегическому планированию и реформам Республики Казахстан от 18 октября 2022 года № 34 "Об утверждении статистических форм общегосударственных статистических наблюдений по статистике образования и науки, здравоохранения, социального обеспечения и инструкций по их заполнению"</w:t>
      </w:r>
    </w:p>
    <w:p>
      <w:pPr>
        <w:spacing w:after="0"/>
        <w:ind w:left="0"/>
        <w:jc w:val="both"/>
      </w:pPr>
      <w:r>
        <w:rPr>
          <w:rFonts w:ascii="Times New Roman"/>
          <w:b w:val="false"/>
          <w:i w:val="false"/>
          <w:color w:val="000000"/>
          <w:sz w:val="28"/>
        </w:rPr>
        <w:t>Приказ Руководителя Бюро национальной статистики Агентства по стратегическому планированию и реформам Республики Казахстан от 18 июля 2024 года № 20. Зарегистрирован в Министерстве юстиции Республики Казахстан 19 июля 2024 года № 34768</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Вводится в действие с </w:t>
      </w:r>
      <w:r>
        <w:rPr>
          <w:rFonts w:ascii="Times New Roman"/>
          <w:b w:val="false"/>
          <w:i w:val="false"/>
          <w:color w:val="ff0000"/>
          <w:sz w:val="28"/>
        </w:rPr>
        <w:t>01.01.2025</w:t>
      </w:r>
      <w:r>
        <w:rPr>
          <w:rFonts w:ascii="Times New Roman"/>
          <w:b w:val="false"/>
          <w:i w:val="false"/>
          <w:color w:val="ff0000"/>
          <w:sz w:val="28"/>
        </w:rPr>
        <w:t>.</w:t>
      </w:r>
    </w:p>
    <w:bookmarkStart w:name="z6" w:id="0"/>
    <w:p>
      <w:pPr>
        <w:spacing w:after="0"/>
        <w:ind w:left="0"/>
        <w:jc w:val="both"/>
      </w:pPr>
      <w:r>
        <w:rPr>
          <w:rFonts w:ascii="Times New Roman"/>
          <w:b w:val="false"/>
          <w:i w:val="false"/>
          <w:color w:val="000000"/>
          <w:sz w:val="28"/>
        </w:rPr>
        <w:t>
      ПРИКАЗЫВАЮ:</w:t>
      </w:r>
    </w:p>
    <w:bookmarkEnd w:id="0"/>
    <w:bookmarkStart w:name="z7"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руководителя Бюро национальной статистики Агентства по стратегическому планированию и реформам Республики Казахстан от 18 октября 2022 года № 34 от 18 октября 2022 года № 34 "Об утверждении статистических форм общегосударственных статистических наблюдений по статистике образования и науки, здравоохранения, социального обеспечения и инструкций по их заполнению" (зарегистрирован в Реестре государственной регистрации нормативных правовых актов под № 30236)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приказа изложить в следующей редакции: </w:t>
      </w:r>
    </w:p>
    <w:bookmarkStart w:name="z9" w:id="2"/>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государственной статистике" и с </w:t>
      </w:r>
      <w:r>
        <w:rPr>
          <w:rFonts w:ascii="Times New Roman"/>
          <w:b w:val="false"/>
          <w:i w:val="false"/>
          <w:color w:val="000000"/>
          <w:sz w:val="28"/>
        </w:rPr>
        <w:t>подпунктом 36)</w:t>
      </w:r>
      <w:r>
        <w:rPr>
          <w:rFonts w:ascii="Times New Roman"/>
          <w:b w:val="false"/>
          <w:i w:val="false"/>
          <w:color w:val="000000"/>
          <w:sz w:val="28"/>
        </w:rPr>
        <w:t xml:space="preserve"> пункта 15 Положения об Агентстве по стратегическому планированию и реформам Республики Казахстан, утвержденного Указом Президента Республики Казахстан от 5 октября 2020 года № 427 и с подпунктом 22) пункта 15 Положения о Бюро национальной статистики Агентства по стратегическому планированию и реформам Республики Казахстан, утвержденного </w:t>
      </w:r>
      <w:r>
        <w:rPr>
          <w:rFonts w:ascii="Times New Roman"/>
          <w:b w:val="false"/>
          <w:i w:val="false"/>
          <w:color w:val="000000"/>
          <w:sz w:val="28"/>
        </w:rPr>
        <w:t>приказом</w:t>
      </w:r>
      <w:r>
        <w:rPr>
          <w:rFonts w:ascii="Times New Roman"/>
          <w:b w:val="false"/>
          <w:i w:val="false"/>
          <w:color w:val="000000"/>
          <w:sz w:val="28"/>
        </w:rPr>
        <w:t xml:space="preserve"> Председателя Агентства по стратегическому планированию и реформам Республики Казахстан от 23 октября 2020 года № 9-нқ, </w:t>
      </w:r>
      <w:r>
        <w:rPr>
          <w:rFonts w:ascii="Times New Roman"/>
          <w:b/>
          <w:i w:val="false"/>
          <w:color w:val="000000"/>
          <w:sz w:val="28"/>
        </w:rPr>
        <w:t>ПРИКАЗЫВАЮ:</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к вышеуказанному приказу изложить в следующей редакции:</w:t>
      </w:r>
    </w:p>
    <w:bookmarkStart w:name="z11" w:id="3"/>
    <w:p>
      <w:pPr>
        <w:spacing w:after="0"/>
        <w:ind w:left="0"/>
        <w:jc w:val="both"/>
      </w:pPr>
      <w:r>
        <w:rPr>
          <w:rFonts w:ascii="Times New Roman"/>
          <w:b w:val="false"/>
          <w:i w:val="false"/>
          <w:color w:val="000000"/>
          <w:sz w:val="28"/>
        </w:rPr>
        <w:t>
      "7) статистическую форму общегосударственного статистического наблюдения "Отчет об объеме оказанных услуг организациями и индивидуальными предпринимателями в сферах образования, здравоохранения и социального обслуживания населения" (индекс 1-услуги, периодичность квартальная) согласно приложению 7 к настоящему приказу;</w:t>
      </w:r>
    </w:p>
    <w:bookmarkEnd w:id="3"/>
    <w:bookmarkStart w:name="z12" w:id="4"/>
    <w:p>
      <w:pPr>
        <w:spacing w:after="0"/>
        <w:ind w:left="0"/>
        <w:jc w:val="both"/>
      </w:pPr>
      <w:r>
        <w:rPr>
          <w:rFonts w:ascii="Times New Roman"/>
          <w:b w:val="false"/>
          <w:i w:val="false"/>
          <w:color w:val="000000"/>
          <w:sz w:val="28"/>
        </w:rPr>
        <w:t>
      8) инструкцию по заполнению статистической формы общегосударственного статистического наблюдения "Отчет об объеме оказанных услуг организациями и индивидуальными предпринимателями в сферах образования, здравоохранения и социального обслуживания населения" (индекс 1-услуги, периодичность квартальная) согласно приложению 8 к настоящему приказу;";</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к вышеуказанному приказу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15)</w:t>
      </w:r>
      <w:r>
        <w:rPr>
          <w:rFonts w:ascii="Times New Roman"/>
          <w:b w:val="false"/>
          <w:i w:val="false"/>
          <w:color w:val="000000"/>
          <w:sz w:val="28"/>
        </w:rPr>
        <w:t xml:space="preserve"> и </w:t>
      </w:r>
      <w:r>
        <w:rPr>
          <w:rFonts w:ascii="Times New Roman"/>
          <w:b w:val="false"/>
          <w:i w:val="false"/>
          <w:color w:val="000000"/>
          <w:sz w:val="28"/>
        </w:rPr>
        <w:t>16)</w:t>
      </w:r>
      <w:r>
        <w:rPr>
          <w:rFonts w:ascii="Times New Roman"/>
          <w:b w:val="false"/>
          <w:i w:val="false"/>
          <w:color w:val="000000"/>
          <w:sz w:val="28"/>
        </w:rPr>
        <w:t xml:space="preserve"> исключить.</w:t>
      </w:r>
    </w:p>
    <w:bookmarkStart w:name="z15" w:id="5"/>
    <w:p>
      <w:pPr>
        <w:spacing w:after="0"/>
        <w:ind w:left="0"/>
        <w:jc w:val="both"/>
      </w:pPr>
      <w:r>
        <w:rPr>
          <w:rFonts w:ascii="Times New Roman"/>
          <w:b w:val="false"/>
          <w:i w:val="false"/>
          <w:color w:val="000000"/>
          <w:sz w:val="28"/>
        </w:rPr>
        <w:t>
      2. Департаменту стратегического планирования и методологической координации совместно с Юридическим департаментом Бюро национальной статистики Агентства по стратегическому планированию и реформам Республики Казахстан обеспечить в установленном законодательством порядке:</w:t>
      </w:r>
    </w:p>
    <w:bookmarkEnd w:id="5"/>
    <w:bookmarkStart w:name="z16" w:id="6"/>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6"/>
    <w:bookmarkStart w:name="z17" w:id="7"/>
    <w:p>
      <w:pPr>
        <w:spacing w:after="0"/>
        <w:ind w:left="0"/>
        <w:jc w:val="both"/>
      </w:pPr>
      <w:r>
        <w:rPr>
          <w:rFonts w:ascii="Times New Roman"/>
          <w:b w:val="false"/>
          <w:i w:val="false"/>
          <w:color w:val="000000"/>
          <w:sz w:val="28"/>
        </w:rPr>
        <w:t>
      2) размещение настоящего приказа на интернет-ресурсе Бюро национальной статистики Агентства по стратегическому планированию и реформам Республики Казахстан.</w:t>
      </w:r>
    </w:p>
    <w:bookmarkEnd w:id="7"/>
    <w:bookmarkStart w:name="z18" w:id="8"/>
    <w:p>
      <w:pPr>
        <w:spacing w:after="0"/>
        <w:ind w:left="0"/>
        <w:jc w:val="both"/>
      </w:pPr>
      <w:r>
        <w:rPr>
          <w:rFonts w:ascii="Times New Roman"/>
          <w:b w:val="false"/>
          <w:i w:val="false"/>
          <w:color w:val="000000"/>
          <w:sz w:val="28"/>
        </w:rPr>
        <w:t>
      3. Департаменту стратегического планирования и методологической координации Бюро национальной статистики Агентства по стратегическому планированию и реформам Республики Казахстан довести настоящий приказ до структурных и территориальных подразделений Бюро национальной статистики Агентства по стратегическому планированию и реформам Республики Казахстан для руководства и использования в работе.</w:t>
      </w:r>
    </w:p>
    <w:bookmarkEnd w:id="8"/>
    <w:bookmarkStart w:name="z19" w:id="9"/>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заместителя руководителя Бюро национальной статистики Агентства по стратегическому планированию и реформам Республики Казахстан.</w:t>
      </w:r>
    </w:p>
    <w:bookmarkEnd w:id="9"/>
    <w:bookmarkStart w:name="z20" w:id="10"/>
    <w:p>
      <w:pPr>
        <w:spacing w:after="0"/>
        <w:ind w:left="0"/>
        <w:jc w:val="both"/>
      </w:pPr>
      <w:r>
        <w:rPr>
          <w:rFonts w:ascii="Times New Roman"/>
          <w:b w:val="false"/>
          <w:i w:val="false"/>
          <w:color w:val="000000"/>
          <w:sz w:val="28"/>
        </w:rPr>
        <w:t>
      5. Настоящий приказ вводится в действие с 1 января 2025 года и подлежит официальному опубликованию.</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Руководитель Бюро национальной статистики</w:t>
            </w:r>
          </w:p>
          <w:p>
            <w:pPr>
              <w:spacing w:after="20"/>
              <w:ind w:left="20"/>
              <w:jc w:val="both"/>
            </w:pPr>
          </w:p>
          <w:p>
            <w:pPr>
              <w:spacing w:after="20"/>
              <w:ind w:left="20"/>
              <w:jc w:val="both"/>
            </w:pPr>
            <w:r>
              <w:rPr>
                <w:rFonts w:ascii="Times New Roman"/>
                <w:b w:val="false"/>
                <w:i/>
                <w:color w:val="000000"/>
                <w:sz w:val="20"/>
              </w:rPr>
              <w:t>Агентства по стратегическому планированию и</w:t>
            </w:r>
          </w:p>
          <w:p>
            <w:pPr>
              <w:spacing w:after="0"/>
              <w:ind w:left="0"/>
              <w:jc w:val="left"/>
            </w:pPr>
          </w:p>
          <w:p>
            <w:pPr>
              <w:spacing w:after="20"/>
              <w:ind w:left="20"/>
              <w:jc w:val="both"/>
            </w:pPr>
            <w:r>
              <w:rPr>
                <w:rFonts w:ascii="Times New Roman"/>
                <w:b w:val="false"/>
                <w:i/>
                <w:color w:val="000000"/>
                <w:sz w:val="20"/>
              </w:rPr>
              <w:t xml:space="preserve">реформам 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Турлубаев</w:t>
            </w:r>
            <w:r>
              <w:rPr>
                <w:rFonts w:ascii="Times New Roman"/>
                <w:b w:val="false"/>
                <w:i w:val="false"/>
                <w:color w:val="000000"/>
                <w:sz w:val="20"/>
              </w:rPr>
              <w:t>
</w:t>
            </w:r>
          </w:p>
        </w:tc>
      </w:tr>
    </w:tbl>
    <w:p>
      <w:pPr>
        <w:spacing w:after="0"/>
        <w:ind w:left="0"/>
        <w:jc w:val="both"/>
      </w:pPr>
      <w:bookmarkStart w:name="z22" w:id="11"/>
      <w:r>
        <w:rPr>
          <w:rFonts w:ascii="Times New Roman"/>
          <w:b w:val="false"/>
          <w:i w:val="false"/>
          <w:color w:val="000000"/>
          <w:sz w:val="28"/>
        </w:rPr>
        <w:t>
      "СОГЛАСОВАН"</w:t>
      </w:r>
    </w:p>
    <w:bookmarkEnd w:id="11"/>
    <w:p>
      <w:pPr>
        <w:spacing w:after="0"/>
        <w:ind w:left="0"/>
        <w:jc w:val="both"/>
      </w:pPr>
      <w:r>
        <w:rPr>
          <w:rFonts w:ascii="Times New Roman"/>
          <w:b w:val="false"/>
          <w:i w:val="false"/>
          <w:color w:val="000000"/>
          <w:sz w:val="28"/>
        </w:rPr>
        <w:t xml:space="preserve">Министерство науки и высшего </w:t>
      </w:r>
    </w:p>
    <w:p>
      <w:pPr>
        <w:spacing w:after="0"/>
        <w:ind w:left="0"/>
        <w:jc w:val="both"/>
      </w:pPr>
      <w:r>
        <w:rPr>
          <w:rFonts w:ascii="Times New Roman"/>
          <w:b w:val="false"/>
          <w:i w:val="false"/>
          <w:color w:val="000000"/>
          <w:sz w:val="28"/>
        </w:rPr>
        <w:t>образования Республики Казахстан</w:t>
      </w:r>
    </w:p>
    <w:p>
      <w:pPr>
        <w:spacing w:after="0"/>
        <w:ind w:left="0"/>
        <w:jc w:val="both"/>
      </w:pPr>
      <w:bookmarkStart w:name="z23" w:id="12"/>
      <w:r>
        <w:rPr>
          <w:rFonts w:ascii="Times New Roman"/>
          <w:b w:val="false"/>
          <w:i w:val="false"/>
          <w:color w:val="000000"/>
          <w:sz w:val="28"/>
        </w:rPr>
        <w:t>
      "СОГЛАСОВАН"</w:t>
      </w:r>
    </w:p>
    <w:bookmarkEnd w:id="12"/>
    <w:p>
      <w:pPr>
        <w:spacing w:after="0"/>
        <w:ind w:left="0"/>
        <w:jc w:val="both"/>
      </w:pPr>
      <w:r>
        <w:rPr>
          <w:rFonts w:ascii="Times New Roman"/>
          <w:b w:val="false"/>
          <w:i w:val="false"/>
          <w:color w:val="000000"/>
          <w:sz w:val="28"/>
        </w:rPr>
        <w:t>Министерство здравоохранения</w:t>
      </w:r>
    </w:p>
    <w:p>
      <w:pPr>
        <w:spacing w:after="0"/>
        <w:ind w:left="0"/>
        <w:jc w:val="both"/>
      </w:pPr>
      <w:r>
        <w:rPr>
          <w:rFonts w:ascii="Times New Roman"/>
          <w:b w:val="false"/>
          <w:i w:val="false"/>
          <w:color w:val="000000"/>
          <w:sz w:val="28"/>
        </w:rPr>
        <w:t xml:space="preserve">Республики Казахстан </w:t>
      </w:r>
    </w:p>
    <w:p>
      <w:pPr>
        <w:spacing w:after="0"/>
        <w:ind w:left="0"/>
        <w:jc w:val="both"/>
      </w:pPr>
      <w:bookmarkStart w:name="z24" w:id="13"/>
      <w:r>
        <w:rPr>
          <w:rFonts w:ascii="Times New Roman"/>
          <w:b w:val="false"/>
          <w:i w:val="false"/>
          <w:color w:val="000000"/>
          <w:sz w:val="28"/>
        </w:rPr>
        <w:t>
      "СОГЛАСОВАН"</w:t>
      </w:r>
    </w:p>
    <w:bookmarkEnd w:id="13"/>
    <w:p>
      <w:pPr>
        <w:spacing w:after="0"/>
        <w:ind w:left="0"/>
        <w:jc w:val="both"/>
      </w:pPr>
      <w:r>
        <w:rPr>
          <w:rFonts w:ascii="Times New Roman"/>
          <w:b w:val="false"/>
          <w:i w:val="false"/>
          <w:color w:val="000000"/>
          <w:sz w:val="28"/>
        </w:rPr>
        <w:t>Министерство труда и социальной</w:t>
      </w:r>
    </w:p>
    <w:p>
      <w:pPr>
        <w:spacing w:after="0"/>
        <w:ind w:left="0"/>
        <w:jc w:val="both"/>
      </w:pPr>
      <w:r>
        <w:rPr>
          <w:rFonts w:ascii="Times New Roman"/>
          <w:b w:val="false"/>
          <w:i w:val="false"/>
          <w:color w:val="000000"/>
          <w:sz w:val="28"/>
        </w:rPr>
        <w:t>защиты населения</w:t>
      </w:r>
    </w:p>
    <w:p>
      <w:pPr>
        <w:spacing w:after="0"/>
        <w:ind w:left="0"/>
        <w:jc w:val="both"/>
      </w:pPr>
      <w:r>
        <w:rPr>
          <w:rFonts w:ascii="Times New Roman"/>
          <w:b w:val="false"/>
          <w:i w:val="false"/>
          <w:color w:val="000000"/>
          <w:sz w:val="28"/>
        </w:rPr>
        <w:t xml:space="preserve">Республики Казахстан </w:t>
      </w:r>
    </w:p>
    <w:p>
      <w:pPr>
        <w:spacing w:after="0"/>
        <w:ind w:left="0"/>
        <w:jc w:val="both"/>
      </w:pPr>
      <w:bookmarkStart w:name="z25" w:id="14"/>
      <w:r>
        <w:rPr>
          <w:rFonts w:ascii="Times New Roman"/>
          <w:b w:val="false"/>
          <w:i w:val="false"/>
          <w:color w:val="000000"/>
          <w:sz w:val="28"/>
        </w:rPr>
        <w:t>
      "СОГЛАСОВАН"</w:t>
      </w:r>
    </w:p>
    <w:bookmarkEnd w:id="14"/>
    <w:p>
      <w:pPr>
        <w:spacing w:after="0"/>
        <w:ind w:left="0"/>
        <w:jc w:val="both"/>
      </w:pPr>
      <w:r>
        <w:rPr>
          <w:rFonts w:ascii="Times New Roman"/>
          <w:b w:val="false"/>
          <w:i w:val="false"/>
          <w:color w:val="000000"/>
          <w:sz w:val="28"/>
        </w:rPr>
        <w:t>Министерство просвещения</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Руководитель Бюро национальной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статистики Агентства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 стратегическому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планированию и реформам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18 июля 2024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93900" cy="204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993900" cy="20447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15"/>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құпиялылығынакепілдік береді</w:t>
            </w:r>
          </w:p>
          <w:bookmarkEnd w:id="15"/>
          <w:p>
            <w:pPr>
              <w:spacing w:after="20"/>
              <w:ind w:left="20"/>
              <w:jc w:val="both"/>
            </w:pP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w:t>
            </w:r>
            <w:r>
              <w:rPr>
                <w:rFonts w:ascii="Times New Roman"/>
                <w:b/>
                <w:i w:val="false"/>
                <w:color w:val="000000"/>
                <w:sz w:val="20"/>
              </w:rPr>
              <w:t>Жалпы 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16"/>
          <w:p>
            <w:pPr>
              <w:spacing w:after="20"/>
              <w:ind w:left="20"/>
              <w:jc w:val="both"/>
            </w:pPr>
            <w:r>
              <w:rPr>
                <w:rFonts w:ascii="Times New Roman"/>
                <w:b w:val="false"/>
                <w:i w:val="false"/>
                <w:color w:val="000000"/>
                <w:sz w:val="20"/>
              </w:rPr>
              <w:t>
Приложение 7 к приказу</w:t>
            </w:r>
          </w:p>
          <w:bookmarkEnd w:id="16"/>
          <w:p>
            <w:pPr>
              <w:spacing w:after="20"/>
              <w:ind w:left="20"/>
              <w:jc w:val="both"/>
            </w:pPr>
            <w:r>
              <w:rPr>
                <w:rFonts w:ascii="Times New Roman"/>
                <w:b w:val="false"/>
                <w:i w:val="false"/>
                <w:color w:val="000000"/>
                <w:sz w:val="20"/>
              </w:rPr>
              <w:t>Руководителя бюро</w:t>
            </w:r>
          </w:p>
          <w:p>
            <w:pPr>
              <w:spacing w:after="20"/>
              <w:ind w:left="20"/>
              <w:jc w:val="both"/>
            </w:pPr>
            <w:r>
              <w:rPr>
                <w:rFonts w:ascii="Times New Roman"/>
                <w:b w:val="false"/>
                <w:i w:val="false"/>
                <w:color w:val="000000"/>
                <w:sz w:val="20"/>
              </w:rPr>
              <w:t>национальной статистики</w:t>
            </w:r>
          </w:p>
          <w:p>
            <w:pPr>
              <w:spacing w:after="20"/>
              <w:ind w:left="20"/>
              <w:jc w:val="both"/>
            </w:pPr>
            <w:r>
              <w:rPr>
                <w:rFonts w:ascii="Times New Roman"/>
                <w:b w:val="false"/>
                <w:i w:val="false"/>
                <w:color w:val="000000"/>
                <w:sz w:val="20"/>
              </w:rPr>
              <w:t>Агентства по стратегическому</w:t>
            </w:r>
          </w:p>
          <w:p>
            <w:pPr>
              <w:spacing w:after="20"/>
              <w:ind w:left="20"/>
              <w:jc w:val="both"/>
            </w:pPr>
            <w:r>
              <w:rPr>
                <w:rFonts w:ascii="Times New Roman"/>
                <w:b w:val="false"/>
                <w:i w:val="false"/>
                <w:color w:val="000000"/>
                <w:sz w:val="20"/>
              </w:rPr>
              <w:t>планированию и реформам</w:t>
            </w:r>
          </w:p>
          <w:p>
            <w:pPr>
              <w:spacing w:after="20"/>
              <w:ind w:left="20"/>
              <w:jc w:val="both"/>
            </w:pPr>
            <w:r>
              <w:rPr>
                <w:rFonts w:ascii="Times New Roman"/>
                <w:b w:val="false"/>
                <w:i w:val="false"/>
                <w:color w:val="000000"/>
                <w:sz w:val="20"/>
              </w:rPr>
              <w:t>Республики Казахстан</w:t>
            </w:r>
          </w:p>
          <w:p>
            <w:pPr>
              <w:spacing w:after="20"/>
              <w:ind w:left="20"/>
              <w:jc w:val="both"/>
            </w:pPr>
            <w:r>
              <w:rPr>
                <w:rFonts w:ascii="Times New Roman"/>
                <w:b w:val="false"/>
                <w:i w:val="false"/>
                <w:color w:val="000000"/>
                <w:sz w:val="20"/>
              </w:rPr>
              <w:t>от 18 октября 2022 года № 34</w:t>
            </w:r>
          </w:p>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w:t>
            </w:r>
          </w:p>
          <w:p>
            <w:pPr>
              <w:spacing w:after="20"/>
              <w:ind w:left="20"/>
              <w:jc w:val="both"/>
            </w:pPr>
            <w:r>
              <w:rPr>
                <w:rFonts w:ascii="Times New Roman"/>
                <w:b/>
                <w:i w:val="false"/>
                <w:color w:val="000000"/>
                <w:sz w:val="20"/>
              </w:rPr>
              <w:t>Стратегиялық жоспарлау</w:t>
            </w:r>
          </w:p>
          <w:p>
            <w:pPr>
              <w:spacing w:after="20"/>
              <w:ind w:left="20"/>
              <w:jc w:val="both"/>
            </w:pPr>
            <w:r>
              <w:rPr>
                <w:rFonts w:ascii="Times New Roman"/>
                <w:b/>
                <w:i w:val="false"/>
                <w:color w:val="000000"/>
                <w:sz w:val="20"/>
              </w:rPr>
              <w:t>және реформалар</w:t>
            </w:r>
          </w:p>
          <w:p>
            <w:pPr>
              <w:spacing w:after="20"/>
              <w:ind w:left="20"/>
              <w:jc w:val="both"/>
            </w:pPr>
            <w:r>
              <w:rPr>
                <w:rFonts w:ascii="Times New Roman"/>
                <w:b/>
                <w:i w:val="false"/>
                <w:color w:val="000000"/>
                <w:sz w:val="20"/>
              </w:rPr>
              <w:t>агенттігінің Ұлттық</w:t>
            </w:r>
          </w:p>
          <w:p>
            <w:pPr>
              <w:spacing w:after="20"/>
              <w:ind w:left="20"/>
              <w:jc w:val="both"/>
            </w:pPr>
            <w:r>
              <w:rPr>
                <w:rFonts w:ascii="Times New Roman"/>
                <w:b/>
                <w:i w:val="false"/>
                <w:color w:val="000000"/>
                <w:sz w:val="20"/>
              </w:rPr>
              <w:t>статистика бюросының</w:t>
            </w:r>
          </w:p>
          <w:p>
            <w:pPr>
              <w:spacing w:after="20"/>
              <w:ind w:left="20"/>
              <w:jc w:val="both"/>
            </w:pPr>
            <w:r>
              <w:rPr>
                <w:rFonts w:ascii="Times New Roman"/>
                <w:b/>
                <w:i w:val="false"/>
                <w:color w:val="000000"/>
                <w:sz w:val="20"/>
              </w:rPr>
              <w:t>басшысының 2022 жылғы 18</w:t>
            </w:r>
          </w:p>
          <w:p>
            <w:pPr>
              <w:spacing w:after="20"/>
              <w:ind w:left="20"/>
              <w:jc w:val="both"/>
            </w:pPr>
            <w:r>
              <w:rPr>
                <w:rFonts w:ascii="Times New Roman"/>
                <w:b/>
                <w:i w:val="false"/>
                <w:color w:val="000000"/>
                <w:sz w:val="20"/>
              </w:rPr>
              <w:t>қазандағы № 34 бұйрыққа 7-қосымша</w:t>
            </w:r>
          </w:p>
        </w:tc>
      </w:tr>
    </w:tbl>
    <w:bookmarkStart w:name="z38" w:id="17"/>
    <w:p>
      <w:pPr>
        <w:spacing w:after="0"/>
        <w:ind w:left="0"/>
        <w:jc w:val="left"/>
      </w:pPr>
      <w:r>
        <w:rPr>
          <w:rFonts w:ascii="Times New Roman"/>
          <w:b/>
          <w:i w:val="false"/>
          <w:color w:val="000000"/>
        </w:rPr>
        <w:t xml:space="preserve"> Білім беру, денсаулық сақтау және халыққа әлеуметтік қызмет көрсету салаларының ұйымдары мен жеке кәсіпкерлері көрсеткен қызметтер көлемі туралы есеп</w:t>
      </w:r>
    </w:p>
    <w:bookmarkEnd w:id="17"/>
    <w:bookmarkStart w:name="z39" w:id="18"/>
    <w:p>
      <w:pPr>
        <w:spacing w:after="0"/>
        <w:ind w:left="0"/>
        <w:jc w:val="left"/>
      </w:pPr>
      <w:r>
        <w:rPr>
          <w:rFonts w:ascii="Times New Roman"/>
          <w:b/>
          <w:i w:val="false"/>
          <w:color w:val="000000"/>
        </w:rPr>
        <w:t xml:space="preserve"> Отчет об объеме оказанных услуг организациями и индивидуальными предпринимателями в сферах образования, здравоохранения и социального обслуживания населения</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19"/>
          <w:p>
            <w:pPr>
              <w:spacing w:after="20"/>
              <w:ind w:left="20"/>
              <w:jc w:val="both"/>
            </w:pPr>
            <w:r>
              <w:rPr>
                <w:rFonts w:ascii="Times New Roman"/>
                <w:b w:val="false"/>
                <w:i w:val="false"/>
                <w:color w:val="000000"/>
                <w:sz w:val="20"/>
              </w:rPr>
              <w:t>
</w:t>
            </w:r>
            <w:r>
              <w:rPr>
                <w:rFonts w:ascii="Times New Roman"/>
                <w:b/>
                <w:i w:val="false"/>
                <w:color w:val="000000"/>
                <w:sz w:val="20"/>
              </w:rPr>
              <w:t>Индексі</w:t>
            </w:r>
          </w:p>
          <w:bookmarkEnd w:id="19"/>
          <w:p>
            <w:pPr>
              <w:spacing w:after="20"/>
              <w:ind w:left="20"/>
              <w:jc w:val="both"/>
            </w:pPr>
            <w:r>
              <w:rPr>
                <w:rFonts w:ascii="Times New Roman"/>
                <w:b w:val="false"/>
                <w:i w:val="false"/>
                <w:color w:val="000000"/>
                <w:sz w:val="20"/>
              </w:rPr>
              <w:t>
Индекс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20"/>
          <w:p>
            <w:pPr>
              <w:spacing w:after="20"/>
              <w:ind w:left="20"/>
              <w:jc w:val="both"/>
            </w:pPr>
            <w:r>
              <w:rPr>
                <w:rFonts w:ascii="Times New Roman"/>
                <w:b w:val="false"/>
                <w:i w:val="false"/>
                <w:color w:val="000000"/>
                <w:sz w:val="20"/>
              </w:rPr>
              <w:t>
</w:t>
            </w:r>
            <w:r>
              <w:rPr>
                <w:rFonts w:ascii="Times New Roman"/>
                <w:b/>
                <w:i w:val="false"/>
                <w:color w:val="000000"/>
                <w:sz w:val="20"/>
              </w:rPr>
              <w:t>1-қызмет көрсету</w:t>
            </w:r>
          </w:p>
          <w:bookmarkEnd w:id="20"/>
          <w:p>
            <w:pPr>
              <w:spacing w:after="20"/>
              <w:ind w:left="20"/>
              <w:jc w:val="both"/>
            </w:pPr>
            <w:r>
              <w:rPr>
                <w:rFonts w:ascii="Times New Roman"/>
                <w:b w:val="false"/>
                <w:i w:val="false"/>
                <w:color w:val="000000"/>
                <w:sz w:val="20"/>
              </w:rPr>
              <w:t>
1-услуги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21"/>
          <w:p>
            <w:pPr>
              <w:spacing w:after="20"/>
              <w:ind w:left="20"/>
              <w:jc w:val="both"/>
            </w:pPr>
            <w:r>
              <w:rPr>
                <w:rFonts w:ascii="Times New Roman"/>
                <w:b w:val="false"/>
                <w:i w:val="false"/>
                <w:color w:val="000000"/>
                <w:sz w:val="20"/>
              </w:rPr>
              <w:t>
</w:t>
            </w:r>
            <w:r>
              <w:rPr>
                <w:rFonts w:ascii="Times New Roman"/>
                <w:b/>
                <w:i w:val="false"/>
                <w:color w:val="000000"/>
                <w:sz w:val="20"/>
              </w:rPr>
              <w:t>тоқсандық</w:t>
            </w:r>
          </w:p>
          <w:bookmarkEnd w:id="21"/>
          <w:p>
            <w:pPr>
              <w:spacing w:after="20"/>
              <w:ind w:left="20"/>
              <w:jc w:val="both"/>
            </w:pPr>
            <w:r>
              <w:rPr>
                <w:rFonts w:ascii="Times New Roman"/>
                <w:b w:val="false"/>
                <w:i w:val="false"/>
                <w:color w:val="000000"/>
                <w:sz w:val="20"/>
              </w:rPr>
              <w:t>
квартальная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22"/>
          <w:p>
            <w:pPr>
              <w:spacing w:after="20"/>
              <w:ind w:left="20"/>
              <w:jc w:val="both"/>
            </w:pPr>
            <w:r>
              <w:rPr>
                <w:rFonts w:ascii="Times New Roman"/>
                <w:b w:val="false"/>
                <w:i w:val="false"/>
                <w:color w:val="000000"/>
                <w:sz w:val="20"/>
              </w:rPr>
              <w:t>
</w:t>
            </w:r>
            <w:r>
              <w:rPr>
                <w:rFonts w:ascii="Times New Roman"/>
                <w:b/>
                <w:i w:val="false"/>
                <w:color w:val="000000"/>
                <w:sz w:val="20"/>
              </w:rPr>
              <w:t>есепті кезең</w:t>
            </w:r>
          </w:p>
          <w:bookmarkEnd w:id="22"/>
          <w:p>
            <w:pPr>
              <w:spacing w:after="20"/>
              <w:ind w:left="20"/>
              <w:jc w:val="both"/>
            </w:pPr>
            <w:r>
              <w:rPr>
                <w:rFonts w:ascii="Times New Roman"/>
                <w:b w:val="false"/>
                <w:i w:val="false"/>
                <w:color w:val="000000"/>
                <w:sz w:val="20"/>
              </w:rPr>
              <w:t>
отчетный период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731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73100" cy="482600"/>
                          </a:xfrm>
                          <a:prstGeom prst="rect">
                            <a:avLst/>
                          </a:prstGeom>
                        </pic:spPr>
                      </pic:pic>
                    </a:graphicData>
                  </a:graphic>
                </wp:inline>
              </w:drawing>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23"/>
          <w:p>
            <w:pPr>
              <w:spacing w:after="20"/>
              <w:ind w:left="20"/>
              <w:jc w:val="both"/>
            </w:pPr>
            <w:r>
              <w:rPr>
                <w:rFonts w:ascii="Times New Roman"/>
                <w:b w:val="false"/>
                <w:i w:val="false"/>
                <w:color w:val="000000"/>
                <w:sz w:val="20"/>
              </w:rPr>
              <w:t>
</w:t>
            </w:r>
            <w:r>
              <w:rPr>
                <w:rFonts w:ascii="Times New Roman"/>
                <w:b/>
                <w:i w:val="false"/>
                <w:color w:val="000000"/>
                <w:sz w:val="20"/>
              </w:rPr>
              <w:t>тоқсан</w:t>
            </w:r>
          </w:p>
          <w:bookmarkEnd w:id="23"/>
          <w:p>
            <w:pPr>
              <w:spacing w:after="20"/>
              <w:ind w:left="20"/>
              <w:jc w:val="both"/>
            </w:pPr>
            <w:r>
              <w:rPr>
                <w:rFonts w:ascii="Times New Roman"/>
                <w:b w:val="false"/>
                <w:i w:val="false"/>
                <w:color w:val="000000"/>
                <w:sz w:val="20"/>
              </w:rPr>
              <w:t>
квартал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700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270000" cy="482600"/>
                          </a:xfrm>
                          <a:prstGeom prst="rect">
                            <a:avLst/>
                          </a:prstGeom>
                        </pic:spPr>
                      </pic:pic>
                    </a:graphicData>
                  </a:graphic>
                </wp:inline>
              </w:drawing>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24"/>
          <w:p>
            <w:pPr>
              <w:spacing w:after="20"/>
              <w:ind w:left="20"/>
              <w:jc w:val="both"/>
            </w:pPr>
            <w:r>
              <w:rPr>
                <w:rFonts w:ascii="Times New Roman"/>
                <w:b w:val="false"/>
                <w:i w:val="false"/>
                <w:color w:val="000000"/>
                <w:sz w:val="20"/>
              </w:rPr>
              <w:t>
</w:t>
            </w:r>
            <w:r>
              <w:rPr>
                <w:rFonts w:ascii="Times New Roman"/>
                <w:b/>
                <w:i w:val="false"/>
                <w:color w:val="000000"/>
                <w:sz w:val="20"/>
              </w:rPr>
              <w:t>жыл</w:t>
            </w:r>
          </w:p>
          <w:bookmarkEnd w:id="24"/>
          <w:p>
            <w:pPr>
              <w:spacing w:after="20"/>
              <w:ind w:left="20"/>
              <w:jc w:val="both"/>
            </w:pPr>
            <w:r>
              <w:rPr>
                <w:rFonts w:ascii="Times New Roman"/>
                <w:b w:val="false"/>
                <w:i w:val="false"/>
                <w:color w:val="000000"/>
                <w:sz w:val="20"/>
              </w:rPr>
              <w:t>
год</w:t>
            </w:r>
          </w:p>
        </w:tc>
      </w:tr>
    </w:tbl>
    <w:bookmarkStart w:name="z46" w:id="25"/>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Экономикалық қызмет түрлерінің жалпы жіктеуішінің (ЭҚЖЖ) – 85, 86, 87, 88 кодына сәйкес қызметінің негізгі түрі "Білім беру" және "Денсаулық сақтау және халыққа әлеуметтік қызмет көрсету" болып табылатын заңды тұлғалар және (немесе) олардың құрылымдық және оқшауланған бөлімшелері, жеке кәсіпкерлер ұсынады. Жеке кәсіпкерлер бір жыл ішінде көрсеткен қызметтердің көлемін тек төртінші тоқсанда толтырылады.</w:t>
      </w:r>
    </w:p>
    <w:bookmarkEnd w:id="25"/>
    <w:bookmarkStart w:name="z47" w:id="26"/>
    <w:p>
      <w:pPr>
        <w:spacing w:after="0"/>
        <w:ind w:left="0"/>
        <w:jc w:val="both"/>
      </w:pPr>
      <w:r>
        <w:rPr>
          <w:rFonts w:ascii="Times New Roman"/>
          <w:b w:val="false"/>
          <w:i w:val="false"/>
          <w:color w:val="000000"/>
          <w:sz w:val="28"/>
        </w:rPr>
        <w:t>
      Представляют юридические лица и (или) их структурные и обособленные подразделения, индивидуальные предприниматели с основным видом деятельности: "Образование" и "Здравоохранение и социальное обслуживание населения" согласно коду Общего классификатора видов экономической деятельности (ОКЭД) – 85, 86, 87, 88. Индивидуальные предприниматели объемы оказанных услуг за год заполняют только в четвертом квартале.</w:t>
      </w:r>
    </w:p>
    <w:bookmarkEnd w:id="26"/>
    <w:bookmarkStart w:name="z48" w:id="27"/>
    <w:p>
      <w:pPr>
        <w:spacing w:after="0"/>
        <w:ind w:left="0"/>
        <w:jc w:val="both"/>
      </w:pPr>
      <w:r>
        <w:rPr>
          <w:rFonts w:ascii="Times New Roman"/>
          <w:b w:val="false"/>
          <w:i w:val="false"/>
          <w:color w:val="000000"/>
          <w:sz w:val="28"/>
        </w:rPr>
        <w:t xml:space="preserve">
      </w:t>
      </w:r>
      <w:r>
        <w:rPr>
          <w:rFonts w:ascii="Times New Roman"/>
          <w:b/>
          <w:i w:val="false"/>
          <w:color w:val="000000"/>
          <w:sz w:val="28"/>
        </w:rPr>
        <w:t>Ұсыну мерзімі – есепті кезеңнен кейінгі 15-күнге (қоса алғанда) дейін</w:t>
      </w:r>
    </w:p>
    <w:bookmarkEnd w:id="27"/>
    <w:bookmarkStart w:name="z49" w:id="28"/>
    <w:p>
      <w:pPr>
        <w:spacing w:after="0"/>
        <w:ind w:left="0"/>
        <w:jc w:val="both"/>
      </w:pPr>
      <w:r>
        <w:rPr>
          <w:rFonts w:ascii="Times New Roman"/>
          <w:b w:val="false"/>
          <w:i w:val="false"/>
          <w:color w:val="000000"/>
          <w:sz w:val="28"/>
        </w:rPr>
        <w:t>
      Срок представления – до 15 числа (включительно) после отчетного периода</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29"/>
          <w:p>
            <w:pPr>
              <w:spacing w:after="20"/>
              <w:ind w:left="20"/>
              <w:jc w:val="both"/>
            </w:pPr>
            <w:r>
              <w:rPr>
                <w:rFonts w:ascii="Times New Roman"/>
                <w:b w:val="false"/>
                <w:i w:val="false"/>
                <w:color w:val="000000"/>
                <w:sz w:val="20"/>
              </w:rPr>
              <w:t>
</w:t>
            </w:r>
            <w:r>
              <w:rPr>
                <w:rFonts w:ascii="Times New Roman"/>
                <w:b/>
                <w:i w:val="false"/>
                <w:color w:val="000000"/>
                <w:sz w:val="20"/>
              </w:rPr>
              <w:t>БСН коды</w:t>
            </w:r>
          </w:p>
          <w:bookmarkEnd w:id="29"/>
          <w:p>
            <w:pPr>
              <w:spacing w:after="20"/>
              <w:ind w:left="20"/>
              <w:jc w:val="both"/>
            </w:pPr>
            <w:r>
              <w:rPr>
                <w:rFonts w:ascii="Times New Roman"/>
                <w:b w:val="false"/>
                <w:i w:val="false"/>
                <w:color w:val="000000"/>
                <w:sz w:val="20"/>
              </w:rPr>
              <w:t>
код БИН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7084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708400" cy="482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30"/>
          <w:p>
            <w:pPr>
              <w:spacing w:after="20"/>
              <w:ind w:left="20"/>
              <w:jc w:val="both"/>
            </w:pPr>
            <w:r>
              <w:rPr>
                <w:rFonts w:ascii="Times New Roman"/>
                <w:b w:val="false"/>
                <w:i w:val="false"/>
                <w:color w:val="000000"/>
                <w:sz w:val="20"/>
              </w:rPr>
              <w:t>
</w:t>
            </w:r>
            <w:r>
              <w:rPr>
                <w:rFonts w:ascii="Times New Roman"/>
                <w:b/>
                <w:i w:val="false"/>
                <w:color w:val="000000"/>
                <w:sz w:val="20"/>
              </w:rPr>
              <w:t>ЖСН коды</w:t>
            </w:r>
          </w:p>
          <w:bookmarkEnd w:id="30"/>
          <w:p>
            <w:pPr>
              <w:spacing w:after="20"/>
              <w:ind w:left="20"/>
              <w:jc w:val="both"/>
            </w:pPr>
            <w:r>
              <w:rPr>
                <w:rFonts w:ascii="Times New Roman"/>
                <w:b w:val="false"/>
                <w:i w:val="false"/>
                <w:color w:val="000000"/>
                <w:sz w:val="20"/>
              </w:rPr>
              <w:t>
код ИИН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7084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708400" cy="482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2" w:id="31"/>
    <w:p>
      <w:pPr>
        <w:spacing w:after="0"/>
        <w:ind w:left="0"/>
        <w:jc w:val="both"/>
      </w:pPr>
      <w:r>
        <w:rPr>
          <w:rFonts w:ascii="Times New Roman"/>
          <w:b w:val="false"/>
          <w:i w:val="false"/>
          <w:color w:val="000000"/>
          <w:sz w:val="28"/>
        </w:rPr>
        <w:t xml:space="preserve">
      </w:t>
      </w:r>
      <w:r>
        <w:rPr>
          <w:rFonts w:ascii="Times New Roman"/>
          <w:b/>
          <w:i w:val="false"/>
          <w:color w:val="000000"/>
          <w:sz w:val="28"/>
        </w:rPr>
        <w:t>1. Заңды тұлға бойынша деректерді көрсетіңіз</w:t>
      </w:r>
    </w:p>
    <w:bookmarkEnd w:id="31"/>
    <w:bookmarkStart w:name="z53" w:id="32"/>
    <w:p>
      <w:pPr>
        <w:spacing w:after="0"/>
        <w:ind w:left="0"/>
        <w:jc w:val="both"/>
      </w:pPr>
      <w:r>
        <w:rPr>
          <w:rFonts w:ascii="Times New Roman"/>
          <w:b w:val="false"/>
          <w:i w:val="false"/>
          <w:color w:val="000000"/>
          <w:sz w:val="28"/>
        </w:rPr>
        <w:t>
      Укажите данные по юридическому лицу</w:t>
      </w:r>
    </w:p>
    <w:bookmarkEnd w:id="32"/>
    <w:bookmarkStart w:name="z54" w:id="33"/>
    <w:p>
      <w:pPr>
        <w:spacing w:after="0"/>
        <w:ind w:left="0"/>
        <w:jc w:val="both"/>
      </w:pPr>
      <w:r>
        <w:rPr>
          <w:rFonts w:ascii="Times New Roman"/>
          <w:b w:val="false"/>
          <w:i w:val="false"/>
          <w:color w:val="000000"/>
          <w:sz w:val="28"/>
        </w:rPr>
        <w:t xml:space="preserve">
      </w:t>
      </w:r>
      <w:r>
        <w:rPr>
          <w:rFonts w:ascii="Times New Roman"/>
          <w:b/>
          <w:i w:val="false"/>
          <w:color w:val="000000"/>
          <w:sz w:val="28"/>
        </w:rPr>
        <w:t>1.1 Ұйымның, жеке кәсіпкердің нақты орналасқан жерін көрсетіңіз (заңды тұлғаның және (немесе) оның құрылымдық және оқшауланған бөлімшесінің тіркелген жеріне қарамастан) - облыс, қала, аудан, ауылдық округ, елдімекен</w:t>
      </w:r>
    </w:p>
    <w:bookmarkEnd w:id="33"/>
    <w:bookmarkStart w:name="z55" w:id="34"/>
    <w:p>
      <w:pPr>
        <w:spacing w:after="0"/>
        <w:ind w:left="0"/>
        <w:jc w:val="both"/>
      </w:pPr>
      <w:r>
        <w:rPr>
          <w:rFonts w:ascii="Times New Roman"/>
          <w:b w:val="false"/>
          <w:i w:val="false"/>
          <w:color w:val="000000"/>
          <w:sz w:val="28"/>
        </w:rPr>
        <w:t>
      Укажите фактическое местонахождение организации (независимо от места регистрации юридического лица и (или) его структурного и обособленного подразделения), индивидуального предпринимателя – область, город, район, сельский округ, населенный пункт</w:t>
      </w:r>
    </w:p>
    <w:bookmarkEnd w:id="34"/>
    <w:bookmarkStart w:name="z56" w:id="35"/>
    <w:p>
      <w:pPr>
        <w:spacing w:after="0"/>
        <w:ind w:left="0"/>
        <w:jc w:val="both"/>
      </w:pPr>
      <w:r>
        <w:rPr>
          <w:rFonts w:ascii="Times New Roman"/>
          <w:b w:val="false"/>
          <w:i w:val="false"/>
          <w:color w:val="000000"/>
          <w:sz w:val="28"/>
        </w:rPr>
        <w:t xml:space="preserve">
      </w:t>
      </w:r>
    </w:p>
    <w:bookmarkEnd w:id="35"/>
    <w:p>
      <w:pPr>
        <w:spacing w:after="0"/>
        <w:ind w:left="0"/>
        <w:jc w:val="both"/>
      </w:pPr>
      <w:r>
        <w:drawing>
          <wp:inline distT="0" distB="0" distL="0" distR="0">
            <wp:extent cx="69850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985000" cy="87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 Əкімшілік-аумақтық объектілер жіктеуішіне (ӘАОЖ) сəйкес аумақ коды (респондент статистикалық нысанды қағаз жеткізгіште ұсынған кезде аумақтық статистика органының тиісті қызметкері толтырады)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территории согласно Классификатору административно-территориальных объектов (КАТО) (заполняется соответствующим работником территориального органа статистики при представлении респондентом на бумажном носителе)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60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060700" cy="431800"/>
                          </a:xfrm>
                          <a:prstGeom prst="rect">
                            <a:avLst/>
                          </a:prstGeom>
                        </pic:spPr>
                      </pic:pic>
                    </a:graphicData>
                  </a:graphic>
                </wp:inline>
              </w:drawing>
            </w:r>
          </w:p>
          <w:p>
            <w:pPr>
              <w:spacing w:after="20"/>
              <w:ind w:left="20"/>
              <w:jc w:val="both"/>
            </w:pPr>
          </w:p>
          <w:p>
            <w:pPr>
              <w:spacing w:after="20"/>
              <w:ind w:left="20"/>
              <w:jc w:val="both"/>
            </w:pPr>
          </w:p>
        </w:tc>
      </w:tr>
    </w:tbl>
    <w:bookmarkStart w:name="z57" w:id="36"/>
    <w:p>
      <w:pPr>
        <w:spacing w:after="0"/>
        <w:ind w:left="0"/>
        <w:jc w:val="both"/>
      </w:pPr>
      <w:r>
        <w:rPr>
          <w:rFonts w:ascii="Times New Roman"/>
          <w:b w:val="false"/>
          <w:i w:val="false"/>
          <w:color w:val="000000"/>
          <w:sz w:val="28"/>
        </w:rPr>
        <w:t xml:space="preserve">
      </w:t>
      </w:r>
      <w:r>
        <w:rPr>
          <w:rFonts w:ascii="Times New Roman"/>
          <w:b/>
          <w:i w:val="false"/>
          <w:color w:val="000000"/>
          <w:sz w:val="28"/>
        </w:rPr>
        <w:t>2. Білім беру, денсаулық сақтау және халыққа әлеуметтік қызмет көрсету салаларының ұйымдары немесе жеке кәсіпкерлер көрсеткен қызметтер көлемін көрсетіңіз, мың теңгемен қосымша құн салығынсыз (бұдан әрі - ҚҚС)</w:t>
      </w:r>
    </w:p>
    <w:bookmarkEnd w:id="36"/>
    <w:bookmarkStart w:name="z58" w:id="37"/>
    <w:p>
      <w:pPr>
        <w:spacing w:after="0"/>
        <w:ind w:left="0"/>
        <w:jc w:val="both"/>
      </w:pPr>
      <w:r>
        <w:rPr>
          <w:rFonts w:ascii="Times New Roman"/>
          <w:b w:val="false"/>
          <w:i w:val="false"/>
          <w:color w:val="000000"/>
          <w:sz w:val="28"/>
        </w:rPr>
        <w:t>
      Укажите объем оказанных услуг организациями или индивидуальными предпринимателями в сферах образования и здравоохранения и социального обслуживания населения, в тысячах тенге без налога на добавленную стоимость (далее–НДС)</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38"/>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bookmarkEnd w:id="38"/>
          <w:p>
            <w:pPr>
              <w:spacing w:after="20"/>
              <w:ind w:left="20"/>
              <w:jc w:val="both"/>
            </w:pPr>
            <w:r>
              <w:rPr>
                <w:rFonts w:ascii="Times New Roman"/>
                <w:b w:val="false"/>
                <w:i w:val="false"/>
                <w:color w:val="000000"/>
                <w:sz w:val="20"/>
              </w:rPr>
              <w:t>
Код строки</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39"/>
          <w:p>
            <w:pPr>
              <w:spacing w:after="20"/>
              <w:ind w:left="20"/>
              <w:jc w:val="both"/>
            </w:pPr>
            <w:r>
              <w:rPr>
                <w:rFonts w:ascii="Times New Roman"/>
                <w:b w:val="false"/>
                <w:i w:val="false"/>
                <w:color w:val="000000"/>
                <w:sz w:val="20"/>
              </w:rPr>
              <w:t>
</w:t>
            </w:r>
            <w:r>
              <w:rPr>
                <w:rFonts w:ascii="Times New Roman"/>
                <w:b/>
                <w:i w:val="false"/>
                <w:color w:val="000000"/>
                <w:sz w:val="20"/>
              </w:rPr>
              <w:t>Қызметтің атауы</w:t>
            </w:r>
          </w:p>
          <w:bookmarkEnd w:id="39"/>
          <w:p>
            <w:pPr>
              <w:spacing w:after="20"/>
              <w:ind w:left="20"/>
              <w:jc w:val="both"/>
            </w:pPr>
            <w:r>
              <w:rPr>
                <w:rFonts w:ascii="Times New Roman"/>
                <w:b w:val="false"/>
                <w:i w:val="false"/>
                <w:color w:val="000000"/>
                <w:sz w:val="20"/>
              </w:rPr>
              <w:t>
Наименование услуги</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40"/>
          <w:p>
            <w:pPr>
              <w:spacing w:after="20"/>
              <w:ind w:left="20"/>
              <w:jc w:val="both"/>
            </w:pPr>
            <w:r>
              <w:rPr>
                <w:rFonts w:ascii="Times New Roman"/>
                <w:b w:val="false"/>
                <w:i w:val="false"/>
                <w:color w:val="000000"/>
                <w:sz w:val="20"/>
              </w:rPr>
              <w:t>
</w:t>
            </w:r>
            <w:r>
              <w:rPr>
                <w:rFonts w:ascii="Times New Roman"/>
                <w:b/>
                <w:i w:val="false"/>
                <w:color w:val="000000"/>
                <w:sz w:val="20"/>
              </w:rPr>
              <w:t>ЭҚТӨЖ1 бойынша қызмет түрінің коды</w:t>
            </w:r>
          </w:p>
          <w:bookmarkEnd w:id="40"/>
          <w:p>
            <w:pPr>
              <w:spacing w:after="20"/>
              <w:ind w:left="20"/>
              <w:jc w:val="both"/>
            </w:pPr>
            <w:r>
              <w:rPr>
                <w:rFonts w:ascii="Times New Roman"/>
                <w:b w:val="false"/>
                <w:i w:val="false"/>
                <w:color w:val="000000"/>
                <w:sz w:val="20"/>
              </w:rPr>
              <w:t>
Код вида услуг По КПВЭД1</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41"/>
          <w:p>
            <w:pPr>
              <w:spacing w:after="20"/>
              <w:ind w:left="20"/>
              <w:jc w:val="both"/>
            </w:pPr>
            <w:r>
              <w:rPr>
                <w:rFonts w:ascii="Times New Roman"/>
                <w:b w:val="false"/>
                <w:i w:val="false"/>
                <w:color w:val="000000"/>
                <w:sz w:val="20"/>
              </w:rPr>
              <w:t>
</w:t>
            </w:r>
            <w:r>
              <w:rPr>
                <w:rFonts w:ascii="Times New Roman"/>
                <w:b/>
                <w:i w:val="false"/>
                <w:color w:val="000000"/>
                <w:sz w:val="20"/>
              </w:rPr>
              <w:t>Есепті кезеңге, барлығы</w:t>
            </w:r>
          </w:p>
          <w:bookmarkEnd w:id="41"/>
          <w:p>
            <w:pPr>
              <w:spacing w:after="20"/>
              <w:ind w:left="20"/>
              <w:jc w:val="both"/>
            </w:pPr>
            <w:r>
              <w:rPr>
                <w:rFonts w:ascii="Times New Roman"/>
                <w:b w:val="false"/>
                <w:i w:val="false"/>
                <w:color w:val="000000"/>
                <w:sz w:val="20"/>
              </w:rPr>
              <w:t>
За отчетный период, всего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42"/>
          <w:p>
            <w:pPr>
              <w:spacing w:after="20"/>
              <w:ind w:left="20"/>
              <w:jc w:val="both"/>
            </w:pPr>
            <w:r>
              <w:rPr>
                <w:rFonts w:ascii="Times New Roman"/>
                <w:b w:val="false"/>
                <w:i w:val="false"/>
                <w:color w:val="000000"/>
                <w:sz w:val="20"/>
              </w:rPr>
              <w:t>
</w:t>
            </w:r>
            <w:r>
              <w:rPr>
                <w:rFonts w:ascii="Times New Roman"/>
                <w:b/>
                <w:i w:val="false"/>
                <w:color w:val="000000"/>
                <w:sz w:val="20"/>
              </w:rPr>
              <w:t>Оның ішінде мыналардың қаражаты есебінен:</w:t>
            </w:r>
          </w:p>
          <w:bookmarkEnd w:id="42"/>
          <w:p>
            <w:pPr>
              <w:spacing w:after="20"/>
              <w:ind w:left="20"/>
              <w:jc w:val="both"/>
            </w:pPr>
            <w:r>
              <w:rPr>
                <w:rFonts w:ascii="Times New Roman"/>
                <w:b w:val="false"/>
                <w:i w:val="false"/>
                <w:color w:val="000000"/>
                <w:sz w:val="20"/>
              </w:rPr>
              <w:t>
В том числе за счет средств: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бюджет</w:t>
            </w:r>
          </w:p>
          <w:p>
            <w:pPr>
              <w:spacing w:after="20"/>
              <w:ind w:left="20"/>
              <w:jc w:val="both"/>
            </w:pPr>
          </w:p>
          <w:p>
            <w:pPr>
              <w:spacing w:after="20"/>
              <w:ind w:left="20"/>
              <w:jc w:val="both"/>
            </w:pPr>
            <w:r>
              <w:rPr>
                <w:rFonts w:ascii="Times New Roman"/>
                <w:b/>
                <w:i w:val="false"/>
                <w:color w:val="000000"/>
                <w:sz w:val="20"/>
              </w:rPr>
              <w:t>
бюджета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халық</w:t>
            </w:r>
          </w:p>
          <w:p>
            <w:pPr>
              <w:spacing w:after="20"/>
              <w:ind w:left="20"/>
              <w:jc w:val="both"/>
            </w:pPr>
          </w:p>
          <w:p>
            <w:pPr>
              <w:spacing w:after="20"/>
              <w:ind w:left="20"/>
              <w:jc w:val="both"/>
            </w:pPr>
            <w:r>
              <w:rPr>
                <w:rFonts w:ascii="Times New Roman"/>
                <w:b/>
                <w:i w:val="false"/>
                <w:color w:val="000000"/>
                <w:sz w:val="20"/>
              </w:rPr>
              <w:t>
населения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кәсіпорындар предприятий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ӘлМСҚ</w:t>
            </w:r>
            <w:r>
              <w:rPr>
                <w:rFonts w:ascii="Times New Roman"/>
                <w:b/>
                <w:i w:val="false"/>
                <w:color w:val="000000"/>
                <w:vertAlign w:val="superscript"/>
              </w:rPr>
              <w:t>2</w:t>
            </w:r>
          </w:p>
          <w:p>
            <w:pPr>
              <w:spacing w:after="20"/>
              <w:ind w:left="20"/>
              <w:jc w:val="both"/>
            </w:pPr>
          </w:p>
          <w:p>
            <w:pPr>
              <w:spacing w:after="20"/>
              <w:ind w:left="20"/>
              <w:jc w:val="both"/>
            </w:pPr>
            <w:r>
              <w:rPr>
                <w:rFonts w:ascii="Times New Roman"/>
                <w:b/>
                <w:i w:val="false"/>
                <w:color w:val="000000"/>
                <w:sz w:val="20"/>
              </w:rPr>
              <w:t>
ФСМС
</w:t>
            </w:r>
          </w:p>
          <w:p>
            <w:pPr>
              <w:spacing w:after="0"/>
              <w:ind w:left="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43"/>
          <w:p>
            <w:pPr>
              <w:spacing w:after="20"/>
              <w:ind w:left="20"/>
              <w:jc w:val="both"/>
            </w:pPr>
            <w:r>
              <w:rPr>
                <w:rFonts w:ascii="Times New Roman"/>
                <w:b w:val="false"/>
                <w:i w:val="false"/>
                <w:color w:val="000000"/>
                <w:sz w:val="20"/>
              </w:rPr>
              <w:t>
</w:t>
            </w:r>
            <w:r>
              <w:rPr>
                <w:rFonts w:ascii="Times New Roman"/>
                <w:b/>
                <w:i w:val="false"/>
                <w:color w:val="000000"/>
                <w:sz w:val="20"/>
              </w:rPr>
              <w:t>Білім беру саласындағы көрсеткен қызметтер, барлығы</w:t>
            </w:r>
          </w:p>
          <w:bookmarkEnd w:id="43"/>
          <w:p>
            <w:pPr>
              <w:spacing w:after="20"/>
              <w:ind w:left="20"/>
              <w:jc w:val="both"/>
            </w:pPr>
            <w:r>
              <w:rPr>
                <w:rFonts w:ascii="Times New Roman"/>
                <w:b w:val="false"/>
                <w:i w:val="false"/>
                <w:color w:val="000000"/>
                <w:sz w:val="20"/>
              </w:rPr>
              <w:t>
Услуги в области образования,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44"/>
          <w:p>
            <w:pPr>
              <w:spacing w:after="20"/>
              <w:ind w:left="20"/>
              <w:jc w:val="both"/>
            </w:pPr>
            <w:r>
              <w:rPr>
                <w:rFonts w:ascii="Times New Roman"/>
                <w:b w:val="false"/>
                <w:i w:val="false"/>
                <w:color w:val="000000"/>
                <w:sz w:val="20"/>
              </w:rPr>
              <w:t>
</w:t>
            </w:r>
            <w:r>
              <w:rPr>
                <w:rFonts w:ascii="Times New Roman"/>
                <w:b/>
                <w:i w:val="false"/>
                <w:color w:val="000000"/>
                <w:sz w:val="20"/>
              </w:rPr>
              <w:t>Оның ішінде:</w:t>
            </w:r>
          </w:p>
          <w:bookmarkEnd w:id="44"/>
          <w:p>
            <w:pPr>
              <w:spacing w:after="20"/>
              <w:ind w:left="20"/>
              <w:jc w:val="both"/>
            </w:pPr>
            <w:r>
              <w:rPr>
                <w:rFonts w:ascii="Times New Roman"/>
                <w:b w:val="false"/>
                <w:i w:val="false"/>
                <w:color w:val="000000"/>
                <w:sz w:val="20"/>
              </w:rPr>
              <w:t>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bookmarkStart w:name="z69" w:id="45"/>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bookmarkEnd w:id="45"/>
    <w:bookmarkStart w:name="z70" w:id="46"/>
    <w:p>
      <w:pPr>
        <w:spacing w:after="0"/>
        <w:ind w:left="0"/>
        <w:jc w:val="both"/>
      </w:pPr>
      <w:r>
        <w:rPr>
          <w:rFonts w:ascii="Times New Roman"/>
          <w:b w:val="false"/>
          <w:i w:val="false"/>
          <w:color w:val="000000"/>
          <w:sz w:val="28"/>
        </w:rPr>
        <w:t>
      Примечание:</w:t>
      </w:r>
    </w:p>
    <w:bookmarkEnd w:id="46"/>
    <w:bookmarkStart w:name="z71" w:id="47"/>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i w:val="false"/>
          <w:color w:val="000000"/>
          <w:sz w:val="28"/>
        </w:rPr>
        <w:t>мұнда және бұдан әрі ЭҚТӨЖ - Экономикалық қызмет түрлері бойынша өнімдер жіктеуіші, Қазақстан Республикасы Стратегиялық жоспарлау және реформалар агенттігі Ұлттық статистика бюросы интернет-ресурсының (www.stat.gov.kz) "Жіктеуіштер" бөлімінде орналастырылған</w:t>
      </w:r>
    </w:p>
    <w:bookmarkEnd w:id="47"/>
    <w:bookmarkStart w:name="z72" w:id="48"/>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здесь и далее КПВЭД - Классификатор продукции по видам экономической деятельности, размещен на интернет-ресурсе Бюро национальной статистики Агентства по стратегическому планированию и реформам Республики Казахстан (www.stat.gov.kz), в разделе "Классификаторы"</w:t>
      </w:r>
    </w:p>
    <w:bookmarkEnd w:id="48"/>
    <w:bookmarkStart w:name="z73" w:id="49"/>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i w:val="false"/>
          <w:color w:val="000000"/>
          <w:sz w:val="28"/>
        </w:rPr>
        <w:t>мұнда және бұдан әрі ӘМСҚ – "Әлеуметтік медициналық сақтандыру қоры" коммерциялық емес акционерлік қоғамы</w:t>
      </w:r>
    </w:p>
    <w:bookmarkEnd w:id="49"/>
    <w:bookmarkStart w:name="z74" w:id="50"/>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здесь и далее ФСМС - некоммерческое акционерного общества "Фонд социального медицинского страхования" </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51"/>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bookmarkEnd w:id="51"/>
          <w:p>
            <w:pPr>
              <w:spacing w:after="20"/>
              <w:ind w:left="20"/>
              <w:jc w:val="both"/>
            </w:pPr>
            <w:r>
              <w:rPr>
                <w:rFonts w:ascii="Times New Roman"/>
                <w:b w:val="false"/>
                <w:i w:val="false"/>
                <w:color w:val="000000"/>
                <w:sz w:val="20"/>
              </w:rPr>
              <w:t>
Код строки</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52"/>
          <w:p>
            <w:pPr>
              <w:spacing w:after="20"/>
              <w:ind w:left="20"/>
              <w:jc w:val="both"/>
            </w:pPr>
            <w:r>
              <w:rPr>
                <w:rFonts w:ascii="Times New Roman"/>
                <w:b w:val="false"/>
                <w:i w:val="false"/>
                <w:color w:val="000000"/>
                <w:sz w:val="20"/>
              </w:rPr>
              <w:t>
</w:t>
            </w:r>
            <w:r>
              <w:rPr>
                <w:rFonts w:ascii="Times New Roman"/>
                <w:b/>
                <w:i w:val="false"/>
                <w:color w:val="000000"/>
                <w:sz w:val="20"/>
              </w:rPr>
              <w:t>Қызметтің атауы</w:t>
            </w:r>
          </w:p>
          <w:bookmarkEnd w:id="52"/>
          <w:p>
            <w:pPr>
              <w:spacing w:after="20"/>
              <w:ind w:left="20"/>
              <w:jc w:val="both"/>
            </w:pPr>
            <w:r>
              <w:rPr>
                <w:rFonts w:ascii="Times New Roman"/>
                <w:b w:val="false"/>
                <w:i w:val="false"/>
                <w:color w:val="000000"/>
                <w:sz w:val="20"/>
              </w:rPr>
              <w:t>
Наименование услуги</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53"/>
          <w:p>
            <w:pPr>
              <w:spacing w:after="20"/>
              <w:ind w:left="20"/>
              <w:jc w:val="both"/>
            </w:pPr>
            <w:r>
              <w:rPr>
                <w:rFonts w:ascii="Times New Roman"/>
                <w:b w:val="false"/>
                <w:i w:val="false"/>
                <w:color w:val="000000"/>
                <w:sz w:val="20"/>
              </w:rPr>
              <w:t>
</w:t>
            </w:r>
            <w:r>
              <w:rPr>
                <w:rFonts w:ascii="Times New Roman"/>
                <w:b/>
                <w:i w:val="false"/>
                <w:color w:val="000000"/>
                <w:sz w:val="20"/>
              </w:rPr>
              <w:t>ЭҚТӨЖ бойынша қызмет түрінің коды</w:t>
            </w:r>
          </w:p>
          <w:bookmarkEnd w:id="53"/>
          <w:p>
            <w:pPr>
              <w:spacing w:after="20"/>
              <w:ind w:left="20"/>
              <w:jc w:val="both"/>
            </w:pPr>
            <w:r>
              <w:rPr>
                <w:rFonts w:ascii="Times New Roman"/>
                <w:b w:val="false"/>
                <w:i w:val="false"/>
                <w:color w:val="000000"/>
                <w:sz w:val="20"/>
              </w:rPr>
              <w:t>
Код вида услуг по КПВЭД</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54"/>
          <w:p>
            <w:pPr>
              <w:spacing w:after="20"/>
              <w:ind w:left="20"/>
              <w:jc w:val="both"/>
            </w:pPr>
            <w:r>
              <w:rPr>
                <w:rFonts w:ascii="Times New Roman"/>
                <w:b w:val="false"/>
                <w:i w:val="false"/>
                <w:color w:val="000000"/>
                <w:sz w:val="20"/>
              </w:rPr>
              <w:t>
</w:t>
            </w:r>
            <w:r>
              <w:rPr>
                <w:rFonts w:ascii="Times New Roman"/>
                <w:b/>
                <w:i w:val="false"/>
                <w:color w:val="000000"/>
                <w:sz w:val="20"/>
              </w:rPr>
              <w:t>Есепті кезеңге, барлығы</w:t>
            </w:r>
          </w:p>
          <w:bookmarkEnd w:id="54"/>
          <w:p>
            <w:pPr>
              <w:spacing w:after="20"/>
              <w:ind w:left="20"/>
              <w:jc w:val="both"/>
            </w:pPr>
            <w:r>
              <w:rPr>
                <w:rFonts w:ascii="Times New Roman"/>
                <w:b w:val="false"/>
                <w:i w:val="false"/>
                <w:color w:val="000000"/>
                <w:sz w:val="20"/>
              </w:rPr>
              <w:t>
За отчетный период, всего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55"/>
          <w:p>
            <w:pPr>
              <w:spacing w:after="20"/>
              <w:ind w:left="20"/>
              <w:jc w:val="both"/>
            </w:pPr>
            <w:r>
              <w:rPr>
                <w:rFonts w:ascii="Times New Roman"/>
                <w:b w:val="false"/>
                <w:i w:val="false"/>
                <w:color w:val="000000"/>
                <w:sz w:val="20"/>
              </w:rPr>
              <w:t>
</w:t>
            </w:r>
            <w:r>
              <w:rPr>
                <w:rFonts w:ascii="Times New Roman"/>
                <w:b/>
                <w:i w:val="false"/>
                <w:color w:val="000000"/>
                <w:sz w:val="20"/>
              </w:rPr>
              <w:t>Оның ішінде мыналардың қаражаты есебінен:</w:t>
            </w:r>
          </w:p>
          <w:bookmarkEnd w:id="55"/>
          <w:p>
            <w:pPr>
              <w:spacing w:after="20"/>
              <w:ind w:left="20"/>
              <w:jc w:val="both"/>
            </w:pPr>
            <w:r>
              <w:rPr>
                <w:rFonts w:ascii="Times New Roman"/>
                <w:b w:val="false"/>
                <w:i w:val="false"/>
                <w:color w:val="000000"/>
                <w:sz w:val="20"/>
              </w:rPr>
              <w:t>
В том числе за счет средств: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56"/>
          <w:p>
            <w:pPr>
              <w:spacing w:after="20"/>
              <w:ind w:left="20"/>
              <w:jc w:val="both"/>
            </w:pPr>
            <w:r>
              <w:rPr>
                <w:rFonts w:ascii="Times New Roman"/>
                <w:b w:val="false"/>
                <w:i w:val="false"/>
                <w:color w:val="000000"/>
                <w:sz w:val="20"/>
              </w:rPr>
              <w:t>
бюджет</w:t>
            </w:r>
          </w:p>
          <w:bookmarkEnd w:id="56"/>
          <w:p>
            <w:pPr>
              <w:spacing w:after="20"/>
              <w:ind w:left="20"/>
              <w:jc w:val="both"/>
            </w:pPr>
            <w:r>
              <w:rPr>
                <w:rFonts w:ascii="Times New Roman"/>
                <w:b w:val="false"/>
                <w:i w:val="false"/>
                <w:color w:val="000000"/>
                <w:sz w:val="20"/>
              </w:rPr>
              <w:t>
бюджета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57"/>
          <w:p>
            <w:pPr>
              <w:spacing w:after="20"/>
              <w:ind w:left="20"/>
              <w:jc w:val="both"/>
            </w:pPr>
            <w:r>
              <w:rPr>
                <w:rFonts w:ascii="Times New Roman"/>
                <w:b w:val="false"/>
                <w:i w:val="false"/>
                <w:color w:val="000000"/>
                <w:sz w:val="20"/>
              </w:rPr>
              <w:t>
халық</w:t>
            </w:r>
          </w:p>
          <w:bookmarkEnd w:id="57"/>
          <w:p>
            <w:pPr>
              <w:spacing w:after="20"/>
              <w:ind w:left="20"/>
              <w:jc w:val="both"/>
            </w:pPr>
            <w:r>
              <w:rPr>
                <w:rFonts w:ascii="Times New Roman"/>
                <w:b w:val="false"/>
                <w:i w:val="false"/>
                <w:color w:val="000000"/>
                <w:sz w:val="20"/>
              </w:rPr>
              <w:t>
населения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 предприятий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58"/>
          <w:p>
            <w:pPr>
              <w:spacing w:after="20"/>
              <w:ind w:left="20"/>
              <w:jc w:val="both"/>
            </w:pPr>
            <w:r>
              <w:rPr>
                <w:rFonts w:ascii="Times New Roman"/>
                <w:b w:val="false"/>
                <w:i w:val="false"/>
                <w:color w:val="000000"/>
                <w:sz w:val="20"/>
              </w:rPr>
              <w:t>
ӘлМСҚ</w:t>
            </w:r>
          </w:p>
          <w:bookmarkEnd w:id="58"/>
          <w:p>
            <w:pPr>
              <w:spacing w:after="20"/>
              <w:ind w:left="20"/>
              <w:jc w:val="both"/>
            </w:pPr>
            <w:r>
              <w:rPr>
                <w:rFonts w:ascii="Times New Roman"/>
                <w:b w:val="false"/>
                <w:i w:val="false"/>
                <w:color w:val="000000"/>
                <w:sz w:val="20"/>
              </w:rPr>
              <w:t>
ФСМС</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59"/>
          <w:p>
            <w:pPr>
              <w:spacing w:after="20"/>
              <w:ind w:left="20"/>
              <w:jc w:val="both"/>
            </w:pPr>
            <w:r>
              <w:rPr>
                <w:rFonts w:ascii="Times New Roman"/>
                <w:b w:val="false"/>
                <w:i w:val="false"/>
                <w:color w:val="000000"/>
                <w:sz w:val="20"/>
              </w:rPr>
              <w:t>
</w:t>
            </w:r>
            <w:r>
              <w:rPr>
                <w:rFonts w:ascii="Times New Roman"/>
                <w:b/>
                <w:i w:val="false"/>
                <w:color w:val="000000"/>
                <w:sz w:val="20"/>
              </w:rPr>
              <w:t>мектепке дейінгі тәрбиемен оқыту саласындағы қызметтер</w:t>
            </w:r>
          </w:p>
          <w:bookmarkEnd w:id="59"/>
          <w:p>
            <w:pPr>
              <w:spacing w:after="20"/>
              <w:ind w:left="20"/>
              <w:jc w:val="both"/>
            </w:pPr>
            <w:r>
              <w:rPr>
                <w:rFonts w:ascii="Times New Roman"/>
                <w:b w:val="false"/>
                <w:i w:val="false"/>
                <w:color w:val="000000"/>
                <w:sz w:val="20"/>
              </w:rPr>
              <w:t>
услуги в области дошкольного воспитания и обучения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60"/>
          <w:p>
            <w:pPr>
              <w:spacing w:after="20"/>
              <w:ind w:left="20"/>
              <w:jc w:val="both"/>
            </w:pPr>
            <w:r>
              <w:rPr>
                <w:rFonts w:ascii="Times New Roman"/>
                <w:b w:val="false"/>
                <w:i w:val="false"/>
                <w:color w:val="000000"/>
                <w:sz w:val="20"/>
              </w:rPr>
              <w:t>
</w:t>
            </w:r>
            <w:r>
              <w:rPr>
                <w:rFonts w:ascii="Times New Roman"/>
                <w:b/>
                <w:i w:val="false"/>
                <w:color w:val="000000"/>
                <w:sz w:val="20"/>
              </w:rPr>
              <w:t>бастауыш білім беру саласындағы қызметтер</w:t>
            </w:r>
          </w:p>
          <w:bookmarkEnd w:id="60"/>
          <w:p>
            <w:pPr>
              <w:spacing w:after="20"/>
              <w:ind w:left="20"/>
              <w:jc w:val="both"/>
            </w:pPr>
            <w:r>
              <w:rPr>
                <w:rFonts w:ascii="Times New Roman"/>
                <w:b w:val="false"/>
                <w:i w:val="false"/>
                <w:color w:val="000000"/>
                <w:sz w:val="20"/>
              </w:rPr>
              <w:t>
услуги в области начального образования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61"/>
          <w:p>
            <w:pPr>
              <w:spacing w:after="20"/>
              <w:ind w:left="20"/>
              <w:jc w:val="both"/>
            </w:pPr>
            <w:r>
              <w:rPr>
                <w:rFonts w:ascii="Times New Roman"/>
                <w:b w:val="false"/>
                <w:i w:val="false"/>
                <w:color w:val="000000"/>
                <w:sz w:val="20"/>
              </w:rPr>
              <w:t>
</w:t>
            </w:r>
            <w:r>
              <w:rPr>
                <w:rFonts w:ascii="Times New Roman"/>
                <w:b/>
                <w:i w:val="false"/>
                <w:color w:val="000000"/>
                <w:sz w:val="20"/>
              </w:rPr>
              <w:t>негізгі және жалпы орта білім беру саласындағы қызметтер</w:t>
            </w:r>
          </w:p>
          <w:bookmarkEnd w:id="61"/>
          <w:p>
            <w:pPr>
              <w:spacing w:after="20"/>
              <w:ind w:left="20"/>
              <w:jc w:val="both"/>
            </w:pPr>
            <w:r>
              <w:rPr>
                <w:rFonts w:ascii="Times New Roman"/>
                <w:b w:val="false"/>
                <w:i w:val="false"/>
                <w:color w:val="000000"/>
                <w:sz w:val="20"/>
              </w:rPr>
              <w:t>
услуги в области основного и общего среднего образования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62"/>
          <w:p>
            <w:pPr>
              <w:spacing w:after="20"/>
              <w:ind w:left="20"/>
              <w:jc w:val="both"/>
            </w:pPr>
            <w:r>
              <w:rPr>
                <w:rFonts w:ascii="Times New Roman"/>
                <w:b w:val="false"/>
                <w:i w:val="false"/>
                <w:color w:val="000000"/>
                <w:sz w:val="20"/>
              </w:rPr>
              <w:t>
</w:t>
            </w:r>
            <w:r>
              <w:rPr>
                <w:rFonts w:ascii="Times New Roman"/>
                <w:b/>
                <w:i w:val="false"/>
                <w:color w:val="000000"/>
                <w:sz w:val="20"/>
              </w:rPr>
              <w:t>техникалық және кәсіптік білім беру саласындағы қызметтер</w:t>
            </w:r>
          </w:p>
          <w:bookmarkEnd w:id="62"/>
          <w:p>
            <w:pPr>
              <w:spacing w:after="20"/>
              <w:ind w:left="20"/>
              <w:jc w:val="both"/>
            </w:pPr>
            <w:r>
              <w:rPr>
                <w:rFonts w:ascii="Times New Roman"/>
                <w:b w:val="false"/>
                <w:i w:val="false"/>
                <w:color w:val="000000"/>
                <w:sz w:val="20"/>
              </w:rPr>
              <w:t>
услуги в области технического и профессионального образования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63"/>
          <w:p>
            <w:pPr>
              <w:spacing w:after="20"/>
              <w:ind w:left="20"/>
              <w:jc w:val="both"/>
            </w:pPr>
            <w:r>
              <w:rPr>
                <w:rFonts w:ascii="Times New Roman"/>
                <w:b w:val="false"/>
                <w:i w:val="false"/>
                <w:color w:val="000000"/>
                <w:sz w:val="20"/>
              </w:rPr>
              <w:t>
</w:t>
            </w:r>
            <w:r>
              <w:rPr>
                <w:rFonts w:ascii="Times New Roman"/>
                <w:b/>
                <w:i w:val="false"/>
                <w:color w:val="000000"/>
                <w:sz w:val="20"/>
              </w:rPr>
              <w:t>орта білімнен кейінгі білім беру саласындағы қызметтер</w:t>
            </w:r>
          </w:p>
          <w:bookmarkEnd w:id="63"/>
          <w:p>
            <w:pPr>
              <w:spacing w:after="20"/>
              <w:ind w:left="20"/>
              <w:jc w:val="both"/>
            </w:pPr>
            <w:r>
              <w:rPr>
                <w:rFonts w:ascii="Times New Roman"/>
                <w:b w:val="false"/>
                <w:i w:val="false"/>
                <w:color w:val="000000"/>
                <w:sz w:val="20"/>
              </w:rPr>
              <w:t>
услуги в области послесреднего образования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64"/>
          <w:p>
            <w:pPr>
              <w:spacing w:after="20"/>
              <w:ind w:left="20"/>
              <w:jc w:val="both"/>
            </w:pPr>
            <w:r>
              <w:rPr>
                <w:rFonts w:ascii="Times New Roman"/>
                <w:b w:val="false"/>
                <w:i w:val="false"/>
                <w:color w:val="000000"/>
                <w:sz w:val="20"/>
              </w:rPr>
              <w:t>
</w:t>
            </w:r>
            <w:r>
              <w:rPr>
                <w:rFonts w:ascii="Times New Roman"/>
                <w:b/>
                <w:i w:val="false"/>
                <w:color w:val="000000"/>
                <w:sz w:val="20"/>
              </w:rPr>
              <w:t>жоғары білім беру саласындағы қызметтер</w:t>
            </w:r>
          </w:p>
          <w:bookmarkEnd w:id="64"/>
          <w:p>
            <w:pPr>
              <w:spacing w:after="20"/>
              <w:ind w:left="20"/>
              <w:jc w:val="both"/>
            </w:pPr>
            <w:r>
              <w:rPr>
                <w:rFonts w:ascii="Times New Roman"/>
                <w:b w:val="false"/>
                <w:i w:val="false"/>
                <w:color w:val="000000"/>
                <w:sz w:val="20"/>
              </w:rPr>
              <w:t>
услуги в области высшего образования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65"/>
          <w:p>
            <w:pPr>
              <w:spacing w:after="20"/>
              <w:ind w:left="20"/>
              <w:jc w:val="both"/>
            </w:pPr>
            <w:r>
              <w:rPr>
                <w:rFonts w:ascii="Times New Roman"/>
                <w:b w:val="false"/>
                <w:i w:val="false"/>
                <w:color w:val="000000"/>
                <w:sz w:val="20"/>
              </w:rPr>
              <w:t>
</w:t>
            </w:r>
            <w:r>
              <w:rPr>
                <w:rFonts w:ascii="Times New Roman"/>
                <w:b/>
                <w:i w:val="false"/>
                <w:color w:val="000000"/>
                <w:sz w:val="20"/>
              </w:rPr>
              <w:t>спорттық білім беру және бос уақытты ұйымдастыратын мамандарды оқыту саласындағы қызметтер</w:t>
            </w:r>
          </w:p>
          <w:bookmarkEnd w:id="65"/>
          <w:p>
            <w:pPr>
              <w:spacing w:after="20"/>
              <w:ind w:left="20"/>
              <w:jc w:val="both"/>
            </w:pPr>
            <w:r>
              <w:rPr>
                <w:rFonts w:ascii="Times New Roman"/>
                <w:b w:val="false"/>
                <w:i w:val="false"/>
                <w:color w:val="000000"/>
                <w:sz w:val="20"/>
              </w:rPr>
              <w:t>
услуги в области спортивного образования и образования специалистов организации досуга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66"/>
          <w:p>
            <w:pPr>
              <w:spacing w:after="20"/>
              <w:ind w:left="20"/>
              <w:jc w:val="both"/>
            </w:pPr>
            <w:r>
              <w:rPr>
                <w:rFonts w:ascii="Times New Roman"/>
                <w:b w:val="false"/>
                <w:i w:val="false"/>
                <w:color w:val="000000"/>
                <w:sz w:val="20"/>
              </w:rPr>
              <w:t>
</w:t>
            </w:r>
            <w:r>
              <w:rPr>
                <w:rFonts w:ascii="Times New Roman"/>
                <w:b/>
                <w:i w:val="false"/>
                <w:color w:val="000000"/>
                <w:sz w:val="20"/>
              </w:rPr>
              <w:t>мәдениет аясында білім беру саласындағы қызметтер</w:t>
            </w:r>
          </w:p>
          <w:bookmarkEnd w:id="66"/>
          <w:p>
            <w:pPr>
              <w:spacing w:after="20"/>
              <w:ind w:left="20"/>
              <w:jc w:val="both"/>
            </w:pPr>
            <w:r>
              <w:rPr>
                <w:rFonts w:ascii="Times New Roman"/>
                <w:b w:val="false"/>
                <w:i w:val="false"/>
                <w:color w:val="000000"/>
                <w:sz w:val="20"/>
              </w:rPr>
              <w:t>
услуги в области образования в сфере культуры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67"/>
          <w:p>
            <w:pPr>
              <w:spacing w:after="20"/>
              <w:ind w:left="20"/>
              <w:jc w:val="both"/>
            </w:pPr>
            <w:r>
              <w:rPr>
                <w:rFonts w:ascii="Times New Roman"/>
                <w:b w:val="false"/>
                <w:i w:val="false"/>
                <w:color w:val="000000"/>
                <w:sz w:val="20"/>
              </w:rPr>
              <w:t>
</w:t>
            </w:r>
            <w:r>
              <w:rPr>
                <w:rFonts w:ascii="Times New Roman"/>
                <w:b/>
                <w:i w:val="false"/>
                <w:color w:val="000000"/>
                <w:sz w:val="20"/>
              </w:rPr>
              <w:t>жүргізушілерді дайындау мектептерінің қызметтері</w:t>
            </w:r>
          </w:p>
          <w:bookmarkEnd w:id="67"/>
          <w:p>
            <w:pPr>
              <w:spacing w:after="20"/>
              <w:ind w:left="20"/>
              <w:jc w:val="both"/>
            </w:pPr>
            <w:r>
              <w:rPr>
                <w:rFonts w:ascii="Times New Roman"/>
                <w:b w:val="false"/>
                <w:i w:val="false"/>
                <w:color w:val="000000"/>
                <w:sz w:val="20"/>
              </w:rPr>
              <w:t>
услуги школ подготовки водителей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68"/>
          <w:p>
            <w:pPr>
              <w:spacing w:after="20"/>
              <w:ind w:left="20"/>
              <w:jc w:val="both"/>
            </w:pPr>
            <w:r>
              <w:rPr>
                <w:rFonts w:ascii="Times New Roman"/>
                <w:b w:val="false"/>
                <w:i w:val="false"/>
                <w:color w:val="000000"/>
                <w:sz w:val="20"/>
              </w:rPr>
              <w:t>
</w:t>
            </w:r>
            <w:r>
              <w:rPr>
                <w:rFonts w:ascii="Times New Roman"/>
                <w:b/>
                <w:i w:val="false"/>
                <w:color w:val="000000"/>
                <w:sz w:val="20"/>
              </w:rPr>
              <w:t>басқа топтамаларға енгізілмеген, өзгеде білім беру саласындағы қызметтер</w:t>
            </w:r>
          </w:p>
          <w:bookmarkEnd w:id="68"/>
          <w:p>
            <w:pPr>
              <w:spacing w:after="20"/>
              <w:ind w:left="20"/>
              <w:jc w:val="both"/>
            </w:pPr>
            <w:r>
              <w:rPr>
                <w:rFonts w:ascii="Times New Roman"/>
                <w:b w:val="false"/>
                <w:i w:val="false"/>
                <w:color w:val="000000"/>
                <w:sz w:val="20"/>
              </w:rPr>
              <w:t>
услуги в области образования прочего, не включенные в другие группировки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69"/>
          <w:p>
            <w:pPr>
              <w:spacing w:after="20"/>
              <w:ind w:left="20"/>
              <w:jc w:val="both"/>
            </w:pPr>
            <w:r>
              <w:rPr>
                <w:rFonts w:ascii="Times New Roman"/>
                <w:b w:val="false"/>
                <w:i w:val="false"/>
                <w:color w:val="000000"/>
                <w:sz w:val="20"/>
              </w:rPr>
              <w:t>
</w:t>
            </w:r>
            <w:r>
              <w:rPr>
                <w:rFonts w:ascii="Times New Roman"/>
                <w:b/>
                <w:i w:val="false"/>
                <w:color w:val="000000"/>
                <w:sz w:val="20"/>
              </w:rPr>
              <w:t>қосалқы білім беру қызметтері</w:t>
            </w:r>
          </w:p>
          <w:bookmarkEnd w:id="69"/>
          <w:p>
            <w:pPr>
              <w:spacing w:after="20"/>
              <w:ind w:left="20"/>
              <w:jc w:val="both"/>
            </w:pPr>
            <w:r>
              <w:rPr>
                <w:rFonts w:ascii="Times New Roman"/>
                <w:b w:val="false"/>
                <w:i w:val="false"/>
                <w:color w:val="000000"/>
                <w:sz w:val="20"/>
              </w:rPr>
              <w:t>
услуги образовательные вспомогательные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70"/>
          <w:p>
            <w:pPr>
              <w:spacing w:after="20"/>
              <w:ind w:left="20"/>
              <w:jc w:val="both"/>
            </w:pPr>
            <w:r>
              <w:rPr>
                <w:rFonts w:ascii="Times New Roman"/>
                <w:b w:val="false"/>
                <w:i w:val="false"/>
                <w:color w:val="000000"/>
                <w:sz w:val="20"/>
              </w:rPr>
              <w:t>
</w:t>
            </w:r>
            <w:r>
              <w:rPr>
                <w:rFonts w:ascii="Times New Roman"/>
                <w:b/>
                <w:i w:val="false"/>
                <w:color w:val="000000"/>
                <w:sz w:val="20"/>
              </w:rPr>
              <w:t>Интернет арқылы ұсынылатын қызметтер көлемі, барлығы</w:t>
            </w:r>
          </w:p>
          <w:bookmarkEnd w:id="70"/>
          <w:p>
            <w:pPr>
              <w:spacing w:after="20"/>
              <w:ind w:left="20"/>
              <w:jc w:val="both"/>
            </w:pPr>
            <w:r>
              <w:rPr>
                <w:rFonts w:ascii="Times New Roman"/>
                <w:b w:val="false"/>
                <w:i w:val="false"/>
                <w:color w:val="000000"/>
                <w:sz w:val="20"/>
              </w:rPr>
              <w:t>
Объем услуг, предоставляемых через Интернет,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71"/>
          <w:p>
            <w:pPr>
              <w:spacing w:after="20"/>
              <w:ind w:left="20"/>
              <w:jc w:val="both"/>
            </w:pPr>
            <w:r>
              <w:rPr>
                <w:rFonts w:ascii="Times New Roman"/>
                <w:b w:val="false"/>
                <w:i w:val="false"/>
                <w:color w:val="000000"/>
                <w:sz w:val="20"/>
              </w:rPr>
              <w:t>
</w:t>
            </w:r>
            <w:r>
              <w:rPr>
                <w:rFonts w:ascii="Times New Roman"/>
                <w:b/>
                <w:i w:val="false"/>
                <w:color w:val="000000"/>
                <w:sz w:val="20"/>
              </w:rPr>
              <w:t>оның ішінде:</w:t>
            </w:r>
          </w:p>
          <w:bookmarkEnd w:id="71"/>
          <w:p>
            <w:pPr>
              <w:spacing w:after="20"/>
              <w:ind w:left="20"/>
              <w:jc w:val="both"/>
            </w:pPr>
            <w:r>
              <w:rPr>
                <w:rFonts w:ascii="Times New Roman"/>
                <w:b w:val="false"/>
                <w:i w:val="false"/>
                <w:color w:val="000000"/>
                <w:sz w:val="20"/>
              </w:rPr>
              <w:t>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72"/>
          <w:p>
            <w:pPr>
              <w:spacing w:after="20"/>
              <w:ind w:left="20"/>
              <w:jc w:val="both"/>
            </w:pPr>
            <w:r>
              <w:rPr>
                <w:rFonts w:ascii="Times New Roman"/>
                <w:b w:val="false"/>
                <w:i w:val="false"/>
                <w:color w:val="000000"/>
                <w:sz w:val="20"/>
              </w:rPr>
              <w:t>
</w:t>
            </w:r>
            <w:r>
              <w:rPr>
                <w:rFonts w:ascii="Times New Roman"/>
                <w:b/>
                <w:i w:val="false"/>
                <w:color w:val="000000"/>
                <w:sz w:val="20"/>
              </w:rPr>
              <w:t>бастауыш білім беру саласындағы қызметтер</w:t>
            </w:r>
          </w:p>
          <w:bookmarkEnd w:id="72"/>
          <w:p>
            <w:pPr>
              <w:spacing w:after="20"/>
              <w:ind w:left="20"/>
              <w:jc w:val="both"/>
            </w:pPr>
            <w:r>
              <w:rPr>
                <w:rFonts w:ascii="Times New Roman"/>
                <w:b w:val="false"/>
                <w:i w:val="false"/>
                <w:color w:val="000000"/>
                <w:sz w:val="20"/>
              </w:rPr>
              <w:t>
услуги в области начального образования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73"/>
          <w:p>
            <w:pPr>
              <w:spacing w:after="20"/>
              <w:ind w:left="20"/>
              <w:jc w:val="both"/>
            </w:pPr>
            <w:r>
              <w:rPr>
                <w:rFonts w:ascii="Times New Roman"/>
                <w:b w:val="false"/>
                <w:i w:val="false"/>
                <w:color w:val="000000"/>
                <w:sz w:val="20"/>
              </w:rPr>
              <w:t>
</w:t>
            </w:r>
            <w:r>
              <w:rPr>
                <w:rFonts w:ascii="Times New Roman"/>
                <w:b/>
                <w:i w:val="false"/>
                <w:color w:val="000000"/>
                <w:sz w:val="20"/>
              </w:rPr>
              <w:t>негізгі және жалпы орта білім беру саласындағы қызметтер</w:t>
            </w:r>
          </w:p>
          <w:bookmarkEnd w:id="73"/>
          <w:p>
            <w:pPr>
              <w:spacing w:after="20"/>
              <w:ind w:left="20"/>
              <w:jc w:val="both"/>
            </w:pPr>
            <w:r>
              <w:rPr>
                <w:rFonts w:ascii="Times New Roman"/>
                <w:b w:val="false"/>
                <w:i w:val="false"/>
                <w:color w:val="000000"/>
                <w:sz w:val="20"/>
              </w:rPr>
              <w:t>
услуги в области основного и общего среднего образования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74"/>
          <w:p>
            <w:pPr>
              <w:spacing w:after="20"/>
              <w:ind w:left="20"/>
              <w:jc w:val="both"/>
            </w:pPr>
            <w:r>
              <w:rPr>
                <w:rFonts w:ascii="Times New Roman"/>
                <w:b w:val="false"/>
                <w:i w:val="false"/>
                <w:color w:val="000000"/>
                <w:sz w:val="20"/>
              </w:rPr>
              <w:t>
</w:t>
            </w:r>
            <w:r>
              <w:rPr>
                <w:rFonts w:ascii="Times New Roman"/>
                <w:b/>
                <w:i w:val="false"/>
                <w:color w:val="000000"/>
                <w:sz w:val="20"/>
              </w:rPr>
              <w:t>техникалық және кәсіптік білім беру саласындағы қызметтер</w:t>
            </w:r>
          </w:p>
          <w:bookmarkEnd w:id="74"/>
          <w:p>
            <w:pPr>
              <w:spacing w:after="20"/>
              <w:ind w:left="20"/>
              <w:jc w:val="both"/>
            </w:pPr>
            <w:r>
              <w:rPr>
                <w:rFonts w:ascii="Times New Roman"/>
                <w:b w:val="false"/>
                <w:i w:val="false"/>
                <w:color w:val="000000"/>
                <w:sz w:val="20"/>
              </w:rPr>
              <w:t>
услуги в области технического и профессионального образования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75"/>
          <w:p>
            <w:pPr>
              <w:spacing w:after="20"/>
              <w:ind w:left="20"/>
              <w:jc w:val="both"/>
            </w:pPr>
            <w:r>
              <w:rPr>
                <w:rFonts w:ascii="Times New Roman"/>
                <w:b w:val="false"/>
                <w:i w:val="false"/>
                <w:color w:val="000000"/>
                <w:sz w:val="20"/>
              </w:rPr>
              <w:t>
</w:t>
            </w:r>
            <w:r>
              <w:rPr>
                <w:rFonts w:ascii="Times New Roman"/>
                <w:b/>
                <w:i w:val="false"/>
                <w:color w:val="000000"/>
                <w:sz w:val="20"/>
              </w:rPr>
              <w:t>орта білімнен кейінгі білім беру саласындағы қызметтер</w:t>
            </w:r>
          </w:p>
          <w:bookmarkEnd w:id="75"/>
          <w:p>
            <w:pPr>
              <w:spacing w:after="20"/>
              <w:ind w:left="20"/>
              <w:jc w:val="both"/>
            </w:pPr>
            <w:r>
              <w:rPr>
                <w:rFonts w:ascii="Times New Roman"/>
                <w:b w:val="false"/>
                <w:i w:val="false"/>
                <w:color w:val="000000"/>
                <w:sz w:val="20"/>
              </w:rPr>
              <w:t>
услуги в области послесреднего образования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76"/>
          <w:p>
            <w:pPr>
              <w:spacing w:after="20"/>
              <w:ind w:left="20"/>
              <w:jc w:val="both"/>
            </w:pPr>
            <w:r>
              <w:rPr>
                <w:rFonts w:ascii="Times New Roman"/>
                <w:b w:val="false"/>
                <w:i w:val="false"/>
                <w:color w:val="000000"/>
                <w:sz w:val="20"/>
              </w:rPr>
              <w:t>
</w:t>
            </w:r>
            <w:r>
              <w:rPr>
                <w:rFonts w:ascii="Times New Roman"/>
                <w:b/>
                <w:i w:val="false"/>
                <w:color w:val="000000"/>
                <w:sz w:val="20"/>
              </w:rPr>
              <w:t>жоғары білім беру саласындағы қызметтер</w:t>
            </w:r>
          </w:p>
          <w:bookmarkEnd w:id="76"/>
          <w:p>
            <w:pPr>
              <w:spacing w:after="20"/>
              <w:ind w:left="20"/>
              <w:jc w:val="both"/>
            </w:pPr>
            <w:r>
              <w:rPr>
                <w:rFonts w:ascii="Times New Roman"/>
                <w:b w:val="false"/>
                <w:i w:val="false"/>
                <w:color w:val="000000"/>
                <w:sz w:val="20"/>
              </w:rPr>
              <w:t>
услуги в области высшего образования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77"/>
          <w:p>
            <w:pPr>
              <w:spacing w:after="20"/>
              <w:ind w:left="20"/>
              <w:jc w:val="both"/>
            </w:pPr>
            <w:r>
              <w:rPr>
                <w:rFonts w:ascii="Times New Roman"/>
                <w:b w:val="false"/>
                <w:i w:val="false"/>
                <w:color w:val="000000"/>
                <w:sz w:val="20"/>
              </w:rPr>
              <w:t>
</w:t>
            </w:r>
            <w:r>
              <w:rPr>
                <w:rFonts w:ascii="Times New Roman"/>
                <w:b/>
                <w:i w:val="false"/>
                <w:color w:val="000000"/>
                <w:sz w:val="20"/>
              </w:rPr>
              <w:t>спорттық білім беру және бос уақытты ұйымдастыратын мамандарды оқыту саласындағы қызметтер</w:t>
            </w:r>
          </w:p>
          <w:bookmarkEnd w:id="77"/>
          <w:p>
            <w:pPr>
              <w:spacing w:after="20"/>
              <w:ind w:left="20"/>
              <w:jc w:val="both"/>
            </w:pPr>
            <w:r>
              <w:rPr>
                <w:rFonts w:ascii="Times New Roman"/>
                <w:b w:val="false"/>
                <w:i w:val="false"/>
                <w:color w:val="000000"/>
                <w:sz w:val="20"/>
              </w:rPr>
              <w:t>
услуги в области спортивного образования и образования специалистов организации досуга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78"/>
          <w:p>
            <w:pPr>
              <w:spacing w:after="20"/>
              <w:ind w:left="20"/>
              <w:jc w:val="both"/>
            </w:pPr>
            <w:r>
              <w:rPr>
                <w:rFonts w:ascii="Times New Roman"/>
                <w:b w:val="false"/>
                <w:i w:val="false"/>
                <w:color w:val="000000"/>
                <w:sz w:val="20"/>
              </w:rPr>
              <w:t>
</w:t>
            </w:r>
            <w:r>
              <w:rPr>
                <w:rFonts w:ascii="Times New Roman"/>
                <w:b/>
                <w:i w:val="false"/>
                <w:color w:val="000000"/>
                <w:sz w:val="20"/>
              </w:rPr>
              <w:t>мәдениет аясында білім беру саласындағы қызметтер</w:t>
            </w:r>
          </w:p>
          <w:bookmarkEnd w:id="78"/>
          <w:p>
            <w:pPr>
              <w:spacing w:after="20"/>
              <w:ind w:left="20"/>
              <w:jc w:val="both"/>
            </w:pPr>
            <w:r>
              <w:rPr>
                <w:rFonts w:ascii="Times New Roman"/>
                <w:b w:val="false"/>
                <w:i w:val="false"/>
                <w:color w:val="000000"/>
                <w:sz w:val="20"/>
              </w:rPr>
              <w:t>
услуги в области образования в сфере культуры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79"/>
          <w:p>
            <w:pPr>
              <w:spacing w:after="20"/>
              <w:ind w:left="20"/>
              <w:jc w:val="both"/>
            </w:pPr>
            <w:r>
              <w:rPr>
                <w:rFonts w:ascii="Times New Roman"/>
                <w:b w:val="false"/>
                <w:i w:val="false"/>
                <w:color w:val="000000"/>
                <w:sz w:val="20"/>
              </w:rPr>
              <w:t>
</w:t>
            </w:r>
            <w:r>
              <w:rPr>
                <w:rFonts w:ascii="Times New Roman"/>
                <w:b/>
                <w:i w:val="false"/>
                <w:color w:val="000000"/>
                <w:sz w:val="20"/>
              </w:rPr>
              <w:t>жүргізушілерді дайындау мектептерінің қызметтері</w:t>
            </w:r>
          </w:p>
          <w:bookmarkEnd w:id="79"/>
          <w:p>
            <w:pPr>
              <w:spacing w:after="20"/>
              <w:ind w:left="20"/>
              <w:jc w:val="both"/>
            </w:pPr>
            <w:r>
              <w:rPr>
                <w:rFonts w:ascii="Times New Roman"/>
                <w:b w:val="false"/>
                <w:i w:val="false"/>
                <w:color w:val="000000"/>
                <w:sz w:val="20"/>
              </w:rPr>
              <w:t>
услуги школ подготовки водителей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80"/>
          <w:p>
            <w:pPr>
              <w:spacing w:after="20"/>
              <w:ind w:left="20"/>
              <w:jc w:val="both"/>
            </w:pPr>
            <w:r>
              <w:rPr>
                <w:rFonts w:ascii="Times New Roman"/>
                <w:b w:val="false"/>
                <w:i w:val="false"/>
                <w:color w:val="000000"/>
                <w:sz w:val="20"/>
              </w:rPr>
              <w:t>
</w:t>
            </w:r>
            <w:r>
              <w:rPr>
                <w:rFonts w:ascii="Times New Roman"/>
                <w:b/>
                <w:i w:val="false"/>
                <w:color w:val="000000"/>
                <w:sz w:val="20"/>
              </w:rPr>
              <w:t>Басқа топтамаларға енгізілмеген, өзгеде білім беру саласындағы қызметтер</w:t>
            </w:r>
          </w:p>
          <w:bookmarkEnd w:id="80"/>
          <w:p>
            <w:pPr>
              <w:spacing w:after="20"/>
              <w:ind w:left="20"/>
              <w:jc w:val="both"/>
            </w:pPr>
            <w:r>
              <w:rPr>
                <w:rFonts w:ascii="Times New Roman"/>
                <w:b w:val="false"/>
                <w:i w:val="false"/>
                <w:color w:val="000000"/>
                <w:sz w:val="20"/>
              </w:rPr>
              <w:t>
Услуги в области образования прочего, не включенные в другие группировки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81"/>
          <w:p>
            <w:pPr>
              <w:spacing w:after="20"/>
              <w:ind w:left="20"/>
              <w:jc w:val="both"/>
            </w:pPr>
            <w:r>
              <w:rPr>
                <w:rFonts w:ascii="Times New Roman"/>
                <w:b w:val="false"/>
                <w:i w:val="false"/>
                <w:color w:val="000000"/>
                <w:sz w:val="20"/>
              </w:rPr>
              <w:t>
</w:t>
            </w:r>
            <w:r>
              <w:rPr>
                <w:rFonts w:ascii="Times New Roman"/>
                <w:b/>
                <w:i w:val="false"/>
                <w:color w:val="000000"/>
                <w:sz w:val="20"/>
              </w:rPr>
              <w:t>қосалқы білім беру қызметтері</w:t>
            </w:r>
          </w:p>
          <w:bookmarkEnd w:id="81"/>
          <w:p>
            <w:pPr>
              <w:spacing w:after="20"/>
              <w:ind w:left="20"/>
              <w:jc w:val="both"/>
            </w:pPr>
            <w:r>
              <w:rPr>
                <w:rFonts w:ascii="Times New Roman"/>
                <w:b w:val="false"/>
                <w:i w:val="false"/>
                <w:color w:val="000000"/>
                <w:sz w:val="20"/>
              </w:rPr>
              <w:t>
услуги образовательные вспомогательные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82"/>
          <w:p>
            <w:pPr>
              <w:spacing w:after="20"/>
              <w:ind w:left="20"/>
              <w:jc w:val="both"/>
            </w:pPr>
            <w:r>
              <w:rPr>
                <w:rFonts w:ascii="Times New Roman"/>
                <w:b w:val="false"/>
                <w:i w:val="false"/>
                <w:color w:val="000000"/>
                <w:sz w:val="20"/>
              </w:rPr>
              <w:t>
</w:t>
            </w:r>
            <w:r>
              <w:rPr>
                <w:rFonts w:ascii="Times New Roman"/>
                <w:b/>
                <w:i w:val="false"/>
                <w:color w:val="000000"/>
                <w:sz w:val="20"/>
              </w:rPr>
              <w:t>Денсаулық сақтау саласындағы көрсеткен қызметтер, барлығы</w:t>
            </w:r>
          </w:p>
          <w:bookmarkEnd w:id="82"/>
          <w:p>
            <w:pPr>
              <w:spacing w:after="20"/>
              <w:ind w:left="20"/>
              <w:jc w:val="both"/>
            </w:pPr>
            <w:r>
              <w:rPr>
                <w:rFonts w:ascii="Times New Roman"/>
                <w:b w:val="false"/>
                <w:i w:val="false"/>
                <w:color w:val="000000"/>
                <w:sz w:val="20"/>
              </w:rPr>
              <w:t>
Услуги в области здравоохранения,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83"/>
          <w:p>
            <w:pPr>
              <w:spacing w:after="20"/>
              <w:ind w:left="20"/>
              <w:jc w:val="both"/>
            </w:pPr>
            <w:r>
              <w:rPr>
                <w:rFonts w:ascii="Times New Roman"/>
                <w:b w:val="false"/>
                <w:i w:val="false"/>
                <w:color w:val="000000"/>
                <w:sz w:val="20"/>
              </w:rPr>
              <w:t>
</w:t>
            </w:r>
            <w:r>
              <w:rPr>
                <w:rFonts w:ascii="Times New Roman"/>
                <w:b/>
                <w:i w:val="false"/>
                <w:color w:val="000000"/>
                <w:sz w:val="20"/>
              </w:rPr>
              <w:t>оның ішінде</w:t>
            </w:r>
            <w:r>
              <w:rPr>
                <w:rFonts w:ascii="Times New Roman"/>
                <w:b w:val="false"/>
                <w:i w:val="false"/>
                <w:color w:val="000000"/>
                <w:sz w:val="20"/>
              </w:rPr>
              <w:t>:</w:t>
            </w:r>
          </w:p>
          <w:bookmarkEnd w:id="83"/>
          <w:p>
            <w:pPr>
              <w:spacing w:after="20"/>
              <w:ind w:left="20"/>
              <w:jc w:val="both"/>
            </w:pPr>
            <w:r>
              <w:rPr>
                <w:rFonts w:ascii="Times New Roman"/>
                <w:b w:val="false"/>
                <w:i w:val="false"/>
                <w:color w:val="000000"/>
                <w:sz w:val="20"/>
              </w:rPr>
              <w:t>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84"/>
          <w:p>
            <w:pPr>
              <w:spacing w:after="20"/>
              <w:ind w:left="20"/>
              <w:jc w:val="both"/>
            </w:pPr>
            <w:r>
              <w:rPr>
                <w:rFonts w:ascii="Times New Roman"/>
                <w:b w:val="false"/>
                <w:i w:val="false"/>
                <w:color w:val="000000"/>
                <w:sz w:val="20"/>
              </w:rPr>
              <w:t>
</w:t>
            </w:r>
            <w:r>
              <w:rPr>
                <w:rFonts w:ascii="Times New Roman"/>
                <w:b/>
                <w:i w:val="false"/>
                <w:color w:val="000000"/>
                <w:sz w:val="20"/>
              </w:rPr>
              <w:t>Ауруханалардың қызметтері</w:t>
            </w:r>
          </w:p>
          <w:bookmarkEnd w:id="84"/>
          <w:p>
            <w:pPr>
              <w:spacing w:after="20"/>
              <w:ind w:left="20"/>
              <w:jc w:val="both"/>
            </w:pPr>
            <w:r>
              <w:rPr>
                <w:rFonts w:ascii="Times New Roman"/>
                <w:b w:val="false"/>
                <w:i w:val="false"/>
                <w:color w:val="000000"/>
                <w:sz w:val="20"/>
              </w:rPr>
              <w:t>
услуги больниц</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85"/>
          <w:p>
            <w:pPr>
              <w:spacing w:after="20"/>
              <w:ind w:left="20"/>
              <w:jc w:val="both"/>
            </w:pPr>
            <w:r>
              <w:rPr>
                <w:rFonts w:ascii="Times New Roman"/>
                <w:b w:val="false"/>
                <w:i w:val="false"/>
                <w:color w:val="000000"/>
                <w:sz w:val="20"/>
              </w:rPr>
              <w:t>
</w:t>
            </w:r>
            <w:r>
              <w:rPr>
                <w:rFonts w:ascii="Times New Roman"/>
                <w:b/>
                <w:i w:val="false"/>
                <w:color w:val="000000"/>
                <w:sz w:val="20"/>
              </w:rPr>
              <w:t>оның ішінде:</w:t>
            </w:r>
          </w:p>
          <w:bookmarkEnd w:id="85"/>
          <w:p>
            <w:pPr>
              <w:spacing w:after="20"/>
              <w:ind w:left="20"/>
              <w:jc w:val="both"/>
            </w:pPr>
            <w:r>
              <w:rPr>
                <w:rFonts w:ascii="Times New Roman"/>
                <w:b w:val="false"/>
                <w:i w:val="false"/>
                <w:color w:val="000000"/>
                <w:sz w:val="20"/>
              </w:rPr>
              <w:t>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86"/>
          <w:p>
            <w:pPr>
              <w:spacing w:after="20"/>
              <w:ind w:left="20"/>
              <w:jc w:val="both"/>
            </w:pPr>
            <w:r>
              <w:rPr>
                <w:rFonts w:ascii="Times New Roman"/>
                <w:b w:val="false"/>
                <w:i w:val="false"/>
                <w:color w:val="000000"/>
                <w:sz w:val="20"/>
              </w:rPr>
              <w:t>
</w:t>
            </w:r>
            <w:r>
              <w:rPr>
                <w:rFonts w:ascii="Times New Roman"/>
                <w:b/>
                <w:i w:val="false"/>
                <w:color w:val="000000"/>
                <w:sz w:val="20"/>
              </w:rPr>
              <w:t>ауруханалардың хирургиялық бөлімшелерінің қызметтері</w:t>
            </w:r>
          </w:p>
          <w:bookmarkEnd w:id="86"/>
          <w:p>
            <w:pPr>
              <w:spacing w:after="20"/>
              <w:ind w:left="20"/>
              <w:jc w:val="both"/>
            </w:pPr>
            <w:r>
              <w:rPr>
                <w:rFonts w:ascii="Times New Roman"/>
                <w:b w:val="false"/>
                <w:i w:val="false"/>
                <w:color w:val="000000"/>
                <w:sz w:val="20"/>
              </w:rPr>
              <w:t>
услуги хирургических отделений больниц</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86.10.11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87"/>
          <w:p>
            <w:pPr>
              <w:spacing w:after="20"/>
              <w:ind w:left="20"/>
              <w:jc w:val="both"/>
            </w:pPr>
            <w:r>
              <w:rPr>
                <w:rFonts w:ascii="Times New Roman"/>
                <w:b w:val="false"/>
                <w:i w:val="false"/>
                <w:color w:val="000000"/>
                <w:sz w:val="20"/>
              </w:rPr>
              <w:t>
</w:t>
            </w:r>
            <w:r>
              <w:rPr>
                <w:rFonts w:ascii="Times New Roman"/>
                <w:b/>
                <w:i w:val="false"/>
                <w:color w:val="000000"/>
                <w:sz w:val="20"/>
              </w:rPr>
              <w:t>ауруханалар мен перзентханалардың гинекологиялық бөлімшелерінің қызметтері</w:t>
            </w:r>
          </w:p>
          <w:bookmarkEnd w:id="87"/>
          <w:p>
            <w:pPr>
              <w:spacing w:after="20"/>
              <w:ind w:left="20"/>
              <w:jc w:val="both"/>
            </w:pPr>
            <w:r>
              <w:rPr>
                <w:rFonts w:ascii="Times New Roman"/>
                <w:b w:val="false"/>
                <w:i w:val="false"/>
                <w:color w:val="000000"/>
                <w:sz w:val="20"/>
              </w:rPr>
              <w:t>
услуги гинекологических отделений больниц и родильных домов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86.10.12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88"/>
          <w:p>
            <w:pPr>
              <w:spacing w:after="20"/>
              <w:ind w:left="20"/>
              <w:jc w:val="both"/>
            </w:pPr>
            <w:r>
              <w:rPr>
                <w:rFonts w:ascii="Times New Roman"/>
                <w:b w:val="false"/>
                <w:i w:val="false"/>
                <w:color w:val="000000"/>
                <w:sz w:val="20"/>
              </w:rPr>
              <w:t>
</w:t>
            </w:r>
            <w:r>
              <w:rPr>
                <w:rFonts w:ascii="Times New Roman"/>
                <w:b/>
                <w:i w:val="false"/>
                <w:color w:val="000000"/>
                <w:sz w:val="20"/>
              </w:rPr>
              <w:t>оңалту орталықтарының қызметтері</w:t>
            </w:r>
          </w:p>
          <w:bookmarkEnd w:id="88"/>
          <w:p>
            <w:pPr>
              <w:spacing w:after="20"/>
              <w:ind w:left="20"/>
              <w:jc w:val="both"/>
            </w:pPr>
            <w:r>
              <w:rPr>
                <w:rFonts w:ascii="Times New Roman"/>
                <w:b w:val="false"/>
                <w:i w:val="false"/>
                <w:color w:val="000000"/>
                <w:sz w:val="20"/>
              </w:rPr>
              <w:t>
услуги центров реабилитации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86.10.13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89"/>
          <w:p>
            <w:pPr>
              <w:spacing w:after="20"/>
              <w:ind w:left="20"/>
              <w:jc w:val="both"/>
            </w:pPr>
            <w:r>
              <w:rPr>
                <w:rFonts w:ascii="Times New Roman"/>
                <w:b w:val="false"/>
                <w:i w:val="false"/>
                <w:color w:val="000000"/>
                <w:sz w:val="20"/>
              </w:rPr>
              <w:t>
</w:t>
            </w:r>
            <w:r>
              <w:rPr>
                <w:rFonts w:ascii="Times New Roman"/>
                <w:b/>
                <w:i w:val="false"/>
                <w:color w:val="000000"/>
                <w:sz w:val="20"/>
              </w:rPr>
              <w:t>психиатриялық ауруханалардың қызметтері</w:t>
            </w:r>
          </w:p>
          <w:bookmarkEnd w:id="89"/>
          <w:p>
            <w:pPr>
              <w:spacing w:after="20"/>
              <w:ind w:left="20"/>
              <w:jc w:val="both"/>
            </w:pPr>
            <w:r>
              <w:rPr>
                <w:rFonts w:ascii="Times New Roman"/>
                <w:b w:val="false"/>
                <w:i w:val="false"/>
                <w:color w:val="000000"/>
                <w:sz w:val="20"/>
              </w:rPr>
              <w:t>
услуги психиатрических больниц</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86.10.14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90"/>
          <w:p>
            <w:pPr>
              <w:spacing w:after="20"/>
              <w:ind w:left="20"/>
              <w:jc w:val="both"/>
            </w:pPr>
            <w:r>
              <w:rPr>
                <w:rFonts w:ascii="Times New Roman"/>
                <w:b w:val="false"/>
                <w:i w:val="false"/>
                <w:color w:val="000000"/>
                <w:sz w:val="20"/>
              </w:rPr>
              <w:t>
</w:t>
            </w:r>
            <w:r>
              <w:rPr>
                <w:rFonts w:ascii="Times New Roman"/>
                <w:b/>
                <w:i w:val="false"/>
                <w:color w:val="000000"/>
                <w:sz w:val="20"/>
              </w:rPr>
              <w:t>дәрігерлердің бақылауымен ұсынылатын ауруханалардың өзге де қызметтері</w:t>
            </w:r>
          </w:p>
          <w:bookmarkEnd w:id="90"/>
          <w:p>
            <w:pPr>
              <w:spacing w:after="20"/>
              <w:ind w:left="20"/>
              <w:jc w:val="both"/>
            </w:pPr>
            <w:r>
              <w:rPr>
                <w:rFonts w:ascii="Times New Roman"/>
                <w:b w:val="false"/>
                <w:i w:val="false"/>
                <w:color w:val="000000"/>
                <w:sz w:val="20"/>
              </w:rPr>
              <w:t>
услуги больниц, предоставляемые под контролем врачей, прочие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86.10.15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91"/>
          <w:p>
            <w:pPr>
              <w:spacing w:after="20"/>
              <w:ind w:left="20"/>
              <w:jc w:val="both"/>
            </w:pPr>
            <w:r>
              <w:rPr>
                <w:rFonts w:ascii="Times New Roman"/>
                <w:b w:val="false"/>
                <w:i w:val="false"/>
                <w:color w:val="000000"/>
                <w:sz w:val="20"/>
              </w:rPr>
              <w:t>
</w:t>
            </w:r>
            <w:r>
              <w:rPr>
                <w:rFonts w:ascii="Times New Roman"/>
                <w:b/>
                <w:i w:val="false"/>
                <w:color w:val="000000"/>
                <w:sz w:val="20"/>
              </w:rPr>
              <w:t>өзге де ауруханалардың қызметтері</w:t>
            </w:r>
          </w:p>
          <w:bookmarkEnd w:id="91"/>
          <w:p>
            <w:pPr>
              <w:spacing w:after="20"/>
              <w:ind w:left="20"/>
              <w:jc w:val="both"/>
            </w:pPr>
            <w:r>
              <w:rPr>
                <w:rFonts w:ascii="Times New Roman"/>
                <w:b w:val="false"/>
                <w:i w:val="false"/>
                <w:color w:val="000000"/>
                <w:sz w:val="20"/>
              </w:rPr>
              <w:t>
услуги прочих больниц</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86.10.19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92"/>
          <w:p>
            <w:pPr>
              <w:spacing w:after="20"/>
              <w:ind w:left="20"/>
              <w:jc w:val="both"/>
            </w:pPr>
            <w:r>
              <w:rPr>
                <w:rFonts w:ascii="Times New Roman"/>
                <w:b w:val="false"/>
                <w:i w:val="false"/>
                <w:color w:val="000000"/>
                <w:sz w:val="20"/>
              </w:rPr>
              <w:t>
</w:t>
            </w:r>
            <w:r>
              <w:rPr>
                <w:rFonts w:ascii="Times New Roman"/>
                <w:b/>
                <w:i w:val="false"/>
                <w:color w:val="000000"/>
                <w:sz w:val="20"/>
              </w:rPr>
              <w:t>жалпы дәрігерлік тәжірибе саласындағы қызметтер</w:t>
            </w:r>
          </w:p>
          <w:bookmarkEnd w:id="92"/>
          <w:p>
            <w:pPr>
              <w:spacing w:after="20"/>
              <w:ind w:left="20"/>
              <w:jc w:val="both"/>
            </w:pPr>
            <w:r>
              <w:rPr>
                <w:rFonts w:ascii="Times New Roman"/>
                <w:b w:val="false"/>
                <w:i w:val="false"/>
                <w:color w:val="000000"/>
                <w:sz w:val="20"/>
              </w:rPr>
              <w:t>
услуги в области врачебной практики общей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93"/>
          <w:p>
            <w:pPr>
              <w:spacing w:after="20"/>
              <w:ind w:left="20"/>
              <w:jc w:val="both"/>
            </w:pPr>
            <w:r>
              <w:rPr>
                <w:rFonts w:ascii="Times New Roman"/>
                <w:b w:val="false"/>
                <w:i w:val="false"/>
                <w:color w:val="000000"/>
                <w:sz w:val="20"/>
              </w:rPr>
              <w:t>
</w:t>
            </w:r>
            <w:r>
              <w:rPr>
                <w:rFonts w:ascii="Times New Roman"/>
                <w:b/>
                <w:i w:val="false"/>
                <w:color w:val="000000"/>
                <w:sz w:val="20"/>
              </w:rPr>
              <w:t>мамандандырылған дәрігерлік тәжірибе саласындағы қызметтер</w:t>
            </w:r>
          </w:p>
          <w:bookmarkEnd w:id="93"/>
          <w:p>
            <w:pPr>
              <w:spacing w:after="20"/>
              <w:ind w:left="20"/>
              <w:jc w:val="both"/>
            </w:pPr>
            <w:r>
              <w:rPr>
                <w:rFonts w:ascii="Times New Roman"/>
                <w:b w:val="false"/>
                <w:i w:val="false"/>
                <w:color w:val="000000"/>
                <w:sz w:val="20"/>
              </w:rPr>
              <w:t>
услуги в области врачебной практики специализированной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94"/>
          <w:p>
            <w:pPr>
              <w:spacing w:after="20"/>
              <w:ind w:left="20"/>
              <w:jc w:val="both"/>
            </w:pPr>
            <w:r>
              <w:rPr>
                <w:rFonts w:ascii="Times New Roman"/>
                <w:b w:val="false"/>
                <w:i w:val="false"/>
                <w:color w:val="000000"/>
                <w:sz w:val="20"/>
              </w:rPr>
              <w:t>
</w:t>
            </w:r>
            <w:r>
              <w:rPr>
                <w:rFonts w:ascii="Times New Roman"/>
                <w:b/>
                <w:i w:val="false"/>
                <w:color w:val="000000"/>
                <w:sz w:val="20"/>
              </w:rPr>
              <w:t>стоматология саласындағы қызметтер</w:t>
            </w:r>
          </w:p>
          <w:bookmarkEnd w:id="94"/>
          <w:p>
            <w:pPr>
              <w:spacing w:after="20"/>
              <w:ind w:left="20"/>
              <w:jc w:val="both"/>
            </w:pPr>
            <w:r>
              <w:rPr>
                <w:rFonts w:ascii="Times New Roman"/>
                <w:b w:val="false"/>
                <w:i w:val="false"/>
                <w:color w:val="000000"/>
                <w:sz w:val="20"/>
              </w:rPr>
              <w:t>
услуги в области стоматологии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95"/>
          <w:p>
            <w:pPr>
              <w:spacing w:after="20"/>
              <w:ind w:left="20"/>
              <w:jc w:val="both"/>
            </w:pPr>
            <w:r>
              <w:rPr>
                <w:rFonts w:ascii="Times New Roman"/>
                <w:b w:val="false"/>
                <w:i w:val="false"/>
                <w:color w:val="000000"/>
                <w:sz w:val="20"/>
              </w:rPr>
              <w:t>
</w:t>
            </w:r>
            <w:r>
              <w:rPr>
                <w:rFonts w:ascii="Times New Roman"/>
                <w:b/>
                <w:i w:val="false"/>
                <w:color w:val="000000"/>
                <w:sz w:val="20"/>
              </w:rPr>
              <w:t>адам денсаулығын қорғау бойынша өзге де қызметтер</w:t>
            </w:r>
          </w:p>
          <w:bookmarkEnd w:id="95"/>
          <w:p>
            <w:pPr>
              <w:spacing w:after="20"/>
              <w:ind w:left="20"/>
              <w:jc w:val="both"/>
            </w:pPr>
            <w:r>
              <w:rPr>
                <w:rFonts w:ascii="Times New Roman"/>
                <w:b w:val="false"/>
                <w:i w:val="false"/>
                <w:color w:val="000000"/>
                <w:sz w:val="20"/>
              </w:rPr>
              <w:t>
услуги по охране здоровья человека, прочие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96"/>
          <w:p>
            <w:pPr>
              <w:spacing w:after="20"/>
              <w:ind w:left="20"/>
              <w:jc w:val="both"/>
            </w:pPr>
            <w:r>
              <w:rPr>
                <w:rFonts w:ascii="Times New Roman"/>
                <w:b w:val="false"/>
                <w:i w:val="false"/>
                <w:color w:val="000000"/>
                <w:sz w:val="20"/>
              </w:rPr>
              <w:t>
</w:t>
            </w:r>
            <w:r>
              <w:rPr>
                <w:rFonts w:ascii="Times New Roman"/>
                <w:b/>
                <w:i w:val="false"/>
                <w:color w:val="000000"/>
                <w:sz w:val="20"/>
              </w:rPr>
              <w:t>Тұратын орынды қамтамасыз етумен әлеуметтік көрсетілген қызметтер, барлығы</w:t>
            </w:r>
          </w:p>
          <w:bookmarkEnd w:id="96"/>
          <w:p>
            <w:pPr>
              <w:spacing w:after="20"/>
              <w:ind w:left="20"/>
              <w:jc w:val="both"/>
            </w:pPr>
            <w:r>
              <w:rPr>
                <w:rFonts w:ascii="Times New Roman"/>
                <w:b w:val="false"/>
                <w:i w:val="false"/>
                <w:color w:val="000000"/>
                <w:sz w:val="20"/>
              </w:rPr>
              <w:t>
Услуг социальные с обеспечением проживания,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97"/>
          <w:p>
            <w:pPr>
              <w:spacing w:after="20"/>
              <w:ind w:left="20"/>
              <w:jc w:val="both"/>
            </w:pPr>
            <w:r>
              <w:rPr>
                <w:rFonts w:ascii="Times New Roman"/>
                <w:b w:val="false"/>
                <w:i w:val="false"/>
                <w:color w:val="000000"/>
                <w:sz w:val="20"/>
              </w:rPr>
              <w:t>
оның ішінде:</w:t>
            </w:r>
          </w:p>
          <w:bookmarkEnd w:id="97"/>
          <w:p>
            <w:pPr>
              <w:spacing w:after="20"/>
              <w:ind w:left="20"/>
              <w:jc w:val="both"/>
            </w:pPr>
            <w:r>
              <w:rPr>
                <w:rFonts w:ascii="Times New Roman"/>
                <w:b w:val="false"/>
                <w:i w:val="false"/>
                <w:color w:val="000000"/>
                <w:sz w:val="20"/>
              </w:rPr>
              <w:t>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98"/>
          <w:p>
            <w:pPr>
              <w:spacing w:after="20"/>
              <w:ind w:left="20"/>
              <w:jc w:val="both"/>
            </w:pPr>
            <w:r>
              <w:rPr>
                <w:rFonts w:ascii="Times New Roman"/>
                <w:b w:val="false"/>
                <w:i w:val="false"/>
                <w:color w:val="000000"/>
                <w:sz w:val="20"/>
              </w:rPr>
              <w:t>
</w:t>
            </w:r>
            <w:r>
              <w:rPr>
                <w:rFonts w:ascii="Times New Roman"/>
                <w:b/>
                <w:i w:val="false"/>
                <w:color w:val="000000"/>
                <w:sz w:val="20"/>
              </w:rPr>
              <w:t>тұратын орынды қамтамасыз ету мен науқастарды күту бойынша қызметтер</w:t>
            </w:r>
          </w:p>
          <w:bookmarkEnd w:id="98"/>
          <w:p>
            <w:pPr>
              <w:spacing w:after="20"/>
              <w:ind w:left="20"/>
              <w:jc w:val="both"/>
            </w:pPr>
            <w:r>
              <w:rPr>
                <w:rFonts w:ascii="Times New Roman"/>
                <w:b w:val="false"/>
                <w:i w:val="false"/>
                <w:color w:val="000000"/>
                <w:sz w:val="20"/>
              </w:rPr>
              <w:t>
услуги по уходу за больными с обеспечением проживания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99"/>
          <w:p>
            <w:pPr>
              <w:spacing w:after="20"/>
              <w:ind w:left="20"/>
              <w:jc w:val="both"/>
            </w:pPr>
            <w:r>
              <w:rPr>
                <w:rFonts w:ascii="Times New Roman"/>
                <w:b w:val="false"/>
                <w:i w:val="false"/>
                <w:color w:val="000000"/>
                <w:sz w:val="20"/>
              </w:rPr>
              <w:t>
</w:t>
            </w:r>
            <w:r>
              <w:rPr>
                <w:rFonts w:ascii="Times New Roman"/>
                <w:b/>
                <w:i w:val="false"/>
                <w:color w:val="000000"/>
                <w:sz w:val="20"/>
              </w:rPr>
              <w:t>ақыл-ой немесе дене бітімінің кемістіктері, психикалық аурулары және наркологиялық ауытқулары барадамдардың тұруымен байланысты қызметтер</w:t>
            </w:r>
          </w:p>
          <w:bookmarkEnd w:id="99"/>
          <w:p>
            <w:pPr>
              <w:spacing w:after="20"/>
              <w:ind w:left="20"/>
              <w:jc w:val="both"/>
            </w:pPr>
            <w:r>
              <w:rPr>
                <w:rFonts w:ascii="Times New Roman"/>
                <w:b w:val="false"/>
                <w:i w:val="false"/>
                <w:color w:val="000000"/>
                <w:sz w:val="20"/>
              </w:rPr>
              <w:t>
услуги, связанные с проживанием лиц с умственными или физическими недостатками, психическими заболеваниями и наркологическими расстройствами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100"/>
          <w:p>
            <w:pPr>
              <w:spacing w:after="20"/>
              <w:ind w:left="20"/>
              <w:jc w:val="both"/>
            </w:pPr>
            <w:r>
              <w:rPr>
                <w:rFonts w:ascii="Times New Roman"/>
                <w:b w:val="false"/>
                <w:i w:val="false"/>
                <w:color w:val="000000"/>
                <w:sz w:val="20"/>
              </w:rPr>
              <w:t>
</w:t>
            </w:r>
            <w:r>
              <w:rPr>
                <w:rFonts w:ascii="Times New Roman"/>
                <w:b/>
                <w:i w:val="false"/>
                <w:color w:val="000000"/>
                <w:sz w:val="20"/>
              </w:rPr>
              <w:t>қарттар мен мүгедектігі бар адамдарға арналған тұратын орынмен байланысты қызметтер</w:t>
            </w:r>
          </w:p>
          <w:bookmarkEnd w:id="100"/>
          <w:p>
            <w:pPr>
              <w:spacing w:after="20"/>
              <w:ind w:left="20"/>
              <w:jc w:val="both"/>
            </w:pPr>
            <w:r>
              <w:rPr>
                <w:rFonts w:ascii="Times New Roman"/>
                <w:b w:val="false"/>
                <w:i w:val="false"/>
                <w:color w:val="000000"/>
                <w:sz w:val="20"/>
              </w:rPr>
              <w:t>
услуги, связанные с проживанием для престарелых и лиц с инвалидностью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101"/>
          <w:p>
            <w:pPr>
              <w:spacing w:after="20"/>
              <w:ind w:left="20"/>
              <w:jc w:val="both"/>
            </w:pPr>
            <w:r>
              <w:rPr>
                <w:rFonts w:ascii="Times New Roman"/>
                <w:b w:val="false"/>
                <w:i w:val="false"/>
                <w:color w:val="000000"/>
                <w:sz w:val="20"/>
              </w:rPr>
              <w:t>
</w:t>
            </w:r>
            <w:r>
              <w:rPr>
                <w:rFonts w:ascii="Times New Roman"/>
                <w:b/>
                <w:i w:val="false"/>
                <w:color w:val="000000"/>
                <w:sz w:val="20"/>
              </w:rPr>
              <w:t>тұрумен байланысты өзге де қызметтер</w:t>
            </w:r>
          </w:p>
          <w:bookmarkEnd w:id="101"/>
          <w:p>
            <w:pPr>
              <w:spacing w:after="20"/>
              <w:ind w:left="20"/>
              <w:jc w:val="both"/>
            </w:pPr>
            <w:r>
              <w:rPr>
                <w:rFonts w:ascii="Times New Roman"/>
                <w:b w:val="false"/>
                <w:i w:val="false"/>
                <w:color w:val="000000"/>
                <w:sz w:val="20"/>
              </w:rPr>
              <w:t>
услуги, связанные с проживанием, прочие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102"/>
          <w:p>
            <w:pPr>
              <w:spacing w:after="20"/>
              <w:ind w:left="20"/>
              <w:jc w:val="both"/>
            </w:pPr>
            <w:r>
              <w:rPr>
                <w:rFonts w:ascii="Times New Roman"/>
                <w:b w:val="false"/>
                <w:i w:val="false"/>
                <w:color w:val="000000"/>
                <w:sz w:val="20"/>
              </w:rPr>
              <w:t>
</w:t>
            </w:r>
            <w:r>
              <w:rPr>
                <w:rFonts w:ascii="Times New Roman"/>
                <w:b/>
                <w:i w:val="false"/>
                <w:color w:val="000000"/>
                <w:sz w:val="20"/>
              </w:rPr>
              <w:t>Тұратын орынды қамтамасыз етусіз әлеуметтік көрсетілген қызметтер көлемі, барлығы</w:t>
            </w:r>
          </w:p>
          <w:bookmarkEnd w:id="102"/>
          <w:p>
            <w:pPr>
              <w:spacing w:after="20"/>
              <w:ind w:left="20"/>
              <w:jc w:val="both"/>
            </w:pPr>
            <w:r>
              <w:rPr>
                <w:rFonts w:ascii="Times New Roman"/>
                <w:b w:val="false"/>
                <w:i w:val="false"/>
                <w:color w:val="000000"/>
                <w:sz w:val="20"/>
              </w:rPr>
              <w:t>
Услуги социальные без обеспечения проживания,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103"/>
          <w:p>
            <w:pPr>
              <w:spacing w:after="20"/>
              <w:ind w:left="20"/>
              <w:jc w:val="both"/>
            </w:pPr>
            <w:r>
              <w:rPr>
                <w:rFonts w:ascii="Times New Roman"/>
                <w:b w:val="false"/>
                <w:i w:val="false"/>
                <w:color w:val="000000"/>
                <w:sz w:val="20"/>
              </w:rPr>
              <w:t>
</w:t>
            </w:r>
            <w:r>
              <w:rPr>
                <w:rFonts w:ascii="Times New Roman"/>
                <w:b/>
                <w:i w:val="false"/>
                <w:color w:val="000000"/>
                <w:sz w:val="20"/>
              </w:rPr>
              <w:t>оның ішінде:</w:t>
            </w:r>
          </w:p>
          <w:bookmarkEnd w:id="103"/>
          <w:p>
            <w:pPr>
              <w:spacing w:after="20"/>
              <w:ind w:left="20"/>
              <w:jc w:val="both"/>
            </w:pPr>
            <w:r>
              <w:rPr>
                <w:rFonts w:ascii="Times New Roman"/>
                <w:b w:val="false"/>
                <w:i w:val="false"/>
                <w:color w:val="000000"/>
                <w:sz w:val="20"/>
              </w:rPr>
              <w:t>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104"/>
          <w:p>
            <w:pPr>
              <w:spacing w:after="20"/>
              <w:ind w:left="20"/>
              <w:jc w:val="both"/>
            </w:pPr>
            <w:r>
              <w:rPr>
                <w:rFonts w:ascii="Times New Roman"/>
                <w:b w:val="false"/>
                <w:i w:val="false"/>
                <w:color w:val="000000"/>
                <w:sz w:val="20"/>
              </w:rPr>
              <w:t>
</w:t>
            </w:r>
            <w:r>
              <w:rPr>
                <w:rFonts w:ascii="Times New Roman"/>
                <w:b/>
                <w:i w:val="false"/>
                <w:color w:val="000000"/>
                <w:sz w:val="20"/>
              </w:rPr>
              <w:t>тұратын орынмен қамтамасыз етусіз қарттар мен мүгедектігі бар адамдарға арналған әлеуметтік қызметтер</w:t>
            </w:r>
          </w:p>
          <w:bookmarkEnd w:id="104"/>
          <w:p>
            <w:pPr>
              <w:spacing w:after="20"/>
              <w:ind w:left="20"/>
              <w:jc w:val="both"/>
            </w:pPr>
            <w:r>
              <w:rPr>
                <w:rFonts w:ascii="Times New Roman"/>
                <w:b w:val="false"/>
                <w:i w:val="false"/>
                <w:color w:val="000000"/>
                <w:sz w:val="20"/>
              </w:rPr>
              <w:t>
услуги социальные без обеспечения проживания для престарелых и лиц с инвалидностью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05"/>
          <w:p>
            <w:pPr>
              <w:spacing w:after="20"/>
              <w:ind w:left="20"/>
              <w:jc w:val="both"/>
            </w:pPr>
            <w:r>
              <w:rPr>
                <w:rFonts w:ascii="Times New Roman"/>
                <w:b w:val="false"/>
                <w:i w:val="false"/>
                <w:color w:val="000000"/>
                <w:sz w:val="20"/>
              </w:rPr>
              <w:t>
</w:t>
            </w:r>
            <w:r>
              <w:rPr>
                <w:rFonts w:ascii="Times New Roman"/>
                <w:b/>
                <w:i w:val="false"/>
                <w:color w:val="000000"/>
                <w:sz w:val="20"/>
              </w:rPr>
              <w:t>балаларға күндізгі күтім жасау бойынша қызметтер</w:t>
            </w:r>
          </w:p>
          <w:bookmarkEnd w:id="105"/>
          <w:p>
            <w:pPr>
              <w:spacing w:after="20"/>
              <w:ind w:left="20"/>
              <w:jc w:val="both"/>
            </w:pPr>
            <w:r>
              <w:rPr>
                <w:rFonts w:ascii="Times New Roman"/>
                <w:b w:val="false"/>
                <w:i w:val="false"/>
                <w:color w:val="000000"/>
                <w:sz w:val="20"/>
              </w:rPr>
              <w:t>
услуги по дневному уходу за детьми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06"/>
          <w:p>
            <w:pPr>
              <w:spacing w:after="20"/>
              <w:ind w:left="20"/>
              <w:jc w:val="both"/>
            </w:pPr>
            <w:r>
              <w:rPr>
                <w:rFonts w:ascii="Times New Roman"/>
                <w:b w:val="false"/>
                <w:i w:val="false"/>
                <w:color w:val="000000"/>
                <w:sz w:val="20"/>
              </w:rPr>
              <w:t>
</w:t>
            </w:r>
            <w:r>
              <w:rPr>
                <w:rFonts w:ascii="Times New Roman"/>
                <w:b/>
                <w:i w:val="false"/>
                <w:color w:val="000000"/>
                <w:sz w:val="20"/>
              </w:rPr>
              <w:t>басқа да топтамаларға енгізілмеген, тұратын орынмен қамтамасыз етусіз өзге де әлеуметтік қызметтер</w:t>
            </w:r>
          </w:p>
          <w:bookmarkEnd w:id="106"/>
          <w:p>
            <w:pPr>
              <w:spacing w:after="20"/>
              <w:ind w:left="20"/>
              <w:jc w:val="both"/>
            </w:pPr>
            <w:r>
              <w:rPr>
                <w:rFonts w:ascii="Times New Roman"/>
                <w:b w:val="false"/>
                <w:i w:val="false"/>
                <w:color w:val="000000"/>
                <w:sz w:val="20"/>
              </w:rPr>
              <w:t>
услуги социальные без обеспечения проживания прочие, не включенные в другие группировки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1" w:id="107"/>
    <w:p>
      <w:pPr>
        <w:spacing w:after="0"/>
        <w:ind w:left="0"/>
        <w:jc w:val="both"/>
      </w:pPr>
      <w:r>
        <w:rPr>
          <w:rFonts w:ascii="Times New Roman"/>
          <w:b w:val="false"/>
          <w:i w:val="false"/>
          <w:color w:val="000000"/>
          <w:sz w:val="28"/>
        </w:rPr>
        <w:t xml:space="preserve">
      </w:t>
      </w:r>
      <w:r>
        <w:rPr>
          <w:rFonts w:ascii="Times New Roman"/>
          <w:b/>
          <w:i w:val="false"/>
          <w:color w:val="000000"/>
          <w:sz w:val="28"/>
        </w:rPr>
        <w:t>3. Қызметтің қосалқы түрі бойынша көрсетілген қызметтердің көлемін көрсетіңіз, мың теңгемен, ҚҚС-сыз</w:t>
      </w:r>
      <w:r>
        <w:rPr>
          <w:rFonts w:ascii="Times New Roman"/>
          <w:b w:val="false"/>
          <w:i w:val="false"/>
          <w:color w:val="000000"/>
          <w:vertAlign w:val="superscript"/>
        </w:rPr>
        <w:t>2</w:t>
      </w:r>
      <w:r>
        <w:rPr>
          <w:rFonts w:ascii="Times New Roman"/>
          <w:b/>
          <w:i w:val="false"/>
          <w:color w:val="000000"/>
          <w:sz w:val="28"/>
        </w:rPr>
        <w:t xml:space="preserve"> (тек төртінші тоқсанда толтырылады)</w:t>
      </w:r>
    </w:p>
    <w:bookmarkEnd w:id="107"/>
    <w:bookmarkStart w:name="z132" w:id="108"/>
    <w:p>
      <w:pPr>
        <w:spacing w:after="0"/>
        <w:ind w:left="0"/>
        <w:jc w:val="both"/>
      </w:pPr>
      <w:r>
        <w:rPr>
          <w:rFonts w:ascii="Times New Roman"/>
          <w:b w:val="false"/>
          <w:i w:val="false"/>
          <w:color w:val="000000"/>
          <w:sz w:val="28"/>
        </w:rPr>
        <w:t>
      Укажите объем оказанных услуг по вторичному виду деятельности, в тысячах тенге, без НДС</w:t>
      </w:r>
      <w:r>
        <w:rPr>
          <w:rFonts w:ascii="Times New Roman"/>
          <w:b w:val="false"/>
          <w:i w:val="false"/>
          <w:color w:val="000000"/>
          <w:vertAlign w:val="superscript"/>
        </w:rPr>
        <w:t>2</w:t>
      </w:r>
      <w:r>
        <w:rPr>
          <w:rFonts w:ascii="Times New Roman"/>
          <w:b w:val="false"/>
          <w:i w:val="false"/>
          <w:color w:val="000000"/>
          <w:sz w:val="28"/>
        </w:rPr>
        <w:t xml:space="preserve"> (заполнение только в четвертом квартале)</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09"/>
          <w:p>
            <w:pPr>
              <w:spacing w:after="20"/>
              <w:ind w:left="20"/>
              <w:jc w:val="both"/>
            </w:pPr>
            <w:r>
              <w:rPr>
                <w:rFonts w:ascii="Times New Roman"/>
                <w:b w:val="false"/>
                <w:i w:val="false"/>
                <w:color w:val="000000"/>
                <w:sz w:val="20"/>
              </w:rPr>
              <w:t>
</w:t>
            </w:r>
            <w:r>
              <w:rPr>
                <w:rFonts w:ascii="Times New Roman"/>
                <w:b/>
                <w:i w:val="false"/>
                <w:color w:val="000000"/>
                <w:sz w:val="20"/>
              </w:rPr>
              <w:t>Жолкоды</w:t>
            </w:r>
          </w:p>
          <w:bookmarkEnd w:id="109"/>
          <w:p>
            <w:pPr>
              <w:spacing w:after="20"/>
              <w:ind w:left="20"/>
              <w:jc w:val="both"/>
            </w:pPr>
            <w:r>
              <w:rPr>
                <w:rFonts w:ascii="Times New Roman"/>
                <w:b w:val="false"/>
                <w:i w:val="false"/>
                <w:color w:val="000000"/>
                <w:sz w:val="20"/>
              </w:rPr>
              <w:t>
Код строки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10"/>
          <w:p>
            <w:pPr>
              <w:spacing w:after="20"/>
              <w:ind w:left="20"/>
              <w:jc w:val="both"/>
            </w:pPr>
            <w:r>
              <w:rPr>
                <w:rFonts w:ascii="Times New Roman"/>
                <w:b w:val="false"/>
                <w:i w:val="false"/>
                <w:color w:val="000000"/>
                <w:sz w:val="20"/>
              </w:rPr>
              <w:t>
</w:t>
            </w:r>
            <w:r>
              <w:rPr>
                <w:rFonts w:ascii="Times New Roman"/>
                <w:b/>
                <w:i w:val="false"/>
                <w:color w:val="000000"/>
                <w:sz w:val="20"/>
              </w:rPr>
              <w:t>Қызметтің атауы</w:t>
            </w:r>
          </w:p>
          <w:bookmarkEnd w:id="110"/>
          <w:p>
            <w:pPr>
              <w:spacing w:after="20"/>
              <w:ind w:left="20"/>
              <w:jc w:val="both"/>
            </w:pPr>
            <w:r>
              <w:rPr>
                <w:rFonts w:ascii="Times New Roman"/>
                <w:b w:val="false"/>
                <w:i w:val="false"/>
                <w:color w:val="000000"/>
                <w:sz w:val="20"/>
              </w:rPr>
              <w:t>
Наименование услуги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11"/>
          <w:p>
            <w:pPr>
              <w:spacing w:after="20"/>
              <w:ind w:left="20"/>
              <w:jc w:val="both"/>
            </w:pPr>
            <w:r>
              <w:rPr>
                <w:rFonts w:ascii="Times New Roman"/>
                <w:b w:val="false"/>
                <w:i w:val="false"/>
                <w:color w:val="000000"/>
                <w:sz w:val="20"/>
              </w:rPr>
              <w:t>
</w:t>
            </w:r>
            <w:r>
              <w:rPr>
                <w:rFonts w:ascii="Times New Roman"/>
                <w:b/>
                <w:i w:val="false"/>
                <w:color w:val="000000"/>
                <w:sz w:val="20"/>
              </w:rPr>
              <w:t>ЭҚТӨЖ бойынша қызмет түрінің коды</w:t>
            </w:r>
          </w:p>
          <w:bookmarkEnd w:id="111"/>
          <w:p>
            <w:pPr>
              <w:spacing w:after="20"/>
              <w:ind w:left="20"/>
              <w:jc w:val="both"/>
            </w:pPr>
            <w:r>
              <w:rPr>
                <w:rFonts w:ascii="Times New Roman"/>
                <w:b w:val="false"/>
                <w:i w:val="false"/>
                <w:color w:val="000000"/>
                <w:sz w:val="20"/>
              </w:rPr>
              <w:t>
Код вида услуг По КПВЭД</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12"/>
          <w:p>
            <w:pPr>
              <w:spacing w:after="20"/>
              <w:ind w:left="20"/>
              <w:jc w:val="both"/>
            </w:pPr>
            <w:r>
              <w:rPr>
                <w:rFonts w:ascii="Times New Roman"/>
                <w:b w:val="false"/>
                <w:i w:val="false"/>
                <w:color w:val="000000"/>
                <w:sz w:val="20"/>
              </w:rPr>
              <w:t>
</w:t>
            </w:r>
            <w:r>
              <w:rPr>
                <w:rFonts w:ascii="Times New Roman"/>
                <w:b/>
                <w:i w:val="false"/>
                <w:color w:val="000000"/>
                <w:sz w:val="20"/>
              </w:rPr>
              <w:t>Есепті жылға, барлығы</w:t>
            </w:r>
          </w:p>
          <w:bookmarkEnd w:id="112"/>
          <w:p>
            <w:pPr>
              <w:spacing w:after="20"/>
              <w:ind w:left="20"/>
              <w:jc w:val="both"/>
            </w:pPr>
            <w:r>
              <w:rPr>
                <w:rFonts w:ascii="Times New Roman"/>
                <w:b w:val="false"/>
                <w:i w:val="false"/>
                <w:color w:val="000000"/>
                <w:sz w:val="20"/>
              </w:rPr>
              <w:t>
За отчетный год,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13"/>
          <w:p>
            <w:pPr>
              <w:spacing w:after="20"/>
              <w:ind w:left="20"/>
              <w:jc w:val="both"/>
            </w:pPr>
            <w:r>
              <w:rPr>
                <w:rFonts w:ascii="Times New Roman"/>
                <w:b w:val="false"/>
                <w:i w:val="false"/>
                <w:color w:val="000000"/>
                <w:sz w:val="20"/>
              </w:rPr>
              <w:t>
</w:t>
            </w:r>
            <w:r>
              <w:rPr>
                <w:rFonts w:ascii="Times New Roman"/>
                <w:b/>
                <w:i w:val="false"/>
                <w:color w:val="000000"/>
                <w:sz w:val="20"/>
              </w:rPr>
              <w:t>Оның ішінде мыналардың</w:t>
            </w:r>
          </w:p>
          <w:bookmarkEnd w:id="113"/>
          <w:p>
            <w:pPr>
              <w:spacing w:after="20"/>
              <w:ind w:left="20"/>
              <w:jc w:val="both"/>
            </w:pPr>
            <w:r>
              <w:rPr>
                <w:rFonts w:ascii="Times New Roman"/>
                <w:b w:val="false"/>
                <w:i w:val="false"/>
                <w:color w:val="000000"/>
                <w:sz w:val="20"/>
              </w:rPr>
              <w:t>
</w:t>
            </w:r>
            <w:r>
              <w:rPr>
                <w:rFonts w:ascii="Times New Roman"/>
                <w:b/>
                <w:i w:val="false"/>
                <w:color w:val="000000"/>
                <w:sz w:val="20"/>
              </w:rPr>
              <w:t>Қаражаты есебінен:</w:t>
            </w:r>
          </w:p>
          <w:p>
            <w:pPr>
              <w:spacing w:after="20"/>
              <w:ind w:left="20"/>
              <w:jc w:val="both"/>
            </w:pPr>
            <w:r>
              <w:rPr>
                <w:rFonts w:ascii="Times New Roman"/>
                <w:b w:val="false"/>
                <w:i w:val="false"/>
                <w:color w:val="000000"/>
                <w:sz w:val="20"/>
              </w:rPr>
              <w:t>
В том числе за счет средств: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бюджет</w:t>
            </w:r>
          </w:p>
          <w:p>
            <w:pPr>
              <w:spacing w:after="20"/>
              <w:ind w:left="20"/>
              <w:jc w:val="both"/>
            </w:pPr>
          </w:p>
          <w:p>
            <w:pPr>
              <w:spacing w:after="20"/>
              <w:ind w:left="20"/>
              <w:jc w:val="both"/>
            </w:pPr>
            <w:r>
              <w:rPr>
                <w:rFonts w:ascii="Times New Roman"/>
                <w:b/>
                <w:i w:val="false"/>
                <w:color w:val="000000"/>
                <w:sz w:val="20"/>
              </w:rPr>
              <w:t>
бюджета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халық</w:t>
            </w:r>
          </w:p>
          <w:p>
            <w:pPr>
              <w:spacing w:after="20"/>
              <w:ind w:left="20"/>
              <w:jc w:val="both"/>
            </w:pPr>
          </w:p>
          <w:p>
            <w:pPr>
              <w:spacing w:after="20"/>
              <w:ind w:left="20"/>
              <w:jc w:val="both"/>
            </w:pPr>
            <w:r>
              <w:rPr>
                <w:rFonts w:ascii="Times New Roman"/>
                <w:b/>
                <w:i w:val="false"/>
                <w:color w:val="000000"/>
                <w:sz w:val="20"/>
              </w:rPr>
              <w:t>
населения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кәсіпорындар</w:t>
            </w:r>
          </w:p>
          <w:p>
            <w:pPr>
              <w:spacing w:after="20"/>
              <w:ind w:left="20"/>
              <w:jc w:val="both"/>
            </w:pPr>
          </w:p>
          <w:p>
            <w:pPr>
              <w:spacing w:after="20"/>
              <w:ind w:left="20"/>
              <w:jc w:val="both"/>
            </w:pPr>
            <w:r>
              <w:rPr>
                <w:rFonts w:ascii="Times New Roman"/>
                <w:b/>
                <w:i w:val="false"/>
                <w:color w:val="000000"/>
                <w:sz w:val="20"/>
              </w:rPr>
              <w:t>
предприятий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14"/>
          <w:p>
            <w:pPr>
              <w:spacing w:after="20"/>
              <w:ind w:left="20"/>
              <w:jc w:val="both"/>
            </w:pPr>
            <w:r>
              <w:rPr>
                <w:rFonts w:ascii="Times New Roman"/>
                <w:b w:val="false"/>
                <w:i w:val="false"/>
                <w:color w:val="000000"/>
                <w:sz w:val="20"/>
              </w:rPr>
              <w:t>
</w:t>
            </w:r>
            <w:r>
              <w:rPr>
                <w:rFonts w:ascii="Times New Roman"/>
                <w:b/>
                <w:i w:val="false"/>
                <w:color w:val="000000"/>
                <w:sz w:val="20"/>
              </w:rPr>
              <w:t>Көрсетілген қызметтердің көлемі, барлығы</w:t>
            </w:r>
          </w:p>
          <w:bookmarkEnd w:id="114"/>
          <w:p>
            <w:pPr>
              <w:spacing w:after="20"/>
              <w:ind w:left="20"/>
              <w:jc w:val="both"/>
            </w:pPr>
            <w:r>
              <w:rPr>
                <w:rFonts w:ascii="Times New Roman"/>
                <w:b w:val="false"/>
                <w:i w:val="false"/>
                <w:color w:val="000000"/>
                <w:sz w:val="20"/>
              </w:rPr>
              <w:t>
Объем оказанных услуг,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15"/>
          <w:p>
            <w:pPr>
              <w:spacing w:after="20"/>
              <w:ind w:left="20"/>
              <w:jc w:val="both"/>
            </w:pPr>
            <w:r>
              <w:rPr>
                <w:rFonts w:ascii="Times New Roman"/>
                <w:b w:val="false"/>
                <w:i w:val="false"/>
                <w:color w:val="000000"/>
                <w:sz w:val="20"/>
              </w:rPr>
              <w:t>
</w:t>
            </w:r>
            <w:r>
              <w:rPr>
                <w:rFonts w:ascii="Times New Roman"/>
                <w:b/>
                <w:i w:val="false"/>
                <w:color w:val="000000"/>
                <w:sz w:val="20"/>
              </w:rPr>
              <w:t>оның ішінде:</w:t>
            </w:r>
          </w:p>
          <w:bookmarkEnd w:id="115"/>
          <w:p>
            <w:pPr>
              <w:spacing w:after="20"/>
              <w:ind w:left="20"/>
              <w:jc w:val="both"/>
            </w:pPr>
            <w:r>
              <w:rPr>
                <w:rFonts w:ascii="Times New Roman"/>
                <w:b w:val="false"/>
                <w:i w:val="false"/>
                <w:color w:val="000000"/>
                <w:sz w:val="20"/>
              </w:rPr>
              <w:t>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4" w:id="116"/>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bookmarkEnd w:id="116"/>
    <w:bookmarkStart w:name="z145" w:id="117"/>
    <w:p>
      <w:pPr>
        <w:spacing w:after="0"/>
        <w:ind w:left="0"/>
        <w:jc w:val="both"/>
      </w:pPr>
      <w:r>
        <w:rPr>
          <w:rFonts w:ascii="Times New Roman"/>
          <w:b w:val="false"/>
          <w:i w:val="false"/>
          <w:color w:val="000000"/>
          <w:sz w:val="28"/>
        </w:rPr>
        <w:t>
      Примечание:</w:t>
      </w:r>
    </w:p>
    <w:bookmarkEnd w:id="117"/>
    <w:bookmarkStart w:name="z146" w:id="118"/>
    <w:p>
      <w:pPr>
        <w:spacing w:after="0"/>
        <w:ind w:left="0"/>
        <w:jc w:val="both"/>
      </w:pPr>
      <w:r>
        <w:rPr>
          <w:rFonts w:ascii="Times New Roman"/>
          <w:b w:val="false"/>
          <w:i w:val="false"/>
          <w:color w:val="000000"/>
          <w:sz w:val="28"/>
        </w:rPr>
        <w:t xml:space="preserve">
      </w:t>
      </w:r>
      <w:r>
        <w:rPr>
          <w:rFonts w:ascii="Times New Roman"/>
          <w:b/>
          <w:i w:val="false"/>
          <w:color w:val="000000"/>
          <w:sz w:val="28"/>
        </w:rPr>
        <w:t>2Аталған бөлім осы статистикалық нысанға қосымшада көрсетілген қосалқы қызмет түрлеріне арналған Экономикалық қызмет түрлері бойыншаөнімдердің жіктеу ішіне сәйкес толтырылады</w:t>
      </w:r>
    </w:p>
    <w:bookmarkEnd w:id="118"/>
    <w:bookmarkStart w:name="z147" w:id="119"/>
    <w:p>
      <w:pPr>
        <w:spacing w:after="0"/>
        <w:ind w:left="0"/>
        <w:jc w:val="both"/>
      </w:pPr>
      <w:r>
        <w:rPr>
          <w:rFonts w:ascii="Times New Roman"/>
          <w:b w:val="false"/>
          <w:i w:val="false"/>
          <w:color w:val="000000"/>
          <w:sz w:val="28"/>
        </w:rPr>
        <w:t>
      2Данный раздел заполняется согласно Классификатору продукции по видам экономической деятельности для вторичных видов деятельности, указанному в приложении к данной статистической форме</w:t>
      </w:r>
    </w:p>
    <w:bookmarkEnd w:id="119"/>
    <w:bookmarkStart w:name="z148" w:id="12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 Статистикалық нысанды толтыруға жұмсалған уақытты </w:t>
      </w:r>
      <w:r>
        <w:rPr>
          <w:rFonts w:ascii="Times New Roman"/>
          <w:b/>
          <w:i w:val="false"/>
          <w:color w:val="000000"/>
          <w:sz w:val="28"/>
        </w:rPr>
        <w:t>көрсетіңіз,сағатпен</w:t>
      </w:r>
      <w:r>
        <w:rPr>
          <w:rFonts w:ascii="Times New Roman"/>
          <w:b/>
          <w:i w:val="false"/>
          <w:color w:val="000000"/>
          <w:sz w:val="28"/>
        </w:rPr>
        <w:t xml:space="preserve"> (қажеттiсiн қоршаңыз)</w:t>
      </w:r>
    </w:p>
    <w:bookmarkEnd w:id="120"/>
    <w:bookmarkStart w:name="z149" w:id="121"/>
    <w:p>
      <w:pPr>
        <w:spacing w:after="0"/>
        <w:ind w:left="0"/>
        <w:jc w:val="both"/>
      </w:pPr>
      <w:r>
        <w:rPr>
          <w:rFonts w:ascii="Times New Roman"/>
          <w:b w:val="false"/>
          <w:i w:val="false"/>
          <w:color w:val="000000"/>
          <w:sz w:val="28"/>
        </w:rPr>
        <w:t>
      Укажите время, затраченное на заполнение статистической формы, в часах (нужное обвести)</w:t>
      </w:r>
    </w:p>
    <w:bookmarkEnd w:id="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1 сағатқа дейiн</w:t>
            </w:r>
          </w:p>
          <w:p>
            <w:pPr>
              <w:spacing w:after="20"/>
              <w:ind w:left="20"/>
              <w:jc w:val="both"/>
            </w:pPr>
          </w:p>
          <w:p>
            <w:pPr>
              <w:spacing w:after="20"/>
              <w:ind w:left="20"/>
              <w:jc w:val="both"/>
            </w:pPr>
            <w:r>
              <w:rPr>
                <w:rFonts w:ascii="Times New Roman"/>
                <w:b/>
                <w:i w:val="false"/>
                <w:color w:val="000000"/>
                <w:sz w:val="20"/>
              </w:rPr>
              <w:t>
до 1 часа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40 сағаттан артық</w:t>
            </w:r>
          </w:p>
          <w:p>
            <w:pPr>
              <w:spacing w:after="20"/>
              <w:ind w:left="20"/>
              <w:jc w:val="both"/>
            </w:pPr>
          </w:p>
          <w:p>
            <w:pPr>
              <w:spacing w:after="20"/>
              <w:ind w:left="20"/>
              <w:jc w:val="both"/>
            </w:pPr>
            <w:r>
              <w:rPr>
                <w:rFonts w:ascii="Times New Roman"/>
                <w:b/>
                <w:i w:val="false"/>
                <w:color w:val="000000"/>
                <w:sz w:val="20"/>
              </w:rPr>
              <w:t>
Более 40 часов
</w:t>
            </w:r>
          </w:p>
        </w:tc>
      </w:tr>
    </w:tbl>
    <w:p>
      <w:pPr>
        <w:spacing w:after="0"/>
        <w:ind w:left="0"/>
        <w:jc w:val="both"/>
      </w:pPr>
      <w:bookmarkStart w:name="z152" w:id="122"/>
      <w:r>
        <w:rPr>
          <w:rFonts w:ascii="Times New Roman"/>
          <w:b w:val="false"/>
          <w:i w:val="false"/>
          <w:color w:val="000000"/>
          <w:sz w:val="28"/>
        </w:rPr>
        <w:t xml:space="preserve">
      </w:t>
      </w:r>
      <w:r>
        <w:rPr>
          <w:rFonts w:ascii="Times New Roman"/>
          <w:b/>
          <w:i w:val="false"/>
          <w:color w:val="000000"/>
          <w:sz w:val="28"/>
        </w:rPr>
        <w:t>Атауы</w:t>
      </w:r>
      <w:r>
        <w:rPr>
          <w:rFonts w:ascii="Times New Roman"/>
          <w:b w:val="false"/>
          <w:i w:val="false"/>
          <w:color w:val="000000"/>
          <w:sz w:val="28"/>
        </w:rPr>
        <w:t xml:space="preserve">                                     </w:t>
      </w:r>
      <w:r>
        <w:rPr>
          <w:rFonts w:ascii="Times New Roman"/>
          <w:b/>
          <w:i w:val="false"/>
          <w:color w:val="000000"/>
          <w:sz w:val="28"/>
        </w:rPr>
        <w:t>Мекенжайы (респонденттің)</w:t>
      </w:r>
    </w:p>
    <w:bookmarkEnd w:id="122"/>
    <w:p>
      <w:pPr>
        <w:spacing w:after="0"/>
        <w:ind w:left="0"/>
        <w:jc w:val="both"/>
      </w:pPr>
      <w:r>
        <w:rPr>
          <w:rFonts w:ascii="Times New Roman"/>
          <w:b w:val="false"/>
          <w:i w:val="false"/>
          <w:color w:val="000000"/>
          <w:sz w:val="28"/>
        </w:rPr>
        <w:t>Наименование__________________             Адрес (респондента)____________</w:t>
      </w:r>
    </w:p>
    <w:p>
      <w:pPr>
        <w:spacing w:after="0"/>
        <w:ind w:left="0"/>
        <w:jc w:val="both"/>
      </w:pPr>
      <w:r>
        <w:rPr>
          <w:rFonts w:ascii="Times New Roman"/>
          <w:b/>
          <w:i w:val="false"/>
          <w:color w:val="000000"/>
          <w:sz w:val="28"/>
        </w:rPr>
        <w:t>Телефоны (респонденттің)</w:t>
      </w:r>
      <w:r>
        <w:rPr>
          <w:rFonts w:ascii="Times New Roman"/>
          <w:b w:val="false"/>
          <w:i w:val="false"/>
          <w:color w:val="000000"/>
          <w:sz w:val="28"/>
        </w:rPr>
        <w:t xml:space="preserve">       </w:t>
      </w:r>
      <w:r>
        <w:rPr>
          <w:rFonts w:ascii="Times New Roman"/>
          <w:b/>
          <w:i w:val="false"/>
          <w:color w:val="000000"/>
          <w:sz w:val="28"/>
        </w:rPr>
        <w:t>Электрондық пошта мекенжайы (респонденттің)</w:t>
      </w:r>
    </w:p>
    <w:p>
      <w:pPr>
        <w:spacing w:after="0"/>
        <w:ind w:left="0"/>
        <w:jc w:val="both"/>
      </w:pPr>
      <w:r>
        <w:rPr>
          <w:rFonts w:ascii="Times New Roman"/>
          <w:b w:val="false"/>
          <w:i w:val="false"/>
          <w:color w:val="000000"/>
          <w:sz w:val="28"/>
        </w:rPr>
        <w:t>Телефон (респондента)___________Адрес электронной почты (респондента)_________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стационарлық ұялы</w:t>
      </w:r>
    </w:p>
    <w:p>
      <w:pPr>
        <w:spacing w:after="0"/>
        <w:ind w:left="0"/>
        <w:jc w:val="both"/>
      </w:pPr>
      <w:r>
        <w:rPr>
          <w:rFonts w:ascii="Times New Roman"/>
          <w:b w:val="false"/>
          <w:i w:val="false"/>
          <w:color w:val="000000"/>
          <w:sz w:val="28"/>
        </w:rPr>
        <w:t xml:space="preserve">                   стационарный мобильный</w:t>
      </w:r>
    </w:p>
    <w:p>
      <w:pPr>
        <w:spacing w:after="0"/>
        <w:ind w:left="0"/>
        <w:jc w:val="both"/>
      </w:pPr>
      <w:r>
        <w:rPr>
          <w:rFonts w:ascii="Times New Roman"/>
          <w:b/>
          <w:i w:val="false"/>
          <w:color w:val="000000"/>
          <w:sz w:val="28"/>
        </w:rPr>
        <w:t>Орындаушы</w:t>
      </w:r>
    </w:p>
    <w:p>
      <w:pPr>
        <w:spacing w:after="0"/>
        <w:ind w:left="0"/>
        <w:jc w:val="both"/>
      </w:pPr>
      <w:r>
        <w:rPr>
          <w:rFonts w:ascii="Times New Roman"/>
          <w:b w:val="false"/>
          <w:i w:val="false"/>
          <w:color w:val="000000"/>
          <w:sz w:val="28"/>
        </w:rPr>
        <w:t>Исполнитель___________________________________ 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тегі,аты және әкесінің аты (ол болған жағдайда) </w:t>
      </w:r>
      <w:r>
        <w:rPr>
          <w:rFonts w:ascii="Times New Roman"/>
          <w:b w:val="false"/>
          <w:i w:val="false"/>
          <w:color w:val="000000"/>
          <w:sz w:val="28"/>
        </w:rPr>
        <w:t xml:space="preserve">      </w:t>
      </w:r>
      <w:r>
        <w:rPr>
          <w:rFonts w:ascii="Times New Roman"/>
          <w:b/>
          <w:i w:val="false"/>
          <w:color w:val="000000"/>
          <w:sz w:val="28"/>
        </w:rPr>
        <w:t>қолы, телефоны (орындаушының)</w:t>
      </w:r>
    </w:p>
    <w:p>
      <w:pPr>
        <w:spacing w:after="0"/>
        <w:ind w:left="0"/>
        <w:jc w:val="both"/>
      </w:pPr>
      <w:r>
        <w:rPr>
          <w:rFonts w:ascii="Times New Roman"/>
          <w:b w:val="false"/>
          <w:i w:val="false"/>
          <w:color w:val="000000"/>
          <w:sz w:val="28"/>
        </w:rPr>
        <w:t>фамилия,имя и отчество (при его наличии)             подпись,телефон (исполнителя)</w:t>
      </w:r>
    </w:p>
    <w:p>
      <w:pPr>
        <w:spacing w:after="0"/>
        <w:ind w:left="0"/>
        <w:jc w:val="both"/>
      </w:pPr>
      <w:r>
        <w:rPr>
          <w:rFonts w:ascii="Times New Roman"/>
          <w:b/>
          <w:i w:val="false"/>
          <w:color w:val="000000"/>
          <w:sz w:val="28"/>
        </w:rPr>
        <w:t>Бас бухгалтер немесе оның міндетін атқарушы тұлға</w:t>
      </w:r>
    </w:p>
    <w:p>
      <w:pPr>
        <w:spacing w:after="0"/>
        <w:ind w:left="0"/>
        <w:jc w:val="both"/>
      </w:pPr>
      <w:r>
        <w:rPr>
          <w:rFonts w:ascii="Times New Roman"/>
          <w:b w:val="false"/>
          <w:i w:val="false"/>
          <w:color w:val="000000"/>
          <w:sz w:val="28"/>
        </w:rPr>
        <w:t>Главный бухгалтер или лицо,</w:t>
      </w:r>
    </w:p>
    <w:p>
      <w:pPr>
        <w:spacing w:after="0"/>
        <w:ind w:left="0"/>
        <w:jc w:val="both"/>
      </w:pPr>
      <w:r>
        <w:rPr>
          <w:rFonts w:ascii="Times New Roman"/>
          <w:b w:val="false"/>
          <w:i w:val="false"/>
          <w:color w:val="000000"/>
          <w:sz w:val="28"/>
        </w:rPr>
        <w:t xml:space="preserve">исполняющее его обязанности _________________________________ __________________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тегі,аты және әкесінің аты (ол болған жағдайда) </w:t>
      </w:r>
      <w:r>
        <w:rPr>
          <w:rFonts w:ascii="Times New Roman"/>
          <w:b w:val="false"/>
          <w:i w:val="false"/>
          <w:color w:val="000000"/>
          <w:sz w:val="28"/>
        </w:rPr>
        <w:t xml:space="preserve">            </w:t>
      </w:r>
      <w:r>
        <w:rPr>
          <w:rFonts w:ascii="Times New Roman"/>
          <w:b/>
          <w:i w:val="false"/>
          <w:color w:val="000000"/>
          <w:sz w:val="28"/>
        </w:rPr>
        <w:t>қолы</w:t>
      </w:r>
    </w:p>
    <w:p>
      <w:pPr>
        <w:spacing w:after="0"/>
        <w:ind w:left="0"/>
        <w:jc w:val="both"/>
      </w:pPr>
      <w:r>
        <w:rPr>
          <w:rFonts w:ascii="Times New Roman"/>
          <w:b w:val="false"/>
          <w:i w:val="false"/>
          <w:color w:val="000000"/>
          <w:sz w:val="28"/>
        </w:rPr>
        <w:t xml:space="preserve">                         фамилия,имя и отчество (при его наличии)             подпись</w:t>
      </w:r>
    </w:p>
    <w:p>
      <w:pPr>
        <w:spacing w:after="0"/>
        <w:ind w:left="0"/>
        <w:jc w:val="both"/>
      </w:pPr>
      <w:r>
        <w:rPr>
          <w:rFonts w:ascii="Times New Roman"/>
          <w:b/>
          <w:i w:val="false"/>
          <w:color w:val="000000"/>
          <w:sz w:val="28"/>
        </w:rPr>
        <w:t>Басшы немесе оның міндетін атқарушы тұлға</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Руководитель или лицо,</w:t>
      </w:r>
    </w:p>
    <w:p>
      <w:pPr>
        <w:spacing w:after="0"/>
        <w:ind w:left="0"/>
        <w:jc w:val="both"/>
      </w:pPr>
      <w:r>
        <w:rPr>
          <w:rFonts w:ascii="Times New Roman"/>
          <w:b w:val="false"/>
          <w:i w:val="false"/>
          <w:color w:val="000000"/>
          <w:sz w:val="28"/>
        </w:rPr>
        <w:t>исполняющее его обязанности________________________________ 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тегі, аты және әкесінің аты(ол болған жағдайда) </w:t>
      </w:r>
      <w:r>
        <w:rPr>
          <w:rFonts w:ascii="Times New Roman"/>
          <w:b w:val="false"/>
          <w:i w:val="false"/>
          <w:color w:val="000000"/>
          <w:sz w:val="28"/>
        </w:rPr>
        <w:t xml:space="preserve">            </w:t>
      </w:r>
      <w:r>
        <w:rPr>
          <w:rFonts w:ascii="Times New Roman"/>
          <w:b/>
          <w:i w:val="false"/>
          <w:color w:val="000000"/>
          <w:sz w:val="28"/>
        </w:rPr>
        <w:t>қолы</w:t>
      </w:r>
    </w:p>
    <w:p>
      <w:pPr>
        <w:spacing w:after="0"/>
        <w:ind w:left="0"/>
        <w:jc w:val="both"/>
      </w:pPr>
      <w:r>
        <w:rPr>
          <w:rFonts w:ascii="Times New Roman"/>
          <w:b w:val="false"/>
          <w:i w:val="false"/>
          <w:color w:val="000000"/>
          <w:sz w:val="28"/>
        </w:rPr>
        <w:t xml:space="preserve">                   фамилия, имя и отчество (при его наличии)                   подпись</w:t>
      </w:r>
    </w:p>
    <w:bookmarkStart w:name="z153" w:id="123"/>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bookmarkEnd w:id="123"/>
    <w:bookmarkStart w:name="z154" w:id="124"/>
    <w:p>
      <w:pPr>
        <w:spacing w:after="0"/>
        <w:ind w:left="0"/>
        <w:jc w:val="both"/>
      </w:pPr>
      <w:r>
        <w:rPr>
          <w:rFonts w:ascii="Times New Roman"/>
          <w:b w:val="false"/>
          <w:i w:val="false"/>
          <w:color w:val="000000"/>
          <w:sz w:val="28"/>
        </w:rPr>
        <w:t>
      Примечание:</w:t>
      </w:r>
    </w:p>
    <w:bookmarkEnd w:id="124"/>
    <w:bookmarkStart w:name="z155" w:id="125"/>
    <w:p>
      <w:pPr>
        <w:spacing w:after="0"/>
        <w:ind w:left="0"/>
        <w:jc w:val="both"/>
      </w:pPr>
      <w:r>
        <w:rPr>
          <w:rFonts w:ascii="Times New Roman"/>
          <w:b w:val="false"/>
          <w:i w:val="false"/>
          <w:color w:val="000000"/>
          <w:sz w:val="28"/>
        </w:rPr>
        <w:t xml:space="preserve">
      </w:t>
      </w:r>
      <w:r>
        <w:rPr>
          <w:rFonts w:ascii="Times New Roman"/>
          <w:b/>
          <w:i w:val="false"/>
          <w:color w:val="000000"/>
          <w:sz w:val="28"/>
        </w:rPr>
        <w:t>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497-бабында көзделген әкімшілік құқық бұзушылықтар болыптабылады.</w:t>
      </w:r>
    </w:p>
    <w:bookmarkEnd w:id="125"/>
    <w:bookmarkStart w:name="z156" w:id="126"/>
    <w:p>
      <w:pPr>
        <w:spacing w:after="0"/>
        <w:ind w:left="0"/>
        <w:jc w:val="both"/>
      </w:pPr>
      <w:r>
        <w:rPr>
          <w:rFonts w:ascii="Times New Roman"/>
          <w:b w:val="false"/>
          <w:i w:val="false"/>
          <w:color w:val="000000"/>
          <w:sz w:val="28"/>
        </w:rPr>
        <w:t xml:space="preserve">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
      </w:r>
      <w:r>
        <w:rPr>
          <w:rFonts w:ascii="Times New Roman"/>
          <w:b w:val="false"/>
          <w:i w:val="false"/>
          <w:color w:val="000000"/>
          <w:sz w:val="28"/>
        </w:rPr>
        <w:t>статьей 497</w:t>
      </w:r>
      <w:r>
        <w:rPr>
          <w:rFonts w:ascii="Times New Roman"/>
          <w:b w:val="false"/>
          <w:i w:val="false"/>
          <w:color w:val="000000"/>
          <w:sz w:val="28"/>
        </w:rPr>
        <w:t xml:space="preserve"> Кодекса Республики Казахстан "Об административных правонарушениях"</w:t>
      </w:r>
    </w:p>
    <w:bookmarkEnd w:id="1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"Білім беру, денсаулық сақтау және</w:t>
            </w:r>
            <w:r>
              <w:br/>
            </w:r>
            <w:r>
              <w:rPr>
                <w:rFonts w:ascii="Times New Roman"/>
                <w:b/>
                <w:i w:val="false"/>
                <w:color w:val="000000"/>
                <w:sz w:val="20"/>
              </w:rPr>
              <w:t>халыққа әлеуметтік қызмет</w:t>
            </w:r>
            <w:r>
              <w:br/>
            </w:r>
            <w:r>
              <w:rPr>
                <w:rFonts w:ascii="Times New Roman"/>
                <w:b/>
                <w:i w:val="false"/>
                <w:color w:val="000000"/>
                <w:sz w:val="20"/>
              </w:rPr>
              <w:t>көрсету салаларының ұйымдары</w:t>
            </w:r>
            <w:r>
              <w:br/>
            </w:r>
            <w:r>
              <w:rPr>
                <w:rFonts w:ascii="Times New Roman"/>
                <w:b/>
                <w:i w:val="false"/>
                <w:color w:val="000000"/>
                <w:sz w:val="20"/>
              </w:rPr>
              <w:t>мен жеке кәсіпкерлері көрсеткен</w:t>
            </w:r>
            <w:r>
              <w:br/>
            </w:r>
            <w:r>
              <w:rPr>
                <w:rFonts w:ascii="Times New Roman"/>
                <w:b/>
                <w:i w:val="false"/>
                <w:color w:val="000000"/>
                <w:sz w:val="20"/>
              </w:rPr>
              <w:t xml:space="preserve">қызметтер көлемі туралы </w:t>
            </w:r>
            <w:r>
              <w:rPr>
                <w:rFonts w:ascii="Times New Roman"/>
                <w:b/>
                <w:i w:val="false"/>
                <w:color w:val="000000"/>
                <w:sz w:val="20"/>
              </w:rPr>
              <w:t>есеп"</w:t>
            </w:r>
            <w:r>
              <w:br/>
            </w:r>
            <w:r>
              <w:rPr>
                <w:rFonts w:ascii="Times New Roman"/>
                <w:b/>
                <w:i w:val="false"/>
                <w:color w:val="000000"/>
                <w:sz w:val="20"/>
              </w:rPr>
              <w:t>(</w:t>
            </w:r>
            <w:r>
              <w:rPr>
                <w:rFonts w:ascii="Times New Roman"/>
                <w:b/>
                <w:i w:val="false"/>
                <w:color w:val="000000"/>
                <w:sz w:val="20"/>
              </w:rPr>
              <w:t>индексі 1- қызмет көрсету,</w:t>
            </w:r>
            <w:r>
              <w:br/>
            </w:r>
            <w:r>
              <w:rPr>
                <w:rFonts w:ascii="Times New Roman"/>
                <w:b/>
                <w:i w:val="false"/>
                <w:color w:val="000000"/>
                <w:sz w:val="20"/>
              </w:rPr>
              <w:t>кезеңділігі тоқсандық)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статистикалық нысанына</w:t>
            </w:r>
            <w:r>
              <w:br/>
            </w:r>
            <w:r>
              <w:rPr>
                <w:rFonts w:ascii="Times New Roman"/>
                <w:b/>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статистической форме</w:t>
            </w:r>
            <w:r>
              <w:br/>
            </w:r>
            <w:r>
              <w:rPr>
                <w:rFonts w:ascii="Times New Roman"/>
                <w:b w:val="false"/>
                <w:i w:val="false"/>
                <w:color w:val="000000"/>
                <w:sz w:val="20"/>
              </w:rPr>
              <w:t>"Отчет об объеме оказанных</w:t>
            </w:r>
            <w:r>
              <w:br/>
            </w:r>
            <w:r>
              <w:rPr>
                <w:rFonts w:ascii="Times New Roman"/>
                <w:b w:val="false"/>
                <w:i w:val="false"/>
                <w:color w:val="000000"/>
                <w:sz w:val="20"/>
              </w:rPr>
              <w:t>услуг</w:t>
            </w:r>
            <w:r>
              <w:br/>
            </w:r>
            <w:r>
              <w:rPr>
                <w:rFonts w:ascii="Times New Roman"/>
                <w:b w:val="false"/>
                <w:i w:val="false"/>
                <w:color w:val="000000"/>
                <w:sz w:val="20"/>
              </w:rPr>
              <w:t>организациями и индивидуальными</w:t>
            </w:r>
            <w:r>
              <w:br/>
            </w:r>
            <w:r>
              <w:rPr>
                <w:rFonts w:ascii="Times New Roman"/>
                <w:b w:val="false"/>
                <w:i w:val="false"/>
                <w:color w:val="000000"/>
                <w:sz w:val="20"/>
              </w:rPr>
              <w:t>предпринимателями в сферах</w:t>
            </w:r>
            <w:r>
              <w:br/>
            </w:r>
            <w:r>
              <w:rPr>
                <w:rFonts w:ascii="Times New Roman"/>
                <w:b w:val="false"/>
                <w:i w:val="false"/>
                <w:color w:val="000000"/>
                <w:sz w:val="20"/>
              </w:rPr>
              <w:t>образования, здравоохранения и</w:t>
            </w:r>
            <w:r>
              <w:br/>
            </w:r>
            <w:r>
              <w:rPr>
                <w:rFonts w:ascii="Times New Roman"/>
                <w:b w:val="false"/>
                <w:i w:val="false"/>
                <w:color w:val="000000"/>
                <w:sz w:val="20"/>
              </w:rPr>
              <w:t>социального обслуживания</w:t>
            </w:r>
            <w:r>
              <w:br/>
            </w:r>
            <w:r>
              <w:rPr>
                <w:rFonts w:ascii="Times New Roman"/>
                <w:b w:val="false"/>
                <w:i w:val="false"/>
                <w:color w:val="000000"/>
                <w:sz w:val="20"/>
              </w:rPr>
              <w:t>населения (индекс 1-услуги,</w:t>
            </w:r>
            <w:r>
              <w:br/>
            </w:r>
            <w:r>
              <w:rPr>
                <w:rFonts w:ascii="Times New Roman"/>
                <w:b w:val="false"/>
                <w:i w:val="false"/>
                <w:color w:val="000000"/>
                <w:sz w:val="20"/>
              </w:rPr>
              <w:t>периодичность квартальная)"</w:t>
            </w:r>
          </w:p>
        </w:tc>
      </w:tr>
    </w:tbl>
    <w:bookmarkStart w:name="z160" w:id="127"/>
    <w:p>
      <w:pPr>
        <w:spacing w:after="0"/>
        <w:ind w:left="0"/>
        <w:jc w:val="left"/>
      </w:pPr>
      <w:r>
        <w:rPr>
          <w:rFonts w:ascii="Times New Roman"/>
          <w:b/>
          <w:i w:val="false"/>
          <w:color w:val="000000"/>
        </w:rPr>
        <w:t xml:space="preserve"> Қызметтің қосалқы түрлеріне арналған өнімдер жіктеуіші</w:t>
      </w:r>
    </w:p>
    <w:bookmarkEnd w:id="127"/>
    <w:bookmarkStart w:name="z161" w:id="128"/>
    <w:p>
      <w:pPr>
        <w:spacing w:after="0"/>
        <w:ind w:left="0"/>
        <w:jc w:val="left"/>
      </w:pPr>
      <w:r>
        <w:rPr>
          <w:rFonts w:ascii="Times New Roman"/>
          <w:b/>
          <w:i w:val="false"/>
          <w:color w:val="000000"/>
        </w:rPr>
        <w:t xml:space="preserve">  Классификатор продукции для вторичных видов деятельности</w:t>
      </w:r>
    </w:p>
    <w:bookmarkEnd w:id="1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r>
              <w:rPr>
                <w:rFonts w:ascii="Times New Roman"/>
                <w:b w:val="false"/>
                <w:i w:val="false"/>
                <w:color w:val="000000"/>
                <w:sz w:val="20"/>
              </w:rPr>
              <w:t xml:space="preserve">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29"/>
          <w:p>
            <w:pPr>
              <w:spacing w:after="20"/>
              <w:ind w:left="20"/>
              <w:jc w:val="both"/>
            </w:pPr>
            <w:r>
              <w:rPr>
                <w:rFonts w:ascii="Times New Roman"/>
                <w:b w:val="false"/>
                <w:i w:val="false"/>
                <w:color w:val="000000"/>
                <w:sz w:val="20"/>
              </w:rPr>
              <w:t>
</w:t>
            </w:r>
            <w:r>
              <w:rPr>
                <w:rFonts w:ascii="Times New Roman"/>
                <w:b/>
                <w:i w:val="false"/>
                <w:color w:val="000000"/>
                <w:sz w:val="20"/>
              </w:rPr>
              <w:t>ЭҚТӨЖ* бойынша қызмет түрінің коды</w:t>
            </w:r>
          </w:p>
          <w:bookmarkEnd w:id="129"/>
          <w:p>
            <w:pPr>
              <w:spacing w:after="20"/>
              <w:ind w:left="20"/>
              <w:jc w:val="both"/>
            </w:pPr>
            <w:r>
              <w:rPr>
                <w:rFonts w:ascii="Times New Roman"/>
                <w:b w:val="false"/>
                <w:i w:val="false"/>
                <w:color w:val="000000"/>
                <w:sz w:val="20"/>
              </w:rPr>
              <w:t>
Код вида деятельности по КПВЭД*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аңшылық өнімдері және осылармен байланысты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Продукция сельского хозяйства, охоты и связанные с этим услуги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шаруашылығының, ағаш дайындаудың өнімдері және осы саладағы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Продукция лесного хозяйства, лесозаготовок и услуги в этих областях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және басқа да балық аулау өнімдері; аквадақылдар; балық аулау саласындағы қосалқы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Рыба и продукция рыболовства прочая; аквакультура; услуги вспомогательные в области рыболовства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көмір және лигнит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Уголь каменный и лигнит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мұнай және табиғи газ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Нефть сырая и газ природный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кендері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Руды металлические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өндіру өнеркәсібінің өнімдері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Продукция горнодобывающей промышленности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өндіру өнеркәсібі саласындағы қосалқы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вспомогательные в области горнодобывающей промышленности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пищевые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Сусындар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Напитки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өнімдері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табачные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Тоқыма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Текстиль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бөлшектері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Предметы одежды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 және оған қатысты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 и изделия, относящиеся к 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және ағаш пен тығындардан жасалған бұйымдар (жиһаздан басқа), сабаннан жасалған бұйымдар және өруге арналған материалдар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Древесина и изделия из древесины и пробки (кроме мебели), изделия из соломки и материалов для плетения</w:t>
            </w:r>
          </w:p>
        </w:tc>
      </w:tr>
    </w:tbl>
    <w:bookmarkStart w:name="z163" w:id="13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Ескертпе: </w:t>
      </w:r>
    </w:p>
    <w:bookmarkEnd w:id="130"/>
    <w:bookmarkStart w:name="z164" w:id="131"/>
    <w:p>
      <w:pPr>
        <w:spacing w:after="0"/>
        <w:ind w:left="0"/>
        <w:jc w:val="both"/>
      </w:pPr>
      <w:r>
        <w:rPr>
          <w:rFonts w:ascii="Times New Roman"/>
          <w:b w:val="false"/>
          <w:i w:val="false"/>
          <w:color w:val="000000"/>
          <w:sz w:val="28"/>
        </w:rPr>
        <w:t xml:space="preserve">
      Примечание: </w:t>
      </w:r>
    </w:p>
    <w:bookmarkEnd w:id="131"/>
    <w:bookmarkStart w:name="z165" w:id="13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Мұнда және бұдан әрі ЭҚТӨЖ - Экономикалық қызмет түрлері бойынша өнімдер жіктеуіші Қазақстан Республикасы Стретегиялық жоспарлау және реформалар агеттігі Ұлттық статистика бюросының интернет-ресурсының (www.stat.gov.kz) "Жіктеуіштер" бөлімінде орналастырылған </w:t>
      </w:r>
    </w:p>
    <w:bookmarkEnd w:id="132"/>
    <w:bookmarkStart w:name="z166" w:id="133"/>
    <w:p>
      <w:pPr>
        <w:spacing w:after="0"/>
        <w:ind w:left="0"/>
        <w:jc w:val="both"/>
      </w:pPr>
      <w:r>
        <w:rPr>
          <w:rFonts w:ascii="Times New Roman"/>
          <w:b w:val="false"/>
          <w:i w:val="false"/>
          <w:color w:val="000000"/>
          <w:sz w:val="28"/>
        </w:rPr>
        <w:t xml:space="preserve">
      * Здесь и далее КПВЭД - Классификатор продукции по видам экономической деятельности, размещен на интернет-ресурсе Бюро национальной статистики Агентства по стратегическому планированию и реформам Республики Казахстан (www.stat.gov.kz), в разделе "Классификаторы" </w:t>
      </w:r>
    </w:p>
    <w:bookmarkEnd w:id="1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және қағаз бұйымдары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и изделия бумажные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Басып шығару және жаңғырту бойынша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печатанию и воспроизведению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 және мұнайды қайта өңдеу өнімдері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 и продукция переработки нефти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заттар және химиялық өнімдер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Вещества химические и продукты химические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өнімдер және негізгі фармацевтикалық препараттар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фармацевтические и препараты фармацевтические основные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және пластмасса бұйымдары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резиновые и пластмассовые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металл емес минералды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минеральные неметаллические прочие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металдар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Металлы основные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жабдықтардан басқа дайын металл өнімдер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металлические готовые, кроме машин и оборудования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Компьютерлер, электронды және оптикалық өнімдер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Компьютеры, продукция электронная и оптическая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электрическое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машиналар мен жабдықтар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и оборудование, не включенные в другие группировки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 тіркемелер және жартылай тіркемелер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Автомобили, прицепы и полуприцепы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көлік жабдығы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транспортное прочее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Мебель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дайын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готовые прочие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жабдықтарды жөндеу және орнату бойынша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ремонту и установке машин и оборудования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 газ, бужәне ыстық 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Электроэнергия, газ, пар и вода горячая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су; суды өңдеу және бөлу бойынша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Вода природная; услуги по обработке и распределению воды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 бойынша қызметтер, ағынды 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канализации; воды сточные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жинау, өңдеужәне жою бойынша қызметтер; қайталама шикізатты алу бойынша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сбору, обработке и удалению отходов; услуги по получению вторичного сырья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Зарарсыздандыру бойынша қызметтер және қалдықтарды жою саласындағы өзге де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обеззараживанию и услуги в области удаления отходов прочие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 салу бойынша жұмыстар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по возведению зданий и сооружений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құрылыс объектілерін салу бойынша құрылыс жұмыстары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строительные по возведению объектов гражданского строительства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құрылыс жұмыстары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строительные специализированные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 және бөлшек сауда бойынша қызметтер; автомобильдер мен мотоциклдерді жөндеу бойынша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торговле оптовой и розничной; услуги по ремонту автомобилей и мотоциклов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 мен мотоциклдер саудасынан басқа көтерме сауда бойынша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торговле оптовой, кроме торговли автомобилями и мотоциклами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мен мотоциклдерді қоспағанда, бөлшек сауда бойынша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торговле розничной, за исключением автомобилями и мотоциклами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Құрлық көлігінің қызметтері және құбырлармен тасымалдау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сухопутного транспорта и транспортирование по трубопроводам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көлігінің қызметтері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водного транспорта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көлігінің қызметтері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воздушного транспорта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бойынша қызметтер және қосалқы көлік қызметтері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хранению и услуги транспортные вспомогательные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Почталы қ және курьерлік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почтовые и курьерские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ұруды ұйымдастыру бойынша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организации проживания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 қ өнімдері мен сусындарды ұсыну бойынша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предоставлению продуктов питания и напитков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 қызметтері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изданию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 бейнефильмдер және телевизиялық бағдарламалар , фонограммалар мен музыкалық жазбалар өндіру бойынша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производству кино, видеофильмов и телевизионных программ, фонограмм и музыкальных записей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 ғдарламалар мен телерадиохабарлар жасау бойынша қызметтер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созданию программ и телерадиовещанию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связи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бағдарламалау бойынша қызметтер, кеңес беру және осыған ұқсас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компьютерному программированию, услуги консультационные и аналогичные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информационные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қызметтері, сақтандыру және зейнетақылық қамтамасыз ету бойынша қызметтерден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финансовые, кроме услуг по страхованию и обеспечению пенсионному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және зейнетақылық қамтамасыз ету бойынша қызметтер, міндетті әлеуметтік қамтамасыз ету бойынша қызметтерден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страхованию, перестрахованию и пенсионному обеспечению, кроме услуг по обязательному социальному обеспечению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делдалдығына және сақтандыруға қатысты қосалқы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вспомогательные по отношению к финансовому посредничеству и страхованию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мүлікпен байланысты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связанные с имуществом недвижимым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және бухгалтерлік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юридические и бухгалтерские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компаниялардың қызметтері; бас қару мәселелері бойынша кеңес беру қызметтері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головных компаний; услуги консультационные по вопросам управления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инженерлік ізденістер , техникалық сынақтар және талдау саласындағы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 области архитектуры, инженерных изысканий, технических испытаний и анализа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зерттеулер мен әзірлемелер бойынша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научным исследованиям и разработкам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Жарнама және нары қты зерттеу саласындағы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 области рекламы и изучения рынка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ғылыми және техникалық өзге де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профессиональные, научные и технические прочие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Ветеринарлық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ветеринарные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беру бойынша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аренде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орналастыру бойынша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трудоустройству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агенттіктердің , туроператорлардың қызметтері және брондау бойынша қызметтер мен оларға ілеспе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туристических агентств , туроператоров и услуги по бронированию и сопутствующие им услуги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Тергеу жүргізу және қауіпсіздікті қамтамасыз ету бойынша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проведению расследований и обеспечению безопасности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ғ а ж әне аума қтар ғ а қызмет к өрсету саласында ғ ы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 области обслуживания зданий и территорий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Кеңселік әкімшілік, кеңселік қосалқы және өзге де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офисные административные, офисные вспомогательные и прочие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 және қорғаныс саласындағы қызметтер; міндетті әлеуметтік қамтамасыз ету бойынша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 области государственного управления и обороны; услуги по обязательному социальному обеспечению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 области образования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 области здравоохранения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Тұратын орынмен қамтамасыз етумен әлеуметтік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социальные с обеспечением проживания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Тұратын орынмен қамтамасыз етусіз әлеуметтік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социальные без обеспечения проживания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өнер және ойын - сауық саласындағы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 области творчества, искусства и развлечений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Кітапханалар , м ұра ғаттар , м ұражайлар ж әне өзге де м әдени мекемелерді ң қызметтері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библиотек, архивов, музеев и прочих культурных учреждений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Құмар ойындар және бәс тігуді ұйымдастыру бойынша қызметтер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организации азартных игр и заключению пари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 қызметтері және демалысты ұйымдастыру бойынша қызметтер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спортивные и услуги по организации отдыха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 ұйымдардың қызметтері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членских организаций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Компьютерлерді, жеке қолданатын заттарды және тұрмыстық тауарларды жөндеу бойынша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ремонту компьютеров , предметов личного потребления и бытовых товаров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жеке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индивидуальные прочие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шаруашылықтарының жұмыс беруші ретінде үй қызметшісіне арналған қызметтері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домашних хозяйств в качестве работодателей для домашней прислуги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шаруашылықтарының өзі тұтыну үшін әр түрлі тауарларды өндіруі бойынша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частных домашних хозяйств по производству разнообразных товаров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Аумақтан тыс ұйымдар мен органдардың қызметтері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экстерриториальных организаций и органо</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национальной статистики</w:t>
            </w:r>
            <w:r>
              <w:br/>
            </w:r>
            <w:r>
              <w:rPr>
                <w:rFonts w:ascii="Times New Roman"/>
                <w:b w:val="false"/>
                <w:i w:val="false"/>
                <w:color w:val="000000"/>
                <w:sz w:val="20"/>
              </w:rPr>
              <w:t>Агентства по стратегическому</w:t>
            </w:r>
            <w:r>
              <w:br/>
            </w:r>
            <w:r>
              <w:rPr>
                <w:rFonts w:ascii="Times New Roman"/>
                <w:b w:val="false"/>
                <w:i w:val="false"/>
                <w:color w:val="000000"/>
                <w:sz w:val="20"/>
              </w:rPr>
              <w:t>планированию и реформам</w:t>
            </w:r>
            <w:r>
              <w:br/>
            </w:r>
            <w:r>
              <w:rPr>
                <w:rFonts w:ascii="Times New Roman"/>
                <w:b w:val="false"/>
                <w:i w:val="false"/>
                <w:color w:val="000000"/>
                <w:sz w:val="20"/>
              </w:rPr>
              <w:t>Республики Казахстан</w:t>
            </w:r>
            <w:r>
              <w:br/>
            </w:r>
            <w:r>
              <w:rPr>
                <w:rFonts w:ascii="Times New Roman"/>
                <w:b w:val="false"/>
                <w:i w:val="false"/>
                <w:color w:val="000000"/>
                <w:sz w:val="20"/>
              </w:rPr>
              <w:t>от 18 июля 2024 года № 20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приказу</w:t>
            </w:r>
            <w:r>
              <w:br/>
            </w:r>
            <w:r>
              <w:rPr>
                <w:rFonts w:ascii="Times New Roman"/>
                <w:b w:val="false"/>
                <w:i w:val="false"/>
                <w:color w:val="000000"/>
                <w:sz w:val="20"/>
              </w:rPr>
              <w:t>Руководителя бюро национальной</w:t>
            </w:r>
            <w:r>
              <w:br/>
            </w:r>
            <w:r>
              <w:rPr>
                <w:rFonts w:ascii="Times New Roman"/>
                <w:b w:val="false"/>
                <w:i w:val="false"/>
                <w:color w:val="000000"/>
                <w:sz w:val="20"/>
              </w:rPr>
              <w:t>статистики Агентства по</w:t>
            </w:r>
            <w:r>
              <w:br/>
            </w:r>
            <w:r>
              <w:rPr>
                <w:rFonts w:ascii="Times New Roman"/>
                <w:b w:val="false"/>
                <w:i w:val="false"/>
                <w:color w:val="000000"/>
                <w:sz w:val="20"/>
              </w:rPr>
              <w:t>стратегическому планированию и</w:t>
            </w:r>
            <w:r>
              <w:br/>
            </w:r>
            <w:r>
              <w:rPr>
                <w:rFonts w:ascii="Times New Roman"/>
                <w:b w:val="false"/>
                <w:i w:val="false"/>
                <w:color w:val="000000"/>
                <w:sz w:val="20"/>
              </w:rPr>
              <w:t>реформам Республики Казахстан</w:t>
            </w:r>
            <w:r>
              <w:br/>
            </w:r>
            <w:r>
              <w:rPr>
                <w:rFonts w:ascii="Times New Roman"/>
                <w:b w:val="false"/>
                <w:i w:val="false"/>
                <w:color w:val="000000"/>
                <w:sz w:val="20"/>
              </w:rPr>
              <w:t>от 18 октября 2022 года № 34</w:t>
            </w:r>
          </w:p>
        </w:tc>
      </w:tr>
    </w:tbl>
    <w:bookmarkStart w:name="z169" w:id="134"/>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 "Отчет об объеме оказанных услуг организациями и индивидуальными предпринимателями в сферах образования, здравоохранения и социального обслуживания населения" (индекс 1-услуги, периодичность квартальная)</w:t>
      </w:r>
    </w:p>
    <w:bookmarkEnd w:id="134"/>
    <w:bookmarkStart w:name="z170" w:id="135"/>
    <w:p>
      <w:pPr>
        <w:spacing w:after="0"/>
        <w:ind w:left="0"/>
        <w:jc w:val="both"/>
      </w:pPr>
      <w:r>
        <w:rPr>
          <w:rFonts w:ascii="Times New Roman"/>
          <w:b w:val="false"/>
          <w:i w:val="false"/>
          <w:color w:val="000000"/>
          <w:sz w:val="28"/>
        </w:rPr>
        <w:t>
      1. Настоящая инструкция детализирует заполнение статистической формы общегосударственного статистического наблюдения "Отчет об объеме оказанных услуг организациями и индивидуальными предпринимателями в сферах образования, здравоохранения и социального обслуживания населения" (индекс 1-услуги, периодичность квартальная) (далее – статистическая форма).</w:t>
      </w:r>
    </w:p>
    <w:bookmarkEnd w:id="135"/>
    <w:bookmarkStart w:name="z171" w:id="136"/>
    <w:p>
      <w:pPr>
        <w:spacing w:after="0"/>
        <w:ind w:left="0"/>
        <w:jc w:val="both"/>
      </w:pPr>
      <w:r>
        <w:rPr>
          <w:rFonts w:ascii="Times New Roman"/>
          <w:b w:val="false"/>
          <w:i w:val="false"/>
          <w:color w:val="000000"/>
          <w:sz w:val="28"/>
        </w:rPr>
        <w:t>
      2. Статистическую форму предоставляют структурные и обособленные подразделения юридического лица по месту своего нахождения, если им делегированы полномочия по сдаче статистических форм юридическим лицом. Если структурные и обособленные подразделения не имеют таких полномочий, статистическую форму предоставляет юридическое лицо в разрезе своих структурных и обособленных подразделений, с указанием их местонахождения.</w:t>
      </w:r>
    </w:p>
    <w:bookmarkEnd w:id="136"/>
    <w:bookmarkStart w:name="z172" w:id="137"/>
    <w:p>
      <w:pPr>
        <w:spacing w:after="0"/>
        <w:ind w:left="0"/>
        <w:jc w:val="both"/>
      </w:pPr>
      <w:r>
        <w:rPr>
          <w:rFonts w:ascii="Times New Roman"/>
          <w:b w:val="false"/>
          <w:i w:val="false"/>
          <w:color w:val="000000"/>
          <w:sz w:val="28"/>
        </w:rPr>
        <w:t>
      Индивидуальными предпринимателями отражаются сведения об объемах оказанных услуг за год (форма заполняется только в четвертом квартале).</w:t>
      </w:r>
    </w:p>
    <w:bookmarkEnd w:id="137"/>
    <w:bookmarkStart w:name="z173" w:id="138"/>
    <w:p>
      <w:pPr>
        <w:spacing w:after="0"/>
        <w:ind w:left="0"/>
        <w:jc w:val="both"/>
      </w:pPr>
      <w:r>
        <w:rPr>
          <w:rFonts w:ascii="Times New Roman"/>
          <w:b w:val="false"/>
          <w:i w:val="false"/>
          <w:color w:val="000000"/>
          <w:sz w:val="28"/>
        </w:rPr>
        <w:t xml:space="preserve">
      Стоимость оказанных услуг указывается в текущих ценах без налога на добавленную стоимость и акцизов. Из этой суммы выделяется объем услуг, оплачиваемых за счет собственных средств населения и средств других категорий потребителей услуг (предприятий и бюджета). Этот показатель представляет собой стоимость оказанных услуг на момент их выполнения, независимо от времени их оплаты (учет объема оказанных услуг ведется по методу начисления). </w:t>
      </w:r>
    </w:p>
    <w:bookmarkEnd w:id="138"/>
    <w:bookmarkStart w:name="z174" w:id="139"/>
    <w:p>
      <w:pPr>
        <w:spacing w:after="0"/>
        <w:ind w:left="0"/>
        <w:jc w:val="both"/>
      </w:pPr>
      <w:r>
        <w:rPr>
          <w:rFonts w:ascii="Times New Roman"/>
          <w:b w:val="false"/>
          <w:i w:val="false"/>
          <w:color w:val="000000"/>
          <w:sz w:val="28"/>
        </w:rPr>
        <w:t>
      Услуги являются объектом купли-продажи, где издержки производителя (оказывающей стороны) полностью или в значительной мере покрываются за счет выручки от их реализации, за счет средств государственного бюджета, добровольных взносов или государственной социальной программы, а также средств предприятий и населения.</w:t>
      </w:r>
    </w:p>
    <w:bookmarkEnd w:id="139"/>
    <w:bookmarkStart w:name="z175" w:id="140"/>
    <w:p>
      <w:pPr>
        <w:spacing w:after="0"/>
        <w:ind w:left="0"/>
        <w:jc w:val="both"/>
      </w:pPr>
      <w:r>
        <w:rPr>
          <w:rFonts w:ascii="Times New Roman"/>
          <w:b w:val="false"/>
          <w:i w:val="false"/>
          <w:color w:val="000000"/>
          <w:sz w:val="28"/>
        </w:rPr>
        <w:t xml:space="preserve">
      Объем оказанных услуг за счет средств некоммерческого акционерного общества "Фонд социального медицинского страхования" (далее – ФCМС) указываются в графе "ФCМС". </w:t>
      </w:r>
    </w:p>
    <w:bookmarkEnd w:id="140"/>
    <w:bookmarkStart w:name="z176" w:id="141"/>
    <w:p>
      <w:pPr>
        <w:spacing w:after="0"/>
        <w:ind w:left="0"/>
        <w:jc w:val="both"/>
      </w:pPr>
      <w:r>
        <w:rPr>
          <w:rFonts w:ascii="Times New Roman"/>
          <w:b w:val="false"/>
          <w:i w:val="false"/>
          <w:color w:val="000000"/>
          <w:sz w:val="28"/>
        </w:rPr>
        <w:t>
      В объем оказанных услуг включаются доходы, оказанные услуг, оплаченных за счет собственных средств населения (графа 3), средств предприятий (графа 4) и полученные из государственного бюджета (графа 2) и ФСМС (графа 5) без налога на добавленную стоимость.</w:t>
      </w:r>
    </w:p>
    <w:bookmarkEnd w:id="141"/>
    <w:bookmarkStart w:name="z177" w:id="142"/>
    <w:p>
      <w:pPr>
        <w:spacing w:after="0"/>
        <w:ind w:left="0"/>
        <w:jc w:val="both"/>
      </w:pPr>
      <w:r>
        <w:rPr>
          <w:rFonts w:ascii="Times New Roman"/>
          <w:b w:val="false"/>
          <w:i w:val="false"/>
          <w:color w:val="000000"/>
          <w:sz w:val="28"/>
        </w:rPr>
        <w:t>
      В графы за счет средств населения (графа 3) и предприятий (графа 4) не включается объем услуг, оказанных населению за счет средств государственного бюджета и ФCМС.</w:t>
      </w:r>
    </w:p>
    <w:bookmarkEnd w:id="142"/>
    <w:bookmarkStart w:name="z178" w:id="143"/>
    <w:p>
      <w:pPr>
        <w:spacing w:after="0"/>
        <w:ind w:left="0"/>
        <w:jc w:val="both"/>
      </w:pPr>
      <w:r>
        <w:rPr>
          <w:rFonts w:ascii="Times New Roman"/>
          <w:b w:val="false"/>
          <w:i w:val="false"/>
          <w:color w:val="000000"/>
          <w:sz w:val="28"/>
        </w:rPr>
        <w:t>
      В графе ФCМС (графа 5) также включаются стоимость услуг оказанных в рамках Гарантированного объема бесплатной медицинской помощи (ГОБМП).</w:t>
      </w:r>
    </w:p>
    <w:bookmarkEnd w:id="143"/>
    <w:bookmarkStart w:name="z179" w:id="144"/>
    <w:p>
      <w:pPr>
        <w:spacing w:after="0"/>
        <w:ind w:left="0"/>
        <w:jc w:val="both"/>
      </w:pPr>
      <w:r>
        <w:rPr>
          <w:rFonts w:ascii="Times New Roman"/>
          <w:b w:val="false"/>
          <w:i w:val="false"/>
          <w:color w:val="000000"/>
          <w:sz w:val="28"/>
        </w:rPr>
        <w:t xml:space="preserve">
      Объем оказанных услуг за счет бюджета оценивается по затратам по предоставлению услуг в момент их вхождения в процесс производства, а не по времени их оплаты: </w:t>
      </w:r>
    </w:p>
    <w:bookmarkEnd w:id="144"/>
    <w:bookmarkStart w:name="z180" w:id="145"/>
    <w:p>
      <w:pPr>
        <w:spacing w:after="0"/>
        <w:ind w:left="0"/>
        <w:jc w:val="both"/>
      </w:pPr>
      <w:r>
        <w:rPr>
          <w:rFonts w:ascii="Times New Roman"/>
          <w:b w:val="false"/>
          <w:i w:val="false"/>
          <w:color w:val="000000"/>
          <w:sz w:val="28"/>
        </w:rPr>
        <w:t>
      1) начисленная за отчетный период сумма амортизационных отчислений по всем видам основных средств;</w:t>
      </w:r>
    </w:p>
    <w:bookmarkEnd w:id="145"/>
    <w:bookmarkStart w:name="z181" w:id="146"/>
    <w:p>
      <w:pPr>
        <w:spacing w:after="0"/>
        <w:ind w:left="0"/>
        <w:jc w:val="both"/>
      </w:pPr>
      <w:r>
        <w:rPr>
          <w:rFonts w:ascii="Times New Roman"/>
          <w:b w:val="false"/>
          <w:i w:val="false"/>
          <w:color w:val="000000"/>
          <w:sz w:val="28"/>
        </w:rPr>
        <w:t>
      2) расходы на заработную плату;</w:t>
      </w:r>
    </w:p>
    <w:bookmarkEnd w:id="146"/>
    <w:bookmarkStart w:name="z182" w:id="147"/>
    <w:p>
      <w:pPr>
        <w:spacing w:after="0"/>
        <w:ind w:left="0"/>
        <w:jc w:val="both"/>
      </w:pPr>
      <w:r>
        <w:rPr>
          <w:rFonts w:ascii="Times New Roman"/>
          <w:b w:val="false"/>
          <w:i w:val="false"/>
          <w:color w:val="000000"/>
          <w:sz w:val="28"/>
        </w:rPr>
        <w:t>
      3) стоимость всех видов топлива и покупной энергии (электрической, тепловой), используемых в процессе оказания услуг;</w:t>
      </w:r>
    </w:p>
    <w:bookmarkEnd w:id="147"/>
    <w:bookmarkStart w:name="z183" w:id="148"/>
    <w:p>
      <w:pPr>
        <w:spacing w:after="0"/>
        <w:ind w:left="0"/>
        <w:jc w:val="both"/>
      </w:pPr>
      <w:r>
        <w:rPr>
          <w:rFonts w:ascii="Times New Roman"/>
          <w:b w:val="false"/>
          <w:i w:val="false"/>
          <w:color w:val="000000"/>
          <w:sz w:val="28"/>
        </w:rPr>
        <w:t>
      4) стоимость всех материалов, используемых в процессе оказания услуг, с учетом транспортно-заготовительных расходов;</w:t>
      </w:r>
    </w:p>
    <w:bookmarkEnd w:id="148"/>
    <w:bookmarkStart w:name="z184" w:id="149"/>
    <w:p>
      <w:pPr>
        <w:spacing w:after="0"/>
        <w:ind w:left="0"/>
        <w:jc w:val="both"/>
      </w:pPr>
      <w:r>
        <w:rPr>
          <w:rFonts w:ascii="Times New Roman"/>
          <w:b w:val="false"/>
          <w:i w:val="false"/>
          <w:color w:val="000000"/>
          <w:sz w:val="28"/>
        </w:rPr>
        <w:t>
      5) стоимость работ и услуг производственного характера, выполненных сторонними организациями;</w:t>
      </w:r>
    </w:p>
    <w:bookmarkEnd w:id="149"/>
    <w:bookmarkStart w:name="z185" w:id="150"/>
    <w:p>
      <w:pPr>
        <w:spacing w:after="0"/>
        <w:ind w:left="0"/>
        <w:jc w:val="both"/>
      </w:pPr>
      <w:r>
        <w:rPr>
          <w:rFonts w:ascii="Times New Roman"/>
          <w:b w:val="false"/>
          <w:i w:val="false"/>
          <w:color w:val="000000"/>
          <w:sz w:val="28"/>
        </w:rPr>
        <w:t>
      6) прочие расходы, включающие сумму налогов и других обязательных платежей в бюджет (социального налога, налога на имущество, земельного налога, налога на транспортные средства, плата за эмиссии в окружающую среду, фиксированного налога, плата за сервитут по земельным участкам, поступления от возмещения потерь сельскохозяйственного и лесохозяйственного производства при изъятии сельскохозяйственных и лесных угодий для использования их в целях, не связанных с ведением сельского и лесного хозяйства, поступления, полученные от передачи единиц установленного количества и управления резервом объема квот национального плана распределения квот на выбросы парниковых газов, без акцизов, налога на добавленную стоимость и других, приравненных к ним платежей).</w:t>
      </w:r>
    </w:p>
    <w:bookmarkEnd w:id="150"/>
    <w:bookmarkStart w:name="z186" w:id="151"/>
    <w:p>
      <w:pPr>
        <w:spacing w:after="0"/>
        <w:ind w:left="0"/>
        <w:jc w:val="both"/>
      </w:pPr>
      <w:r>
        <w:rPr>
          <w:rFonts w:ascii="Times New Roman"/>
          <w:b w:val="false"/>
          <w:i w:val="false"/>
          <w:color w:val="000000"/>
          <w:sz w:val="28"/>
        </w:rPr>
        <w:t>
      7) суточные во время служебных командировок, благотворительную помощь, стоимость услуг непроизводственного характера выполненные сторонними организациями (затраты на услуги в области права, бухгалтерского учета и аудита, архитектуры, на рекламу, услуги банков, услуги страховых организаций, услуги связи).</w:t>
      </w:r>
    </w:p>
    <w:bookmarkEnd w:id="151"/>
    <w:bookmarkStart w:name="z187" w:id="152"/>
    <w:p>
      <w:pPr>
        <w:spacing w:after="0"/>
        <w:ind w:left="0"/>
        <w:jc w:val="both"/>
      </w:pPr>
      <w:r>
        <w:rPr>
          <w:rFonts w:ascii="Times New Roman"/>
          <w:b w:val="false"/>
          <w:i w:val="false"/>
          <w:color w:val="000000"/>
          <w:sz w:val="28"/>
        </w:rPr>
        <w:t xml:space="preserve">
      Объем оказанных услуг за счет государственного бюджета и ФCМС оценивается на момент их вхождения в процесс производства (на момент фактический оказанных услуг), а не в момент начисления оплаты. </w:t>
      </w:r>
    </w:p>
    <w:bookmarkEnd w:id="152"/>
    <w:bookmarkStart w:name="z188" w:id="153"/>
    <w:p>
      <w:pPr>
        <w:spacing w:after="0"/>
        <w:ind w:left="0"/>
        <w:jc w:val="both"/>
      </w:pPr>
      <w:r>
        <w:rPr>
          <w:rFonts w:ascii="Times New Roman"/>
          <w:b w:val="false"/>
          <w:i w:val="false"/>
          <w:color w:val="000000"/>
          <w:sz w:val="28"/>
        </w:rPr>
        <w:t>
      В объем оказанных услуг не включаются расходы на строительство или капитальный ремонт зданий и сооружений, модернизацию и ремонт машин и оборудования с целью увеличения срока их эксплуатации и повышения производительности (такие расходы трактуются как валовое накопление основного капитала). Валовое накопление основного капитала – стоимость приобретения производителями новых и существующих основных средств за вычетом стоимости выбытия основных средств, используемых в производстве для создания нового дохода в будущем.</w:t>
      </w:r>
    </w:p>
    <w:bookmarkEnd w:id="153"/>
    <w:bookmarkStart w:name="z189" w:id="154"/>
    <w:p>
      <w:pPr>
        <w:spacing w:after="0"/>
        <w:ind w:left="0"/>
        <w:jc w:val="both"/>
      </w:pPr>
      <w:r>
        <w:rPr>
          <w:rFonts w:ascii="Times New Roman"/>
          <w:b w:val="false"/>
          <w:i w:val="false"/>
          <w:color w:val="000000"/>
          <w:sz w:val="28"/>
        </w:rPr>
        <w:t xml:space="preserve">
      Объем оказанных услуг и затраты за счет средств ФСМС и бюджета по договорам соисполнения в отчете отражает та организация, которая получила средства от ФСМС и (или) бюджета. Организация, выполнившая услугу по договорам соисполнения, не включает эти средства в свой отчет. </w:t>
      </w:r>
    </w:p>
    <w:bookmarkEnd w:id="154"/>
    <w:bookmarkStart w:name="z190" w:id="155"/>
    <w:p>
      <w:pPr>
        <w:spacing w:after="0"/>
        <w:ind w:left="0"/>
        <w:jc w:val="both"/>
      </w:pPr>
      <w:r>
        <w:rPr>
          <w:rFonts w:ascii="Times New Roman"/>
          <w:b w:val="false"/>
          <w:i w:val="false"/>
          <w:color w:val="000000"/>
          <w:sz w:val="28"/>
        </w:rPr>
        <w:t>
      Безвозмездно полученные медицинские средства (лекарственные средства) не учитывается в настоящем отчете.</w:t>
      </w:r>
    </w:p>
    <w:bookmarkEnd w:id="155"/>
    <w:bookmarkStart w:name="z191" w:id="156"/>
    <w:p>
      <w:pPr>
        <w:spacing w:after="0"/>
        <w:ind w:left="0"/>
        <w:jc w:val="both"/>
      </w:pPr>
      <w:r>
        <w:rPr>
          <w:rFonts w:ascii="Times New Roman"/>
          <w:b w:val="false"/>
          <w:i w:val="false"/>
          <w:color w:val="000000"/>
          <w:sz w:val="28"/>
        </w:rPr>
        <w:t>
      Данные по объему услуг приводятся в тысячах тенге, без десятичного знака. Все показатели приводятся за каждый отчетный квартал отдельно.</w:t>
      </w:r>
    </w:p>
    <w:bookmarkEnd w:id="156"/>
    <w:bookmarkStart w:name="z192" w:id="157"/>
    <w:p>
      <w:pPr>
        <w:spacing w:after="0"/>
        <w:ind w:left="0"/>
        <w:jc w:val="both"/>
      </w:pPr>
      <w:r>
        <w:rPr>
          <w:rFonts w:ascii="Times New Roman"/>
          <w:b w:val="false"/>
          <w:i w:val="false"/>
          <w:color w:val="000000"/>
          <w:sz w:val="28"/>
        </w:rPr>
        <w:t>
      3. В строке 1 раздела 2 указывается общий объем услуг организаций с основным видом деятельности "Образование" (ОКЭД 85).</w:t>
      </w:r>
    </w:p>
    <w:bookmarkEnd w:id="157"/>
    <w:bookmarkStart w:name="z193" w:id="158"/>
    <w:p>
      <w:pPr>
        <w:spacing w:after="0"/>
        <w:ind w:left="0"/>
        <w:jc w:val="both"/>
      </w:pPr>
      <w:r>
        <w:rPr>
          <w:rFonts w:ascii="Times New Roman"/>
          <w:b w:val="false"/>
          <w:i w:val="false"/>
          <w:color w:val="000000"/>
          <w:sz w:val="28"/>
        </w:rPr>
        <w:t xml:space="preserve">
      4. В строке 2 раздела 2 указываются услуги, оказываемые через Интернет, которые предоставляются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просвещения Республики Казахстан от 27 ноября 2023 года № 349 "Об утверждении требований к организациям образования по предоставлению дистанционного обучения и правил организации учебного процесса по дистанционному обучению по образовательным программам начального, основного среднего, общего среднего, технического и профессионального, послесреднего образования и в форме онлайн-обучения по образовательным программам технического и профессионального, послесреднего образования" зарегистрирован в Министерстве юстиции Республики Казахстан 27 ноября 2023 года № 33682, а также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РК от 20 марта 2015 года № 137 "Об утверждении требований к организациям образования по предоставлению дистанционного обучения и правил организации учебного процесса по дистанционному обучению и в форме онлайн-обучения по образовательным программам высшего и (или) послевузовского образования" зарегистрирован в Министерстве юстиции Республики Казахстан 22 апреля 2015 года № 10768.</w:t>
      </w:r>
    </w:p>
    <w:bookmarkEnd w:id="158"/>
    <w:bookmarkStart w:name="z194" w:id="159"/>
    <w:p>
      <w:pPr>
        <w:spacing w:after="0"/>
        <w:ind w:left="0"/>
        <w:jc w:val="both"/>
      </w:pPr>
      <w:r>
        <w:rPr>
          <w:rFonts w:ascii="Times New Roman"/>
          <w:b w:val="false"/>
          <w:i w:val="false"/>
          <w:color w:val="000000"/>
          <w:sz w:val="28"/>
        </w:rPr>
        <w:t>
      В услугах, оказанных через Интернет, следует отражать услуги, оказываемые на постоянной основе.</w:t>
      </w:r>
    </w:p>
    <w:bookmarkEnd w:id="159"/>
    <w:bookmarkStart w:name="z195" w:id="160"/>
    <w:p>
      <w:pPr>
        <w:spacing w:after="0"/>
        <w:ind w:left="0"/>
        <w:jc w:val="both"/>
      </w:pPr>
      <w:r>
        <w:rPr>
          <w:rFonts w:ascii="Times New Roman"/>
          <w:b w:val="false"/>
          <w:i w:val="false"/>
          <w:color w:val="000000"/>
          <w:sz w:val="28"/>
        </w:rPr>
        <w:t>
      5. В строке 3 раздела 2 отражается общий объем услуг организаций с основным видом деятельности "Деятельность в области здравоохранения" (ОКЭД 86).</w:t>
      </w:r>
    </w:p>
    <w:bookmarkEnd w:id="160"/>
    <w:bookmarkStart w:name="z196" w:id="161"/>
    <w:p>
      <w:pPr>
        <w:spacing w:after="0"/>
        <w:ind w:left="0"/>
        <w:jc w:val="both"/>
      </w:pPr>
      <w:r>
        <w:rPr>
          <w:rFonts w:ascii="Times New Roman"/>
          <w:b w:val="false"/>
          <w:i w:val="false"/>
          <w:color w:val="000000"/>
          <w:sz w:val="28"/>
        </w:rPr>
        <w:t>
      В строке 3.1.3 раздела 2 указывается объем услуги центров реабилитации (санаторно-курортные услуги).</w:t>
      </w:r>
    </w:p>
    <w:bookmarkEnd w:id="161"/>
    <w:bookmarkStart w:name="z197" w:id="162"/>
    <w:p>
      <w:pPr>
        <w:spacing w:after="0"/>
        <w:ind w:left="0"/>
        <w:jc w:val="both"/>
      </w:pPr>
      <w:r>
        <w:rPr>
          <w:rFonts w:ascii="Times New Roman"/>
          <w:b w:val="false"/>
          <w:i w:val="false"/>
          <w:color w:val="000000"/>
          <w:sz w:val="28"/>
        </w:rPr>
        <w:t>
      В строке 3.1.6 указывается объем услуг прочих больниц (фармацевтические услуги, услуги по уходу, услуги лабораторий и технических служб, включая радиологические и анестезиологические услуги и другие).</w:t>
      </w:r>
    </w:p>
    <w:bookmarkEnd w:id="162"/>
    <w:bookmarkStart w:name="z198" w:id="163"/>
    <w:p>
      <w:pPr>
        <w:spacing w:after="0"/>
        <w:ind w:left="0"/>
        <w:jc w:val="both"/>
      </w:pPr>
      <w:r>
        <w:rPr>
          <w:rFonts w:ascii="Times New Roman"/>
          <w:b w:val="false"/>
          <w:i w:val="false"/>
          <w:color w:val="000000"/>
          <w:sz w:val="28"/>
        </w:rPr>
        <w:t>
      6. В строке 4 раздела 2 отражается общий объем услуг организаций с основным видом деятельности "Предоставление социальных услуг с обеспечением проживания" (ОКЭД 87).</w:t>
      </w:r>
    </w:p>
    <w:bookmarkEnd w:id="163"/>
    <w:bookmarkStart w:name="z199" w:id="164"/>
    <w:p>
      <w:pPr>
        <w:spacing w:after="0"/>
        <w:ind w:left="0"/>
        <w:jc w:val="both"/>
      </w:pPr>
      <w:r>
        <w:rPr>
          <w:rFonts w:ascii="Times New Roman"/>
          <w:b w:val="false"/>
          <w:i w:val="false"/>
          <w:color w:val="000000"/>
          <w:sz w:val="28"/>
        </w:rPr>
        <w:t>
      В строке 4.4 раздела 2 указывается объем оказанных услуг, связанных с проживанием, в том числе для жертв бытового насилия и торговли людьми, лиц без определенного места жительства, лиц, находящихся на учете пробации, и лиц, освободившихся из мест лишения свободы.</w:t>
      </w:r>
    </w:p>
    <w:bookmarkEnd w:id="164"/>
    <w:bookmarkStart w:name="z200" w:id="165"/>
    <w:p>
      <w:pPr>
        <w:spacing w:after="0"/>
        <w:ind w:left="0"/>
        <w:jc w:val="both"/>
      </w:pPr>
      <w:r>
        <w:rPr>
          <w:rFonts w:ascii="Times New Roman"/>
          <w:b w:val="false"/>
          <w:i w:val="false"/>
          <w:color w:val="000000"/>
          <w:sz w:val="28"/>
        </w:rPr>
        <w:t>
      В строке 5 раздела 2 отражается общий объем услуг организаций с основным видом деятельности "Предоставление социальных услуг без обеспечения проживания" (ОКЭД 88).</w:t>
      </w:r>
    </w:p>
    <w:bookmarkEnd w:id="165"/>
    <w:bookmarkStart w:name="z201" w:id="166"/>
    <w:p>
      <w:pPr>
        <w:spacing w:after="0"/>
        <w:ind w:left="0"/>
        <w:jc w:val="both"/>
      </w:pPr>
      <w:r>
        <w:rPr>
          <w:rFonts w:ascii="Times New Roman"/>
          <w:b w:val="false"/>
          <w:i w:val="false"/>
          <w:color w:val="000000"/>
          <w:sz w:val="28"/>
        </w:rPr>
        <w:t>
      В строке 5.3 раздела 2 указывается объем оказанных услуг без обеспечения проживания, в том числе для жертв бытового насилия и торговли людьми, лиц без определенного места жительства, лиц, находящихся на учете пробации, и лиц, освободившихся из мест лишения свободы.</w:t>
      </w:r>
    </w:p>
    <w:bookmarkEnd w:id="166"/>
    <w:bookmarkStart w:name="z202" w:id="167"/>
    <w:p>
      <w:pPr>
        <w:spacing w:after="0"/>
        <w:ind w:left="0"/>
        <w:jc w:val="both"/>
      </w:pPr>
      <w:r>
        <w:rPr>
          <w:rFonts w:ascii="Times New Roman"/>
          <w:b w:val="false"/>
          <w:i w:val="false"/>
          <w:color w:val="000000"/>
          <w:sz w:val="28"/>
        </w:rPr>
        <w:t>
      7. В разделе 3 отражаются сведения об объемах оказанных услуг по вторичным видам деятельности за год (заполняется только в четвертом квартале). Перечень услуг по вторичному виду деятельности указывается в соответствии с Классификатором продукции для вторичных видов деятельности, приведенном в приложении к статистической форме.</w:t>
      </w:r>
    </w:p>
    <w:bookmarkEnd w:id="167"/>
    <w:bookmarkStart w:name="z203" w:id="168"/>
    <w:p>
      <w:pPr>
        <w:spacing w:after="0"/>
        <w:ind w:left="0"/>
        <w:jc w:val="both"/>
      </w:pPr>
      <w:r>
        <w:rPr>
          <w:rFonts w:ascii="Times New Roman"/>
          <w:b w:val="false"/>
          <w:i w:val="false"/>
          <w:color w:val="000000"/>
          <w:sz w:val="28"/>
        </w:rPr>
        <w:t>
      8. Представление данной статистической формы осуществляется в электронном виде или на бумажном носителе. Заполнение статистической формы в электронном виде осуществляется через "Кабинет респондента" (https://cabinet.stat.gov.kz/), размещенном на интернет-ресурсе Бюро национальной статистики Агентства по стратегическому планированию и реформам Республики Казахстан, в режиме онлайн.</w:t>
      </w:r>
    </w:p>
    <w:bookmarkEnd w:id="168"/>
    <w:bookmarkStart w:name="z204" w:id="169"/>
    <w:p>
      <w:pPr>
        <w:spacing w:after="0"/>
        <w:ind w:left="0"/>
        <w:jc w:val="both"/>
      </w:pPr>
      <w:r>
        <w:rPr>
          <w:rFonts w:ascii="Times New Roman"/>
          <w:b w:val="false"/>
          <w:i w:val="false"/>
          <w:color w:val="000000"/>
          <w:sz w:val="28"/>
        </w:rPr>
        <w:t xml:space="preserve">
      9. При отсутствии деятельности в отчетный период респондент не позднее даты окончания самого раннего из сроков представления статистических форм за данный отчетный период, указанных в утвержденном Графике представления респондентами первичных статистических данных по общегосударственным статистическим наблюдениям на соответствующий год представляет Уведомление об отсутствии деятельности в порядке, установленном Правилами представления респондентами первичных статистических данных, утвержденных </w:t>
      </w:r>
      <w:r>
        <w:rPr>
          <w:rFonts w:ascii="Times New Roman"/>
          <w:b w:val="false"/>
          <w:i w:val="false"/>
          <w:color w:val="000000"/>
          <w:sz w:val="28"/>
        </w:rPr>
        <w:t>приказом</w:t>
      </w:r>
      <w:r>
        <w:rPr>
          <w:rFonts w:ascii="Times New Roman"/>
          <w:b w:val="false"/>
          <w:i w:val="false"/>
          <w:color w:val="000000"/>
          <w:sz w:val="28"/>
        </w:rPr>
        <w:t xml:space="preserve"> Председателя Агенства Республики Казахстан по статистике от 9 июля 2010 года № 173, зарегистрированным в Реестре государственной регистрации нормативных правовых актов под № 6459.</w:t>
      </w:r>
    </w:p>
    <w:bookmarkEnd w:id="169"/>
    <w:bookmarkStart w:name="z205" w:id="170"/>
    <w:p>
      <w:pPr>
        <w:spacing w:after="0"/>
        <w:ind w:left="0"/>
        <w:jc w:val="both"/>
      </w:pPr>
      <w:r>
        <w:rPr>
          <w:rFonts w:ascii="Times New Roman"/>
          <w:b w:val="false"/>
          <w:i w:val="false"/>
          <w:color w:val="000000"/>
          <w:sz w:val="28"/>
        </w:rPr>
        <w:t>
      10. В случае отсутствия услуг, оказываемых через Интернет, следует проставить значение 0 в строке 2 раздела 2.</w:t>
      </w:r>
    </w:p>
    <w:bookmarkEnd w:id="170"/>
    <w:bookmarkStart w:name="z206" w:id="171"/>
    <w:p>
      <w:pPr>
        <w:spacing w:after="0"/>
        <w:ind w:left="0"/>
        <w:jc w:val="both"/>
      </w:pPr>
      <w:r>
        <w:rPr>
          <w:rFonts w:ascii="Times New Roman"/>
          <w:b w:val="false"/>
          <w:i w:val="false"/>
          <w:color w:val="000000"/>
          <w:sz w:val="28"/>
        </w:rPr>
        <w:t>
      11. Примечание: Х – данная позиция не подлежит заполнению.</w:t>
      </w:r>
    </w:p>
    <w:bookmarkEnd w:id="171"/>
    <w:bookmarkStart w:name="z207" w:id="172"/>
    <w:p>
      <w:pPr>
        <w:spacing w:after="0"/>
        <w:ind w:left="0"/>
        <w:jc w:val="both"/>
      </w:pPr>
      <w:r>
        <w:rPr>
          <w:rFonts w:ascii="Times New Roman"/>
          <w:b w:val="false"/>
          <w:i w:val="false"/>
          <w:color w:val="000000"/>
          <w:sz w:val="28"/>
        </w:rPr>
        <w:t>
      12. АРИФМЕТИКО-ЛОГИЧЕСКИЙ КОНТРОЛЬ</w:t>
      </w:r>
    </w:p>
    <w:bookmarkEnd w:id="172"/>
    <w:bookmarkStart w:name="z208" w:id="173"/>
    <w:p>
      <w:pPr>
        <w:spacing w:after="0"/>
        <w:ind w:left="0"/>
        <w:jc w:val="both"/>
      </w:pPr>
      <w:r>
        <w:rPr>
          <w:rFonts w:ascii="Times New Roman"/>
          <w:b w:val="false"/>
          <w:i w:val="false"/>
          <w:color w:val="000000"/>
          <w:sz w:val="28"/>
        </w:rPr>
        <w:t>
      Раздел 2.</w:t>
      </w:r>
    </w:p>
    <w:bookmarkEnd w:id="173"/>
    <w:bookmarkStart w:name="z209" w:id="174"/>
    <w:p>
      <w:pPr>
        <w:spacing w:after="0"/>
        <w:ind w:left="0"/>
        <w:jc w:val="both"/>
      </w:pPr>
      <w:r>
        <w:rPr>
          <w:rFonts w:ascii="Times New Roman"/>
          <w:b w:val="false"/>
          <w:i w:val="false"/>
          <w:color w:val="000000"/>
          <w:sz w:val="28"/>
        </w:rPr>
        <w:t>
      1. Строка 1 раздела 2 = ∑строк 1.1 по 1.11;</w:t>
      </w:r>
    </w:p>
    <w:bookmarkEnd w:id="174"/>
    <w:bookmarkStart w:name="z210" w:id="175"/>
    <w:p>
      <w:pPr>
        <w:spacing w:after="0"/>
        <w:ind w:left="0"/>
        <w:jc w:val="both"/>
      </w:pPr>
      <w:r>
        <w:rPr>
          <w:rFonts w:ascii="Times New Roman"/>
          <w:b w:val="false"/>
          <w:i w:val="false"/>
          <w:color w:val="000000"/>
          <w:sz w:val="28"/>
        </w:rPr>
        <w:t>
      2. Строка 2 раздела 2 = ∑строк 2.1 по 2.10;</w:t>
      </w:r>
    </w:p>
    <w:bookmarkEnd w:id="175"/>
    <w:bookmarkStart w:name="z211" w:id="176"/>
    <w:p>
      <w:pPr>
        <w:spacing w:after="0"/>
        <w:ind w:left="0"/>
        <w:jc w:val="both"/>
      </w:pPr>
      <w:r>
        <w:rPr>
          <w:rFonts w:ascii="Times New Roman"/>
          <w:b w:val="false"/>
          <w:i w:val="false"/>
          <w:color w:val="000000"/>
          <w:sz w:val="28"/>
        </w:rPr>
        <w:t>
      3. Строка 2 раздела 2 по всем графам &lt; или = раздел 2 строка 1;</w:t>
      </w:r>
    </w:p>
    <w:bookmarkEnd w:id="176"/>
    <w:bookmarkStart w:name="z212" w:id="177"/>
    <w:p>
      <w:pPr>
        <w:spacing w:after="0"/>
        <w:ind w:left="0"/>
        <w:jc w:val="both"/>
      </w:pPr>
      <w:r>
        <w:rPr>
          <w:rFonts w:ascii="Times New Roman"/>
          <w:b w:val="false"/>
          <w:i w:val="false"/>
          <w:color w:val="000000"/>
          <w:sz w:val="28"/>
        </w:rPr>
        <w:t>
      4. Строка 2.1 раздела 2 по всем графам &lt; или = раздел 2 строка 1.2;</w:t>
      </w:r>
    </w:p>
    <w:bookmarkEnd w:id="177"/>
    <w:bookmarkStart w:name="z213" w:id="178"/>
    <w:p>
      <w:pPr>
        <w:spacing w:after="0"/>
        <w:ind w:left="0"/>
        <w:jc w:val="both"/>
      </w:pPr>
      <w:r>
        <w:rPr>
          <w:rFonts w:ascii="Times New Roman"/>
          <w:b w:val="false"/>
          <w:i w:val="false"/>
          <w:color w:val="000000"/>
          <w:sz w:val="28"/>
        </w:rPr>
        <w:t>
      5. Строка 2.2 раздела 2 по всем графам &lt; или = раздел 2 строка 1.3;</w:t>
      </w:r>
    </w:p>
    <w:bookmarkEnd w:id="178"/>
    <w:bookmarkStart w:name="z214" w:id="179"/>
    <w:p>
      <w:pPr>
        <w:spacing w:after="0"/>
        <w:ind w:left="0"/>
        <w:jc w:val="both"/>
      </w:pPr>
      <w:r>
        <w:rPr>
          <w:rFonts w:ascii="Times New Roman"/>
          <w:b w:val="false"/>
          <w:i w:val="false"/>
          <w:color w:val="000000"/>
          <w:sz w:val="28"/>
        </w:rPr>
        <w:t>
      6. Строка 2.3 Раздела 2 по всем графам &lt; или = раздел 2 строка 1.4;</w:t>
      </w:r>
    </w:p>
    <w:bookmarkEnd w:id="179"/>
    <w:bookmarkStart w:name="z215" w:id="180"/>
    <w:p>
      <w:pPr>
        <w:spacing w:after="0"/>
        <w:ind w:left="0"/>
        <w:jc w:val="both"/>
      </w:pPr>
      <w:r>
        <w:rPr>
          <w:rFonts w:ascii="Times New Roman"/>
          <w:b w:val="false"/>
          <w:i w:val="false"/>
          <w:color w:val="000000"/>
          <w:sz w:val="28"/>
        </w:rPr>
        <w:t>
      7. Строка 2.4 раздела 2 по всем графам &lt; или = раздел 2 строка 1.5;</w:t>
      </w:r>
    </w:p>
    <w:bookmarkEnd w:id="180"/>
    <w:bookmarkStart w:name="z216" w:id="181"/>
    <w:p>
      <w:pPr>
        <w:spacing w:after="0"/>
        <w:ind w:left="0"/>
        <w:jc w:val="both"/>
      </w:pPr>
      <w:r>
        <w:rPr>
          <w:rFonts w:ascii="Times New Roman"/>
          <w:b w:val="false"/>
          <w:i w:val="false"/>
          <w:color w:val="000000"/>
          <w:sz w:val="28"/>
        </w:rPr>
        <w:t>
      8. Строка 2.5 раздела 2 по всем графам &lt; или = раздел 2 строка 1.6;</w:t>
      </w:r>
    </w:p>
    <w:bookmarkEnd w:id="181"/>
    <w:bookmarkStart w:name="z217" w:id="182"/>
    <w:p>
      <w:pPr>
        <w:spacing w:after="0"/>
        <w:ind w:left="0"/>
        <w:jc w:val="both"/>
      </w:pPr>
      <w:r>
        <w:rPr>
          <w:rFonts w:ascii="Times New Roman"/>
          <w:b w:val="false"/>
          <w:i w:val="false"/>
          <w:color w:val="000000"/>
          <w:sz w:val="28"/>
        </w:rPr>
        <w:t>
      9. Строка 2.6 раздела 2 по всем графам &lt; или = раздел 2 строка 1.7;</w:t>
      </w:r>
    </w:p>
    <w:bookmarkEnd w:id="182"/>
    <w:bookmarkStart w:name="z218" w:id="183"/>
    <w:p>
      <w:pPr>
        <w:spacing w:after="0"/>
        <w:ind w:left="0"/>
        <w:jc w:val="both"/>
      </w:pPr>
      <w:r>
        <w:rPr>
          <w:rFonts w:ascii="Times New Roman"/>
          <w:b w:val="false"/>
          <w:i w:val="false"/>
          <w:color w:val="000000"/>
          <w:sz w:val="28"/>
        </w:rPr>
        <w:t>
      10. Строка 2.7 раздела 2 по всем графам &lt; или = раздел 2 строка 1.8;</w:t>
      </w:r>
    </w:p>
    <w:bookmarkEnd w:id="183"/>
    <w:bookmarkStart w:name="z219" w:id="184"/>
    <w:p>
      <w:pPr>
        <w:spacing w:after="0"/>
        <w:ind w:left="0"/>
        <w:jc w:val="both"/>
      </w:pPr>
      <w:r>
        <w:rPr>
          <w:rFonts w:ascii="Times New Roman"/>
          <w:b w:val="false"/>
          <w:i w:val="false"/>
          <w:color w:val="000000"/>
          <w:sz w:val="28"/>
        </w:rPr>
        <w:t>
      11. Строка 2.8 раздела 2 по всем графам &lt; или = раздел 2 строка 1.9;</w:t>
      </w:r>
    </w:p>
    <w:bookmarkEnd w:id="184"/>
    <w:bookmarkStart w:name="z220" w:id="185"/>
    <w:p>
      <w:pPr>
        <w:spacing w:after="0"/>
        <w:ind w:left="0"/>
        <w:jc w:val="both"/>
      </w:pPr>
      <w:r>
        <w:rPr>
          <w:rFonts w:ascii="Times New Roman"/>
          <w:b w:val="false"/>
          <w:i w:val="false"/>
          <w:color w:val="000000"/>
          <w:sz w:val="28"/>
        </w:rPr>
        <w:t>
      12. Строка 2.9 раздела 2 по всем графам &lt; или = раздел 2 строка 1.10;</w:t>
      </w:r>
    </w:p>
    <w:bookmarkEnd w:id="185"/>
    <w:bookmarkStart w:name="z221" w:id="186"/>
    <w:p>
      <w:pPr>
        <w:spacing w:after="0"/>
        <w:ind w:left="0"/>
        <w:jc w:val="both"/>
      </w:pPr>
      <w:r>
        <w:rPr>
          <w:rFonts w:ascii="Times New Roman"/>
          <w:b w:val="false"/>
          <w:i w:val="false"/>
          <w:color w:val="000000"/>
          <w:sz w:val="28"/>
        </w:rPr>
        <w:t>
      13. Строка 2.10 раздела 2 по всем графам &lt; или = раздел 2 строка 1.11;</w:t>
      </w:r>
    </w:p>
    <w:bookmarkEnd w:id="186"/>
    <w:bookmarkStart w:name="z222" w:id="187"/>
    <w:p>
      <w:pPr>
        <w:spacing w:after="0"/>
        <w:ind w:left="0"/>
        <w:jc w:val="both"/>
      </w:pPr>
      <w:r>
        <w:rPr>
          <w:rFonts w:ascii="Times New Roman"/>
          <w:b w:val="false"/>
          <w:i w:val="false"/>
          <w:color w:val="000000"/>
          <w:sz w:val="28"/>
        </w:rPr>
        <w:t>
      14. строка 3 = сумме составляющих строк 3.1, 3.2, 3.3, 3.4, 3.5 для каждой графы;</w:t>
      </w:r>
    </w:p>
    <w:bookmarkEnd w:id="187"/>
    <w:bookmarkStart w:name="z223" w:id="188"/>
    <w:p>
      <w:pPr>
        <w:spacing w:after="0"/>
        <w:ind w:left="0"/>
        <w:jc w:val="both"/>
      </w:pPr>
      <w:r>
        <w:rPr>
          <w:rFonts w:ascii="Times New Roman"/>
          <w:b w:val="false"/>
          <w:i w:val="false"/>
          <w:color w:val="000000"/>
          <w:sz w:val="28"/>
        </w:rPr>
        <w:t>
      15. строка 3.1 = сумме составляющих строк 3.1.1-3.1.6 для каждой графы;</w:t>
      </w:r>
    </w:p>
    <w:bookmarkEnd w:id="188"/>
    <w:bookmarkStart w:name="z224" w:id="189"/>
    <w:p>
      <w:pPr>
        <w:spacing w:after="0"/>
        <w:ind w:left="0"/>
        <w:jc w:val="both"/>
      </w:pPr>
      <w:r>
        <w:rPr>
          <w:rFonts w:ascii="Times New Roman"/>
          <w:b w:val="false"/>
          <w:i w:val="false"/>
          <w:color w:val="000000"/>
          <w:sz w:val="28"/>
        </w:rPr>
        <w:t>
      16. строка 4 = сумме составляющих строк 4.1-4.4 для каждой графы;</w:t>
      </w:r>
    </w:p>
    <w:bookmarkEnd w:id="189"/>
    <w:bookmarkStart w:name="z225" w:id="190"/>
    <w:p>
      <w:pPr>
        <w:spacing w:after="0"/>
        <w:ind w:left="0"/>
        <w:jc w:val="both"/>
      </w:pPr>
      <w:r>
        <w:rPr>
          <w:rFonts w:ascii="Times New Roman"/>
          <w:b w:val="false"/>
          <w:i w:val="false"/>
          <w:color w:val="000000"/>
          <w:sz w:val="28"/>
        </w:rPr>
        <w:t>
      17. строка 5 = сумме составляющих строк 5.1-5.3 для каждой графы;</w:t>
      </w:r>
    </w:p>
    <w:bookmarkEnd w:id="190"/>
    <w:bookmarkStart w:name="z226" w:id="191"/>
    <w:p>
      <w:pPr>
        <w:spacing w:after="0"/>
        <w:ind w:left="0"/>
        <w:jc w:val="both"/>
      </w:pPr>
      <w:r>
        <w:rPr>
          <w:rFonts w:ascii="Times New Roman"/>
          <w:b w:val="false"/>
          <w:i w:val="false"/>
          <w:color w:val="000000"/>
          <w:sz w:val="28"/>
        </w:rPr>
        <w:t>
      18. графа 1 = сумме граф 2-4 (по всем строкам);</w:t>
      </w:r>
    </w:p>
    <w:bookmarkEnd w:id="191"/>
    <w:bookmarkStart w:name="z227" w:id="192"/>
    <w:p>
      <w:pPr>
        <w:spacing w:after="0"/>
        <w:ind w:left="0"/>
        <w:jc w:val="both"/>
      </w:pPr>
      <w:r>
        <w:rPr>
          <w:rFonts w:ascii="Times New Roman"/>
          <w:b w:val="false"/>
          <w:i w:val="false"/>
          <w:color w:val="000000"/>
          <w:sz w:val="28"/>
        </w:rPr>
        <w:t>
      19. Если КФС = 12,13 (по всем составляющим), то заполняется графа 2 раздела 2 (допустимый);</w:t>
      </w:r>
    </w:p>
    <w:bookmarkEnd w:id="192"/>
    <w:bookmarkStart w:name="z228" w:id="193"/>
    <w:p>
      <w:pPr>
        <w:spacing w:after="0"/>
        <w:ind w:left="0"/>
        <w:jc w:val="both"/>
      </w:pPr>
      <w:r>
        <w:rPr>
          <w:rFonts w:ascii="Times New Roman"/>
          <w:b w:val="false"/>
          <w:i w:val="false"/>
          <w:color w:val="000000"/>
          <w:sz w:val="28"/>
        </w:rPr>
        <w:t>
      20. Если КФС = 16,17,19,23,28,29 (по всем составляющим), то заполняется графа 3 раздела 2 (допустимый);</w:t>
      </w:r>
    </w:p>
    <w:bookmarkEnd w:id="193"/>
    <w:bookmarkStart w:name="z229" w:id="194"/>
    <w:p>
      <w:pPr>
        <w:spacing w:after="0"/>
        <w:ind w:left="0"/>
        <w:jc w:val="both"/>
      </w:pPr>
      <w:r>
        <w:rPr>
          <w:rFonts w:ascii="Times New Roman"/>
          <w:b w:val="false"/>
          <w:i w:val="false"/>
          <w:color w:val="000000"/>
          <w:sz w:val="28"/>
        </w:rPr>
        <w:t>
      21. Если КФС = 12,13 (по всем составляющим), то заполняется графа 3 раздела 2 (допустимый);</w:t>
      </w:r>
    </w:p>
    <w:bookmarkEnd w:id="194"/>
    <w:bookmarkStart w:name="z230" w:id="195"/>
    <w:p>
      <w:pPr>
        <w:spacing w:after="0"/>
        <w:ind w:left="0"/>
        <w:jc w:val="both"/>
      </w:pPr>
      <w:r>
        <w:rPr>
          <w:rFonts w:ascii="Times New Roman"/>
          <w:b w:val="false"/>
          <w:i w:val="false"/>
          <w:color w:val="000000"/>
          <w:sz w:val="28"/>
        </w:rPr>
        <w:t>
      При вводе первичной информации по разделу 2 проверять:</w:t>
      </w:r>
    </w:p>
    <w:bookmarkEnd w:id="195"/>
    <w:bookmarkStart w:name="z231" w:id="196"/>
    <w:p>
      <w:pPr>
        <w:spacing w:after="0"/>
        <w:ind w:left="0"/>
        <w:jc w:val="both"/>
      </w:pPr>
      <w:r>
        <w:rPr>
          <w:rFonts w:ascii="Times New Roman"/>
          <w:b w:val="false"/>
          <w:i w:val="false"/>
          <w:color w:val="000000"/>
          <w:sz w:val="28"/>
        </w:rPr>
        <w:t>
      22. Если ОКЭД=85…, то заполняются строки 1, 2 (и составляющие) (допустимый);</w:t>
      </w:r>
    </w:p>
    <w:bookmarkEnd w:id="196"/>
    <w:bookmarkStart w:name="z232" w:id="197"/>
    <w:p>
      <w:pPr>
        <w:spacing w:after="0"/>
        <w:ind w:left="0"/>
        <w:jc w:val="both"/>
      </w:pPr>
      <w:r>
        <w:rPr>
          <w:rFonts w:ascii="Times New Roman"/>
          <w:b w:val="false"/>
          <w:i w:val="false"/>
          <w:color w:val="000000"/>
          <w:sz w:val="28"/>
        </w:rPr>
        <w:t>
      23. Если ОКЭД=86…, то заполняется строка 3 (и составляющие) (допустимый);</w:t>
      </w:r>
    </w:p>
    <w:bookmarkEnd w:id="197"/>
    <w:bookmarkStart w:name="z233" w:id="198"/>
    <w:p>
      <w:pPr>
        <w:spacing w:after="0"/>
        <w:ind w:left="0"/>
        <w:jc w:val="both"/>
      </w:pPr>
      <w:r>
        <w:rPr>
          <w:rFonts w:ascii="Times New Roman"/>
          <w:b w:val="false"/>
          <w:i w:val="false"/>
          <w:color w:val="000000"/>
          <w:sz w:val="28"/>
        </w:rPr>
        <w:t>
      24. Если ОКЭД=87…, то заполняется строка 4 (и составляющие) (допустимый);</w:t>
      </w:r>
    </w:p>
    <w:bookmarkEnd w:id="198"/>
    <w:bookmarkStart w:name="z234" w:id="199"/>
    <w:p>
      <w:pPr>
        <w:spacing w:after="0"/>
        <w:ind w:left="0"/>
        <w:jc w:val="both"/>
      </w:pPr>
      <w:r>
        <w:rPr>
          <w:rFonts w:ascii="Times New Roman"/>
          <w:b w:val="false"/>
          <w:i w:val="false"/>
          <w:color w:val="000000"/>
          <w:sz w:val="28"/>
        </w:rPr>
        <w:t>
      25. Если ОКЭД=88…, то заполняется строка 5 (и составляющие) (допустимый).</w:t>
      </w:r>
    </w:p>
    <w:bookmarkEnd w:id="199"/>
    <w:bookmarkStart w:name="z235" w:id="200"/>
    <w:p>
      <w:pPr>
        <w:spacing w:after="0"/>
        <w:ind w:left="0"/>
        <w:jc w:val="both"/>
      </w:pPr>
      <w:r>
        <w:rPr>
          <w:rFonts w:ascii="Times New Roman"/>
          <w:b w:val="false"/>
          <w:i w:val="false"/>
          <w:color w:val="000000"/>
          <w:sz w:val="28"/>
        </w:rPr>
        <w:t>
      Раздел 3.</w:t>
      </w:r>
    </w:p>
    <w:bookmarkEnd w:id="200"/>
    <w:bookmarkStart w:name="z236" w:id="201"/>
    <w:p>
      <w:pPr>
        <w:spacing w:after="0"/>
        <w:ind w:left="0"/>
        <w:jc w:val="both"/>
      </w:pPr>
      <w:r>
        <w:rPr>
          <w:rFonts w:ascii="Times New Roman"/>
          <w:b w:val="false"/>
          <w:i w:val="false"/>
          <w:color w:val="000000"/>
          <w:sz w:val="28"/>
        </w:rPr>
        <w:t>
      1. строка 1 = сумме составляющих строк (по всем графам);</w:t>
      </w:r>
    </w:p>
    <w:bookmarkEnd w:id="201"/>
    <w:bookmarkStart w:name="z237" w:id="202"/>
    <w:p>
      <w:pPr>
        <w:spacing w:after="0"/>
        <w:ind w:left="0"/>
        <w:jc w:val="both"/>
      </w:pPr>
      <w:r>
        <w:rPr>
          <w:rFonts w:ascii="Times New Roman"/>
          <w:b w:val="false"/>
          <w:i w:val="false"/>
          <w:color w:val="000000"/>
          <w:sz w:val="28"/>
        </w:rPr>
        <w:t>
      2. графа 1 = сумме граф 2-4 (по всем строкам);</w:t>
      </w:r>
    </w:p>
    <w:bookmarkEnd w:id="202"/>
    <w:bookmarkStart w:name="z238" w:id="203"/>
    <w:p>
      <w:pPr>
        <w:spacing w:after="0"/>
        <w:ind w:left="0"/>
        <w:jc w:val="both"/>
      </w:pPr>
      <w:r>
        <w:rPr>
          <w:rFonts w:ascii="Times New Roman"/>
          <w:b w:val="false"/>
          <w:i w:val="false"/>
          <w:color w:val="000000"/>
          <w:sz w:val="28"/>
        </w:rPr>
        <w:t>
       При вводе первичной информации по разделу 3 проверять:</w:t>
      </w:r>
    </w:p>
    <w:bookmarkEnd w:id="203"/>
    <w:bookmarkStart w:name="z239" w:id="204"/>
    <w:p>
      <w:pPr>
        <w:spacing w:after="0"/>
        <w:ind w:left="0"/>
        <w:jc w:val="both"/>
      </w:pPr>
      <w:r>
        <w:rPr>
          <w:rFonts w:ascii="Times New Roman"/>
          <w:b w:val="false"/>
          <w:i w:val="false"/>
          <w:color w:val="000000"/>
          <w:sz w:val="28"/>
        </w:rPr>
        <w:t>
      3. Если ОКЭД=85…, то не заполняется КПВЭД = 85 (недопустимый);</w:t>
      </w:r>
    </w:p>
    <w:bookmarkEnd w:id="204"/>
    <w:bookmarkStart w:name="z240" w:id="205"/>
    <w:p>
      <w:pPr>
        <w:spacing w:after="0"/>
        <w:ind w:left="0"/>
        <w:jc w:val="both"/>
      </w:pPr>
      <w:r>
        <w:rPr>
          <w:rFonts w:ascii="Times New Roman"/>
          <w:b w:val="false"/>
          <w:i w:val="false"/>
          <w:color w:val="000000"/>
          <w:sz w:val="28"/>
        </w:rPr>
        <w:t>
      4. Если ОКЭД=86…, то не заполняется КПВЭД=86 (недопустимый);</w:t>
      </w:r>
    </w:p>
    <w:bookmarkEnd w:id="205"/>
    <w:bookmarkStart w:name="z241" w:id="206"/>
    <w:p>
      <w:pPr>
        <w:spacing w:after="0"/>
        <w:ind w:left="0"/>
        <w:jc w:val="both"/>
      </w:pPr>
      <w:r>
        <w:rPr>
          <w:rFonts w:ascii="Times New Roman"/>
          <w:b w:val="false"/>
          <w:i w:val="false"/>
          <w:color w:val="000000"/>
          <w:sz w:val="28"/>
        </w:rPr>
        <w:t>
      5. Если ОКЭД=87…, то не заполняется КПВЭД=87 (недопустимый);</w:t>
      </w:r>
    </w:p>
    <w:bookmarkEnd w:id="206"/>
    <w:bookmarkStart w:name="z242" w:id="207"/>
    <w:p>
      <w:pPr>
        <w:spacing w:after="0"/>
        <w:ind w:left="0"/>
        <w:jc w:val="both"/>
      </w:pPr>
      <w:r>
        <w:rPr>
          <w:rFonts w:ascii="Times New Roman"/>
          <w:b w:val="false"/>
          <w:i w:val="false"/>
          <w:color w:val="000000"/>
          <w:sz w:val="28"/>
        </w:rPr>
        <w:t>
      6. Если ОКЭД=88…, то не заполняется КПВЭД=88 (недопустимый).</w:t>
      </w:r>
    </w:p>
    <w:bookmarkEnd w:id="207"/>
    <w:bookmarkStart w:name="z243" w:id="208"/>
    <w:p>
      <w:pPr>
        <w:spacing w:after="0"/>
        <w:ind w:left="0"/>
        <w:jc w:val="both"/>
      </w:pPr>
      <w:r>
        <w:rPr>
          <w:rFonts w:ascii="Times New Roman"/>
          <w:b w:val="false"/>
          <w:i w:val="false"/>
          <w:color w:val="000000"/>
          <w:sz w:val="28"/>
        </w:rPr>
        <w:t>
      Предусмотреть кодировку услуг по классификатору основных видов услуг по 5 знакам и вторичных по 2 знакам.</w:t>
      </w:r>
    </w:p>
    <w:bookmarkEnd w:id="20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