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135a" w14:textId="b3c1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26 декабря 2023 года № 526 "Об утверждении Правил осуществления, приостановления, возобновления и прекращения профессиональной выплаты за счет средств работодателя"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июля 2024 года № 264. Зарегистрирован в Министерстве юстиции Республики Казахстан 19 июля 2024 года № 34766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декабря 2023 года № 526 "Об утверждении Правил осуществления, приостановления, возобновления и прекращения профессиональной выплаты за счет средств работодателя" (зарегистрирован в Реестре государственной регистрации нормативных правовых актов за № 33811)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осуществления, приостановления, возобновления и прекращения профессиональной выплаты за счет средств работодателя: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специальное профессиональное государственное пособие - денежные выплаты лицам, занятым на работах с вредными условиями труда, профессии, которых предусмотрены перечнем производств, работ, профессий работников, утвержденным уполномоченным государственным органом, при наступлении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Работодатель после получения уведомления из ИС МТСЗН ежемесячно не позднее 5 (пятого) рабочего дня месяца, предшествующего месяцу выплаты, переводит на счет Государственной корпорации суммы на осуществление профессиональной выплаты с указанием периода выплаты в том числе образовавшиеся по месяц формирования потребности согласно списку получателей, вошедших в потребность на выплату специального профессионального государственного пособия.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ежемесячно не позднее последнего рабочего дня переводит на счет работодателя излишне зачисленные (выплаченные) суммы профессиональных выплат, поступивших в Государственную корпорацию.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за первый месяц определяется исходя из размера выплаты,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127-3 Кодекса, рассчитанной пропорционально количеству календарных дней, оставшихся после даты прекращения работником трудовой деятельности на работах с вредными условиями труда или переводе на другую работу, исключающую воздействие вредных производственных факторов, за соответствующий месяц.";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прекращения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прекращении трудовой деятельности на работах с вредными условиями труда/переводе на другую работу, исключающую воздействие вредных производственных факторов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работника)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профессиональной выплаты за счет средств работодателя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127-3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прошу Вас расторгнуть трудовой договор № ___ от "____" ________ 20__ год с "____" ________ 20__ года/перевести на другую работу, исключающую воздействие вредных производственных факторов (при наличии) с "____" ________ 20__ года (нужное указать).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на использование сведений, составляющих охраняемую законом тайну, содержащихся в информационных системах, необходимых для осуществления профессиональной выплаты.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об осуществлении специальных социальных выплат, путем отправления на следующий мобильный телефон sms-оповещения.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(подпись)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года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работника: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________ Е-маil 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______________________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