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570e" w14:textId="26a5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ноября 2017 года № 230 "Об утверждении Правил определения платежности банкнот и монет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5 июля 2024 года № 37. Зарегистрировано в Министерстве юстиции Республики Казахстан 17 июля 2024 года № 34746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230 "Об утверждении Правил определения платежности банкнот и монет национальной валюты Республики Казахстан" (зарегистрировано в Реестре государственной регистрации нормативных правовых актов под № 16120)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платежности банкнот и монет национальной валюты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платежности банкнот и монет национальной валюты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совершения операций по определению платежности банкнот и монет национальной валюты Республики Казахстан, кроме монет, изготовленных из драгоценных металлов, и отдельных операций с ними после определения подлинности и платежности филиалами Национального Банка Республики Казахстан (далее – филиалы Национального Банка), банками второго уровня, филиалами банков-нерезидентов Республики Казахстан, Национальным оператором почты и организациями, осуществляющими операции по инкассации банкнот, монет и ценностей (далее – уполномоченные банки), в случае осуществления деятельности по пересчету, сортировке, упаковке, хранению банкнот, монет и ценностей.";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Ветхими банкнотами являются банкноты, имеющие следующие повреждения: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залитые красящими веществами;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посторонние надписи,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обработанные специальным химическим порошком, которые видны при ультрафиолетовом свете;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перекрывающие машиночитаемые признаки;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разорванные банкноты, склеенные или несклеенные части которых бесспорно принадлежат одной и той же банкноте и вместе составляют площадь не менее 70% (семидесяти процентов) от установленного Национальным Банком размера банкноты;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утратившие от угла или края более 1% (одного процента) площади, но при этом сохранившие не менее 70% (семидесяти процентов) от установленного Национальным Банком размера банкноты;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имеющие надрывы, склеенные прозрачной липкой лентой;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имеющие отверстия, проколы и дыры от 3 (трех) и более миллиметров в диаметре, за исключением случаев, когда наличие проколов на банкноте свидетельствует о ее погашении;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имеющие потертости, которые привели к утрате изображения банкноты;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обожженные и прожженные, но при этом сохранившие не менее 70% (семидесяти процентов) от установленного Национальным Банком размера банкноты;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имеющие загрязнение поверхности лицевой и (или) оборотной сторон, которые привели к снижению изображения и яркости банкноты. Под загрязнением подразумевается состояние банкнот, которое характеризуется потемнением поверхности банкноты вследствие наличия пыли, грязи, масел и других загрязняющих веществ;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имеющие разрыхление и потерявшие жесткость бумаги;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окрашенные специальными красками, используемыми в приспособлениях для хранения и безопасной перевозки банкнот.";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Неплатежными являются банкноты, утратившие 50% (пятьдесят) и более процентов от установленного Национальным Банком размера, банкноты, имеющие надпись "ҮЛГІ", "ОБРАЗЕЦ", "SPECIMEN", "МУЛЯЖ", а также банкноты, имеющие фрагменты подлинных банкнот и имеющие срезы.";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Кассовыми работниками филиала Национального Банка, уполномоченных банков при определении сохранившейся площади поврежденных банкнот используются сетки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10, 11, 12, 13 к Правилам).";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10, 11, 12 и 13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соответственно.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 банкнот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500 тенге, эмитированных после 2017 года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125 х 70 миллиметров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1000 тенге, эмитированных после 2014 года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130 х 70 миллиметров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200 тенге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126 х 64 миллиметров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500 тенге, эмитированных с 2006 по 2017 годы включительно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130 х 67 миллиметров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1000 тенге, эмитированных с 2006 по 2014 годы включительно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134 х 70 миллиметров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2000 тенге, эмитированных с 2006 по 2012 годы включительно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139 х 73 миллиметров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5000 тенге, эмитированных с 2006 по 2011 годы включительно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144 х 76 миллиметров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10000 тенге, эмитированных с 2006 по 2016 годы включительно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149 х 79 миллиметров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20000 тенге, эмитированных до 2022 года включительно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155 х 79 миллиметров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2000 тенге, эмитированных после 2012 года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135 х 70 миллиметров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5000 тенге, эмитированных после 2011 года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140 х 70 миллиметров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10000 тенге, эмитированных после 2016 года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145 х 70 миллиметров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платежности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 и монет национальной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Сетка для определения платежности банкнот национальной валюты Республики Казахстан номиналом 20000 тенге, эмитированных после 2022 года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150 х 70 миллиметров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клеток соответствуют 100% величины банкноты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банкноты: ______________________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банкноты: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 __________, серия ____, номер __________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банкноты составляет: _____________%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платежности проверил: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 (фамилия, имя, отчество (при его наличии) (подпись)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____________________________________ ___________ (фамилия, имя, отчество (при его наличии) (подпись)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