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4885" w14:textId="c29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5 января 2023 года № 8 "Об утверждении Инструкции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июля 2024 года № 87. Зарегистрирован в Министерстве юстиции Республики Казахстан 10 июля 2024 года № 34716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января 2023 года № 8 "Об утверждении Инструкции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Казахстан" (зарегистрирован в Реестре государственной регистрации нормативных правовых актов за № 31619)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Казахстан, утвержденной указанным приказом (далее – Инструкция):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Инструкция регламентирует прием, выдачу, ознакомление, хранение и уничтожение подразделениями архивной работы территориальных и приравненных к ним органов Комитета по правовой статистике и специальным учетам Генеральной прокуратуры Республики Казахстан (далее – подразделения архивной работы) прекращенных уголовных дел в бумажном и электронном форматах.";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прокурор подразделения архивной работы – сотрудник территориального и приравненного к нему органа Комитета по правовой статистике и специальным учетам Генеральной прокуратуры Республики Казахстан (далее - территориальные органы Комитета), осуществляющий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по приему, выдаче, ознакомлению, хранению и уничтожению прекращенных уголовных дел;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прокуратуры – Генеральная прокуратура Республики Казахстан,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Прекращенное уголовное дело выдается на срок не более тридцати рабочих дней.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дополнительного времени для изучения прекращенного уголовного дела руководитель органа, в котором находится выданное прекращенное уголовное дело, письменно уведомляет соответствующее подразделение архивной работы о продлении срока, но не более, чем на тридцать рабочих дней.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в случае отмены постановления о прекращении уголовного дела, истребованного из архива, не позднее двадцати четырех часов направляют копию постановления в подразделение архивной работы.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копии постановления об отмене о прекращении уголовного дела прокурор подразделения архивной работы не позднее двадцати четырех часов снимает уголовное дело с архивного учета.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копии постановления об отмене о прекращении уголовного дела после окончания рабочего времени, в выходные и (или) праздничные дни согласно трудовому законодательству Республики Казахстан прокурор подразделения архивной работы снимает уголовное дело с архивного учета на следующий рабочий день.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возвращении, снятии с архивного учета прекращенных уголовных дел прокурором подразделения архивной работы в течение двадцати четырех часов вводится новый ЭИУД формы 2-А.";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Прокурор подразделения архивной работы при приеме прекращенного уголовного дела от органа, истребовавшего прекращенное уголовное дело, проверяет нумерацию листов и состояние документов дела.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повреждений, отсутствия в нем отдельных листов, несоответствия нумерации листов документа во внутренней описи с пронумерованными листами документов прокурор подразделения архивной работы составляет Акт проверки наличия и состояния листов прекращенного уголовного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Акт) в двух экземплярах, которые утверждаются начальником территориального органа Комитета.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направляется руководителю органа, истребовавшего прекращенное уголовное дело, для устранения замечаний в течение пяти рабочих дней, о чем одновременно информируется орган прокуратуры по территориальности.";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прекращенные уголовные дела хранятся в следующие сроки:";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Уничтожение прекращенных уголовных дел, по которым истекли сроки хранения, осуществляется комиссией, создаваемой по приказу начальника территориального органа Комитета или лица, его замещающего.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 (руководители структурных подразделений территориального органа Комитета, сотрудники органа уголовного преследования). Общий состав комиссии не менее пяти человек.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начальника территориального органа Комитета, который организует ее созыв и работу.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прокурор подразделения архивной работы, который осуществляет организационное обеспечение работы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и работа комиссии осуществляется в соответствии с графиком, утвержденным председателем комиссии, не реже двух раз в год.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заблаговременно, но не позднее чем за три рабочих дня, уведомляет членов комиссии о дате, времени и месте уничтожения прекращенных уголовных дел.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не допускается.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кого-либо из членов комиссии, председатель комиссии назначает другой день для уничтожения прекращенных уголовных дел, но не позднее трех рабочих дней со дня первоначально назначенного срока.";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31-1, 31-2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"31-1.Секретарь комиссии: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созыва комиссии составляет списочные сведения прекращенных уголовных дел, по которым истекли сроки хранения;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сканирование прекращенных уголовных дел, файлы вкладываются в соответствующие ЭИУД формы 2-А;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списочных сведений составляет в одном экземпляре Акт об уничтожении прекращенных уголовных дел, по которым истекли сроки хранения,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 об уничтожении).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Члены комиссии проверяют списочные сведения на соответствие срокам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также на полноту заполнения сведений в Акте об уничтожении.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членами комиссии подписывается Акт об уничтожении и утверждается председателем комиссии.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прекращенных уголовных дел, по которым истекли сроки хранения, производится не позднее десяти рабочих дней со дня утверждения Акта об уничтожении комиссией путем сжигания в специально приспособленных помещениях с применением средств фото-видеофиксации.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в течение десяти календарных дней в ЕРДР вводятся ЭИУД формы 2-А об уничтожении прекращенных уголовных дел.";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Акт об уничтожении хранится в номенклатурном деле территориального органа Комитета с приложением диска с материалами фото-видеосъемки процесса уничтожения прекращенных уголовных дел.";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формы 2-А</w:t>
      </w:r>
      <w:r>
        <w:br/>
      </w:r>
      <w:r>
        <w:rPr>
          <w:rFonts w:ascii="Times New Roman"/>
          <w:b/>
          <w:i w:val="false"/>
          <w:color w:val="000000"/>
        </w:rPr>
        <w:t>"Карточка к прекращенному уголовному делу"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прекращенного уголовного дела 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прекращенного уголовного дела "__" ______ 20__ года</w:t>
      </w:r>
    </w:p>
    <w:bookmarkEnd w:id="51"/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3. Основание прекращения (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УПК РК) от 1997 года) _________________________________________</w:t>
      </w:r>
    </w:p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3.1 Основание прекращения УПК РК 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"__" _________ 20__ года.</w:t>
      </w:r>
    </w:p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территориального и приравненного к нему органа Комитета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- подразделение архивной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(код по справочнику).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№ ________________________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Опись № _______________________</w:t>
      </w:r>
    </w:p>
    <w:bookmarkEnd w:id="56"/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7. Архив № 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присвоения архивного номера "__" ________ 20__ года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томов _______</w:t>
      </w:r>
    </w:p>
    <w:bookmarkEnd w:id="58"/>
    <w:p>
      <w:pPr>
        <w:spacing w:after="0"/>
        <w:ind w:left="0"/>
        <w:jc w:val="both"/>
      </w:pPr>
      <w:bookmarkStart w:name="z75" w:id="59"/>
      <w:r>
        <w:rPr>
          <w:rFonts w:ascii="Times New Roman"/>
          <w:b w:val="false"/>
          <w:i w:val="false"/>
          <w:color w:val="000000"/>
          <w:sz w:val="28"/>
        </w:rPr>
        <w:t>
      9. Сведения о прекращенном уголовном деле: выдано (01), возвращено (02),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уничтожено (03), снято с архивного учета в связи с отменой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прекращении уголовного дела (04).</w:t>
      </w:r>
    </w:p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9.1 Исходящий/входящий номер акта о выделении к уничтожению прекращенных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уголовных дел с истекшим сроком хранения ________________________________</w:t>
      </w:r>
    </w:p>
    <w:p>
      <w:pPr>
        <w:spacing w:after="0"/>
        <w:ind w:left="0"/>
        <w:jc w:val="both"/>
      </w:pPr>
      <w:bookmarkStart w:name="z77" w:id="61"/>
      <w:r>
        <w:rPr>
          <w:rFonts w:ascii="Times New Roman"/>
          <w:b w:val="false"/>
          <w:i w:val="false"/>
          <w:color w:val="000000"/>
          <w:sz w:val="28"/>
        </w:rPr>
        <w:t>
      9.2 Выдано 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получившего нарочно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прекращенное уголовное дело)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Дата выдачи "__" _________ 20__ года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проходящие по уголовному делу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Примечание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Вложение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6"/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прокурора подразделения архивной работы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 года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наличия и состояния листов прекращенного уголовного дела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акта № ____</w:t>
      </w:r>
    </w:p>
    <w:bookmarkEnd w:id="68"/>
    <w:p>
      <w:pPr>
        <w:spacing w:after="0"/>
        <w:ind w:left="0"/>
        <w:jc w:val="both"/>
      </w:pPr>
      <w:bookmarkStart w:name="z90" w:id="69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проверке наличия и состояния листов прекращенного уголовного дела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установлено, что:</w:t>
      </w:r>
    </w:p>
    <w:p>
      <w:pPr>
        <w:spacing w:after="0"/>
        <w:ind w:left="0"/>
        <w:jc w:val="both"/>
      </w:pPr>
      <w:bookmarkStart w:name="z91" w:id="70"/>
      <w:r>
        <w:rPr>
          <w:rFonts w:ascii="Times New Roman"/>
          <w:b w:val="false"/>
          <w:i w:val="false"/>
          <w:color w:val="000000"/>
          <w:sz w:val="28"/>
        </w:rPr>
        <w:t>
      1. По внутренней описи прекращенного уголовного дела №______________________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числится всего том (-ов) ____, из них количество листов (по томам)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bookmarkStart w:name="z92" w:id="71"/>
      <w:r>
        <w:rPr>
          <w:rFonts w:ascii="Times New Roman"/>
          <w:b w:val="false"/>
          <w:i w:val="false"/>
          <w:color w:val="000000"/>
          <w:sz w:val="28"/>
        </w:rPr>
        <w:t>
      2. Всего не оказалось в наличии листов прекращенного уголовного дела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3. Выявлено несоответствие нумерации листов документа во внутренней описи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пронумерованными листами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Повреждено листов ______________________________________________________</w:t>
      </w:r>
    </w:p>
    <w:p>
      <w:pPr>
        <w:spacing w:after="0"/>
        <w:ind w:left="0"/>
        <w:jc w:val="both"/>
      </w:pPr>
      <w:bookmarkStart w:name="z94" w:id="73"/>
      <w:r>
        <w:rPr>
          <w:rFonts w:ascii="Times New Roman"/>
          <w:b w:val="false"/>
          <w:i w:val="false"/>
          <w:color w:val="000000"/>
          <w:sz w:val="28"/>
        </w:rPr>
        <w:t>
      5. Имеются неописанные 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дела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уполномоченного органа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двух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территориального и приравненного к нему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 прокурор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"____" 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настоящего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3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97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      "___" _____________ 20__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                              (дата составления)</w:t>
      </w:r>
    </w:p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ознакомления с материалами прекращенного уголовного дела,</w:t>
      </w:r>
      <w:r>
        <w:br/>
      </w:r>
      <w:r>
        <w:rPr>
          <w:rFonts w:ascii="Times New Roman"/>
          <w:b/>
          <w:i w:val="false"/>
          <w:color w:val="000000"/>
        </w:rPr>
        <w:t>выдачи их копий из прекращенного уголовного дела участникам уголовного процесса</w:t>
      </w:r>
    </w:p>
    <w:bookmarkEnd w:id="75"/>
    <w:p>
      <w:pPr>
        <w:spacing w:after="0"/>
        <w:ind w:left="0"/>
        <w:jc w:val="both"/>
      </w:pPr>
      <w:bookmarkStart w:name="z99" w:id="76"/>
      <w:r>
        <w:rPr>
          <w:rFonts w:ascii="Times New Roman"/>
          <w:b w:val="false"/>
          <w:i w:val="false"/>
          <w:color w:val="000000"/>
          <w:sz w:val="28"/>
        </w:rPr>
        <w:t>
      Мною, прокурором подразделения архивной работы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и приравненного к нему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- подразделение архивной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кабинете __ здания подразделения архивной работы,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УПК РК) проведена процедура ознакомления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материалами прекращенного уголовного дела/выдачи их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прекращенного уголовного дела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уголовного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дела № __________________; количество листов ______, том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 заявителя: по справочнику (согласно пункту 25)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и дата обращения № ___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архивной работы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4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выдаче, ознакомлению,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архивной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 года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прекращенных уголовных дел,</w:t>
      </w:r>
      <w:r>
        <w:br/>
      </w:r>
      <w:r>
        <w:rPr>
          <w:rFonts w:ascii="Times New Roman"/>
          <w:b/>
          <w:i w:val="false"/>
          <w:color w:val="000000"/>
        </w:rPr>
        <w:t>по которым истекли сроки хранения от "__" _________ 20___ года №____</w:t>
      </w:r>
    </w:p>
    <w:bookmarkEnd w:id="77"/>
    <w:p>
      <w:pPr>
        <w:spacing w:after="0"/>
        <w:ind w:left="0"/>
        <w:jc w:val="both"/>
      </w:pPr>
      <w:bookmarkStart w:name="z10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в составе</w:t>
      </w:r>
    </w:p>
    <w:p>
      <w:pPr>
        <w:spacing w:after="0"/>
        <w:ind w:left="0"/>
        <w:jc w:val="both"/>
      </w:pPr>
      <w:bookmarkStart w:name="z107" w:id="79"/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комиссии ______________ 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108" w:id="80"/>
      <w:r>
        <w:rPr>
          <w:rFonts w:ascii="Times New Roman"/>
          <w:b w:val="false"/>
          <w:i w:val="false"/>
          <w:color w:val="000000"/>
          <w:sz w:val="28"/>
        </w:rPr>
        <w:t>
      2. Член комиссии ______________ 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109" w:id="81"/>
      <w:r>
        <w:rPr>
          <w:rFonts w:ascii="Times New Roman"/>
          <w:b w:val="false"/>
          <w:i w:val="false"/>
          <w:color w:val="000000"/>
          <w:sz w:val="28"/>
        </w:rPr>
        <w:t>
      3. Член комиссии ______________ 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(личная подпись) (должность,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Член комиссии 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110" w:id="82"/>
      <w:r>
        <w:rPr>
          <w:rFonts w:ascii="Times New Roman"/>
          <w:b w:val="false"/>
          <w:i w:val="false"/>
          <w:color w:val="000000"/>
          <w:sz w:val="28"/>
        </w:rPr>
        <w:t>
      5. Член комиссии ______________ 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уничтожили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прекращенных уголовных дел и документов за __________________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 № описи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 преступления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- статья перечня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по Уголовному кодексу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11" w:id="83"/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прекращенных уголовных дел осуществлялась: фото (01), видеосъемка (02).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сотрудника подразделения архивной работы, проводившего отбор прекращенных уголовных дел, по которым истекли сроки хранения</w:t>
      </w:r>
    </w:p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 ______________________________________________________________________________________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 20__ года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