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4401" w14:textId="c034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28 июня 2024 года № 47 и Заместителя Премьер-Министра – Министра национальной экономики Республики Казахстан от 29 июня 2024 года № 55. Зарегистрирован в Министерстве юстиции Республики Казахстан 29 июня 2024 года № 34679</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30964)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здравоохранения Республики Казахстан от 3 апреля 2023 года № 57 и исполняющего обязанности Министра национальной экономики Республики Казахстан от 4 апреля 2023 года № 46 "О внесении изменений и дополнений в совместный приказ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32235).</w:t>
      </w:r>
    </w:p>
    <w:bookmarkEnd w:id="2"/>
    <w:bookmarkStart w:name="z8"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Альназарова</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2024 года № 55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9" w:id="10"/>
    <w:p>
      <w:pPr>
        <w:spacing w:after="0"/>
        <w:ind w:left="0"/>
        <w:jc w:val="left"/>
      </w:pPr>
      <w:r>
        <w:rPr>
          <w:rFonts w:ascii="Times New Roman"/>
          <w:b/>
          <w:i w:val="false"/>
          <w:color w:val="000000"/>
        </w:rPr>
        <w:t xml:space="preserve"> Критерии оценки степени риска в сфере санитарно-эпидемиологического благополучия населения</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критерии оценки степени риска в сфере санитарно-эпидемиологического благополучия населения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для отнесения субъектов (объектов) контроля и надзора к степеням риска и отбора субъектов (объектов) контроля и надзора при проведении профилактического контроля с посещением субъекта (объекта) контроля и надзора и (или) проверки,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(зарегистрирован в Реестре государственной регистрации нормативных правовых актов под № 28577).</w:t>
      </w:r>
    </w:p>
    <w:bookmarkEnd w:id="12"/>
    <w:bookmarkStart w:name="z22" w:id="13"/>
    <w:p>
      <w:pPr>
        <w:spacing w:after="0"/>
        <w:ind w:left="0"/>
        <w:jc w:val="both"/>
      </w:pPr>
      <w:r>
        <w:rPr>
          <w:rFonts w:ascii="Times New Roman"/>
          <w:b w:val="false"/>
          <w:i w:val="false"/>
          <w:color w:val="000000"/>
          <w:sz w:val="28"/>
        </w:rPr>
        <w:t>
      2. В настоящих Критериях используются следующие определения:</w:t>
      </w:r>
    </w:p>
    <w:bookmarkEnd w:id="13"/>
    <w:bookmarkStart w:name="z23" w:id="14"/>
    <w:p>
      <w:pPr>
        <w:spacing w:after="0"/>
        <w:ind w:left="0"/>
        <w:jc w:val="both"/>
      </w:pPr>
      <w:r>
        <w:rPr>
          <w:rFonts w:ascii="Times New Roman"/>
          <w:b w:val="false"/>
          <w:i w:val="false"/>
          <w:color w:val="000000"/>
          <w:sz w:val="28"/>
        </w:rPr>
        <w:t>
      1) балл – количественная мера исчисления риска;</w:t>
      </w:r>
    </w:p>
    <w:bookmarkEnd w:id="14"/>
    <w:bookmarkStart w:name="z24" w:id="15"/>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5"/>
    <w:bookmarkStart w:name="z25" w:id="16"/>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в сфере санитарно-эпидемиологического благополучия населения, не относящиеся к незначительным и грубым нарушениям в соответствии с подпунктами 2) и 3) настоящего пункта;</w:t>
      </w:r>
    </w:p>
    <w:bookmarkEnd w:id="16"/>
    <w:bookmarkStart w:name="z26" w:id="17"/>
    <w:p>
      <w:pPr>
        <w:spacing w:after="0"/>
        <w:ind w:left="0"/>
        <w:jc w:val="both"/>
      </w:pPr>
      <w:r>
        <w:rPr>
          <w:rFonts w:ascii="Times New Roman"/>
          <w:b w:val="false"/>
          <w:i w:val="false"/>
          <w:color w:val="000000"/>
          <w:sz w:val="28"/>
        </w:rPr>
        <w:t>
      4) незначительные нарушения – нарушения требований законодательства Республики Казахстан в сфере санитарно-эпидемиологического благополучия населения, несоблюдение которых повлекло и (или) может повлечь формально допущенные, но не нанесшие какого-либо ощутимого вреда здоровью населения;</w:t>
      </w:r>
    </w:p>
    <w:bookmarkEnd w:id="17"/>
    <w:bookmarkStart w:name="z27" w:id="18"/>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санитарно-эпидемиологического благополучия населения, несоблюдение которых повлекло и (или) может повлечь вред жизни, здоровью человека и окружающей среде, затрагивающие права и законные интересы физических и юридических лиц;</w:t>
      </w:r>
    </w:p>
    <w:bookmarkEnd w:id="18"/>
    <w:bookmarkStart w:name="z28" w:id="19"/>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19"/>
    <w:bookmarkStart w:name="z29" w:id="20"/>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0"/>
    <w:bookmarkStart w:name="z30" w:id="21"/>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21"/>
    <w:bookmarkStart w:name="z31" w:id="22"/>
    <w:p>
      <w:pPr>
        <w:spacing w:after="0"/>
        <w:ind w:left="0"/>
        <w:jc w:val="both"/>
      </w:pPr>
      <w:r>
        <w:rPr>
          <w:rFonts w:ascii="Times New Roman"/>
          <w:b w:val="false"/>
          <w:i w:val="false"/>
          <w:color w:val="000000"/>
          <w:sz w:val="28"/>
        </w:rPr>
        <w:t>
      9)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2"/>
    <w:bookmarkStart w:name="z32" w:id="23"/>
    <w:p>
      <w:pPr>
        <w:spacing w:after="0"/>
        <w:ind w:left="0"/>
        <w:jc w:val="both"/>
      </w:pPr>
      <w:r>
        <w:rPr>
          <w:rFonts w:ascii="Times New Roman"/>
          <w:b w:val="false"/>
          <w:i w:val="false"/>
          <w:color w:val="000000"/>
          <w:sz w:val="28"/>
        </w:rPr>
        <w:t>
      10) риск в сфере санитарно-эпидемиологического благополучия населения – вероятность причинения вреда в результате деятельности проверяемого субъекта (объекта) жизни или здоровью человека, окружающей среде с учетом степени тяжести его последствий;</w:t>
      </w:r>
    </w:p>
    <w:bookmarkEnd w:id="23"/>
    <w:bookmarkStart w:name="z33" w:id="24"/>
    <w:p>
      <w:pPr>
        <w:spacing w:after="0"/>
        <w:ind w:left="0"/>
        <w:jc w:val="both"/>
      </w:pPr>
      <w:r>
        <w:rPr>
          <w:rFonts w:ascii="Times New Roman"/>
          <w:b w:val="false"/>
          <w:i w:val="false"/>
          <w:color w:val="000000"/>
          <w:sz w:val="28"/>
        </w:rPr>
        <w:t xml:space="preserve">
      11) выборочная совокупность (выборка) – перечень оцениваемых субъектов (объектов), относимых к однородной группе субъектов (объектов)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4"/>
    <w:bookmarkStart w:name="z34" w:id="25"/>
    <w:p>
      <w:pPr>
        <w:spacing w:after="0"/>
        <w:ind w:left="0"/>
        <w:jc w:val="both"/>
      </w:pPr>
      <w:r>
        <w:rPr>
          <w:rFonts w:ascii="Times New Roman"/>
          <w:b w:val="false"/>
          <w:i w:val="false"/>
          <w:color w:val="000000"/>
          <w:sz w:val="28"/>
        </w:rPr>
        <w:t>
      12)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25"/>
    <w:bookmarkStart w:name="z35" w:id="26"/>
    <w:p>
      <w:pPr>
        <w:spacing w:after="0"/>
        <w:ind w:left="0"/>
        <w:jc w:val="both"/>
      </w:pPr>
      <w:r>
        <w:rPr>
          <w:rFonts w:ascii="Times New Roman"/>
          <w:b w:val="false"/>
          <w:i w:val="false"/>
          <w:color w:val="000000"/>
          <w:sz w:val="28"/>
        </w:rPr>
        <w:t>
      3. Критерии оценки степени риска для проведения проверки на соответствие требованиям и профилактического контроля с посещением субъекта (объекта)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6"/>
    <w:bookmarkStart w:name="z36" w:id="27"/>
    <w:p>
      <w:pPr>
        <w:spacing w:after="0"/>
        <w:ind w:left="0"/>
        <w:jc w:val="left"/>
      </w:pPr>
      <w:r>
        <w:rPr>
          <w:rFonts w:ascii="Times New Roman"/>
          <w:b/>
          <w:i w:val="false"/>
          <w:color w:val="000000"/>
        </w:rPr>
        <w:t xml:space="preserve"> Глава 2. Объективные критерии оценки степени риска</w:t>
      </w:r>
    </w:p>
    <w:bookmarkEnd w:id="27"/>
    <w:bookmarkStart w:name="z37" w:id="28"/>
    <w:p>
      <w:pPr>
        <w:spacing w:after="0"/>
        <w:ind w:left="0"/>
        <w:jc w:val="both"/>
      </w:pPr>
      <w:r>
        <w:rPr>
          <w:rFonts w:ascii="Times New Roman"/>
          <w:b w:val="false"/>
          <w:i w:val="false"/>
          <w:color w:val="000000"/>
          <w:sz w:val="28"/>
        </w:rPr>
        <w:t>
      4. На первом этапе по объективным критериям субъекты (объекты) контроля и надзора распределяются по трем степеням риска: высокая, средняя и низкая в соответствии с приложением 1 к настоящим критериям.</w:t>
      </w:r>
    </w:p>
    <w:bookmarkEnd w:id="28"/>
    <w:bookmarkStart w:name="z38" w:id="29"/>
    <w:p>
      <w:pPr>
        <w:spacing w:after="0"/>
        <w:ind w:left="0"/>
        <w:jc w:val="both"/>
      </w:pPr>
      <w:r>
        <w:rPr>
          <w:rFonts w:ascii="Times New Roman"/>
          <w:b w:val="false"/>
          <w:i w:val="false"/>
          <w:color w:val="000000"/>
          <w:sz w:val="28"/>
        </w:rPr>
        <w:t>
      5. Для сфер деятельности субъектов (объектов) государственного контроля и надзора, отнесенных к высокой степени риска, кратность проведения проверок на соответствие требованиям определяется критериями оценки степени риска один раз в полгода.</w:t>
      </w:r>
    </w:p>
    <w:bookmarkEnd w:id="29"/>
    <w:bookmarkStart w:name="z39" w:id="30"/>
    <w:p>
      <w:pPr>
        <w:spacing w:after="0"/>
        <w:ind w:left="0"/>
        <w:jc w:val="both"/>
      </w:pPr>
      <w:r>
        <w:rPr>
          <w:rFonts w:ascii="Times New Roman"/>
          <w:b w:val="false"/>
          <w:i w:val="false"/>
          <w:color w:val="000000"/>
          <w:sz w:val="28"/>
        </w:rPr>
        <w:t>
      Для сфер деятельности субъектов (объектов) государственного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один раз в два года.</w:t>
      </w:r>
    </w:p>
    <w:bookmarkEnd w:id="30"/>
    <w:bookmarkStart w:name="z40" w:id="31"/>
    <w:p>
      <w:pPr>
        <w:spacing w:after="0"/>
        <w:ind w:left="0"/>
        <w:jc w:val="both"/>
      </w:pPr>
      <w:r>
        <w:rPr>
          <w:rFonts w:ascii="Times New Roman"/>
          <w:b w:val="false"/>
          <w:i w:val="false"/>
          <w:color w:val="000000"/>
          <w:sz w:val="28"/>
        </w:rPr>
        <w:t>
      Для сфер деятельности субъектов (объектов) государственного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один раз в три года.</w:t>
      </w:r>
    </w:p>
    <w:bookmarkEnd w:id="31"/>
    <w:bookmarkStart w:name="z41" w:id="32"/>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32"/>
    <w:bookmarkStart w:name="z42" w:id="33"/>
    <w:p>
      <w:pPr>
        <w:spacing w:after="0"/>
        <w:ind w:left="0"/>
        <w:jc w:val="both"/>
      </w:pPr>
      <w:r>
        <w:rPr>
          <w:rFonts w:ascii="Times New Roman"/>
          <w:b w:val="false"/>
          <w:i w:val="false"/>
          <w:color w:val="000000"/>
          <w:sz w:val="28"/>
        </w:rPr>
        <w:t>
      7.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33"/>
    <w:bookmarkStart w:name="z43" w:id="34"/>
    <w:p>
      <w:pPr>
        <w:spacing w:after="0"/>
        <w:ind w:left="0"/>
        <w:jc w:val="left"/>
      </w:pPr>
      <w:r>
        <w:rPr>
          <w:rFonts w:ascii="Times New Roman"/>
          <w:b/>
          <w:i w:val="false"/>
          <w:color w:val="000000"/>
        </w:rPr>
        <w:t xml:space="preserve"> Глава 3. Субъективные критерии оценки степени риска</w:t>
      </w:r>
    </w:p>
    <w:bookmarkEnd w:id="34"/>
    <w:bookmarkStart w:name="z44" w:id="35"/>
    <w:p>
      <w:pPr>
        <w:spacing w:after="0"/>
        <w:ind w:left="0"/>
        <w:jc w:val="both"/>
      </w:pPr>
      <w:r>
        <w:rPr>
          <w:rFonts w:ascii="Times New Roman"/>
          <w:b w:val="false"/>
          <w:i w:val="false"/>
          <w:color w:val="000000"/>
          <w:sz w:val="28"/>
        </w:rPr>
        <w:t>
      8. На втором этапе для отнесения субъектов (объектов) контроля и надзора к степени риска и отбора при проведении профилактического контроля с посещением субъекта (объекта) контроля и надзора и (или) проверки на соответствие требованиям, применяются база данных, источники информации для выявления субъектов (объектов) контроля и надзора, нарушающих требования законодательства Республики Казахстан в сфере санитарно-эпидемиологического благополучия населения.</w:t>
      </w:r>
    </w:p>
    <w:bookmarkEnd w:id="35"/>
    <w:bookmarkStart w:name="z45" w:id="36"/>
    <w:p>
      <w:pPr>
        <w:spacing w:after="0"/>
        <w:ind w:left="0"/>
        <w:jc w:val="both"/>
      </w:pPr>
      <w:r>
        <w:rPr>
          <w:rFonts w:ascii="Times New Roman"/>
          <w:b w:val="false"/>
          <w:i w:val="false"/>
          <w:color w:val="000000"/>
          <w:sz w:val="28"/>
        </w:rPr>
        <w:t>
      9. Кратность профилактического контроля с посещением субъекта (объекта) контроля и надзора определяется в отношении субъектов (объектов) контроля и надзора, отнесенных к высокой степени риска один раз в полугодие, отнесенных к средней степени риска один раз в год.</w:t>
      </w:r>
    </w:p>
    <w:bookmarkEnd w:id="36"/>
    <w:bookmarkStart w:name="z46" w:id="37"/>
    <w:p>
      <w:pPr>
        <w:spacing w:after="0"/>
        <w:ind w:left="0"/>
        <w:jc w:val="both"/>
      </w:pPr>
      <w:r>
        <w:rPr>
          <w:rFonts w:ascii="Times New Roman"/>
          <w:b w:val="false"/>
          <w:i w:val="false"/>
          <w:color w:val="000000"/>
          <w:sz w:val="28"/>
        </w:rPr>
        <w:t>
      10. Процессы сбора и обработки информации в полной мере автоматизируются и предусматривают возможность проверки корректности полученных данных.</w:t>
      </w:r>
    </w:p>
    <w:bookmarkEnd w:id="37"/>
    <w:bookmarkStart w:name="z47" w:id="38"/>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 надзора используются следующие источники информации:</w:t>
      </w:r>
    </w:p>
    <w:bookmarkEnd w:id="38"/>
    <w:bookmarkStart w:name="z48" w:id="39"/>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39"/>
    <w:bookmarkStart w:name="z49" w:id="40"/>
    <w:p>
      <w:pPr>
        <w:spacing w:after="0"/>
        <w:ind w:left="0"/>
        <w:jc w:val="both"/>
      </w:pPr>
      <w:r>
        <w:rPr>
          <w:rFonts w:ascii="Times New Roman"/>
          <w:b w:val="false"/>
          <w:i w:val="false"/>
          <w:color w:val="000000"/>
          <w:sz w:val="28"/>
        </w:rPr>
        <w:t>
      2) результаты профилактического контроля без посещения субъектов (объектов) контроля и надзора.</w:t>
      </w:r>
    </w:p>
    <w:bookmarkEnd w:id="40"/>
    <w:bookmarkStart w:name="z50" w:id="41"/>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41"/>
    <w:bookmarkStart w:name="z51" w:id="42"/>
    <w:p>
      <w:pPr>
        <w:spacing w:after="0"/>
        <w:ind w:left="0"/>
        <w:jc w:val="both"/>
      </w:pPr>
      <w:r>
        <w:rPr>
          <w:rFonts w:ascii="Times New Roman"/>
          <w:b w:val="false"/>
          <w:i w:val="false"/>
          <w:color w:val="000000"/>
          <w:sz w:val="28"/>
        </w:rPr>
        <w:t>
      1) результаты предыдущих проверок;</w:t>
      </w:r>
    </w:p>
    <w:bookmarkEnd w:id="42"/>
    <w:bookmarkStart w:name="z52" w:id="43"/>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(объекта) контроля и надзора. К неблагоприятным происшествиям относятся регистрация случаев инфекционных, паразитарных заболеваний и (или) отравлений, профессиональных заболеваний и (или) отравлений;</w:t>
      </w:r>
    </w:p>
    <w:bookmarkEnd w:id="43"/>
    <w:bookmarkStart w:name="z53" w:id="44"/>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44"/>
    <w:bookmarkStart w:name="z54" w:id="45"/>
    <w:p>
      <w:pPr>
        <w:spacing w:after="0"/>
        <w:ind w:left="0"/>
        <w:jc w:val="both"/>
      </w:pPr>
      <w:r>
        <w:rPr>
          <w:rFonts w:ascii="Times New Roman"/>
          <w:b w:val="false"/>
          <w:i w:val="false"/>
          <w:color w:val="000000"/>
          <w:sz w:val="28"/>
        </w:rPr>
        <w:t>
      11. На основании имеющихся источников информации и субъективных критериев формируются полугодовые списки профилактического контроля с посещением и графики проведения проверок на соответствие требованиям субъектов (объектов) государственного контроля и надзора.</w:t>
      </w:r>
    </w:p>
    <w:bookmarkEnd w:id="45"/>
    <w:bookmarkStart w:name="z55" w:id="46"/>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46"/>
    <w:bookmarkStart w:name="z56" w:id="47"/>
    <w:p>
      <w:pPr>
        <w:spacing w:after="0"/>
        <w:ind w:left="0"/>
        <w:jc w:val="both"/>
      </w:pPr>
      <w:r>
        <w:rPr>
          <w:rFonts w:ascii="Times New Roman"/>
          <w:b w:val="false"/>
          <w:i w:val="false"/>
          <w:color w:val="000000"/>
          <w:sz w:val="28"/>
        </w:rPr>
        <w:t>
      12.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47"/>
    <w:bookmarkStart w:name="z57" w:id="48"/>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48"/>
    <w:bookmarkStart w:name="z58" w:id="49"/>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9"/>
    <w:bookmarkStart w:name="z59" w:id="50"/>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50"/>
    <w:bookmarkStart w:name="z60" w:id="51"/>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1"/>
    <w:bookmarkStart w:name="z61" w:id="52"/>
    <w:p>
      <w:pPr>
        <w:spacing w:after="0"/>
        <w:ind w:left="0"/>
        <w:jc w:val="both"/>
      </w:pPr>
      <w:r>
        <w:rPr>
          <w:rFonts w:ascii="Times New Roman"/>
          <w:b w:val="false"/>
          <w:i w:val="false"/>
          <w:color w:val="000000"/>
          <w:sz w:val="28"/>
        </w:rPr>
        <w:t>
      При выявлении одного грубого нарушения субъекту (объекту) контроля и надзора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 и надзора.</w:t>
      </w:r>
    </w:p>
    <w:bookmarkEnd w:id="52"/>
    <w:bookmarkStart w:name="z62" w:id="53"/>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53"/>
    <w:bookmarkStart w:name="z63" w:id="54"/>
    <w:p>
      <w:pPr>
        <w:spacing w:after="0"/>
        <w:ind w:left="0"/>
        <w:jc w:val="both"/>
      </w:pPr>
      <w:r>
        <w:rPr>
          <w:rFonts w:ascii="Times New Roman"/>
          <w:b w:val="false"/>
          <w:i w:val="false"/>
          <w:color w:val="000000"/>
          <w:sz w:val="28"/>
        </w:rPr>
        <w:t>
      Субъективные критерии с распределением по степени значимости нарушений в сфере санитарно-эпидемиологического благополучия населения приведены в приложении 2 к настоящим критериям.</w:t>
      </w:r>
    </w:p>
    <w:bookmarkEnd w:id="54"/>
    <w:bookmarkStart w:name="z64" w:id="5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5"/>
    <w:bookmarkStart w:name="z65" w:id="56"/>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bookmarkEnd w:id="56"/>
    <w:bookmarkStart w:name="z66" w:id="57"/>
    <w:p>
      <w:pPr>
        <w:spacing w:after="0"/>
        <w:ind w:left="0"/>
        <w:jc w:val="both"/>
      </w:pPr>
      <w:r>
        <w:rPr>
          <w:rFonts w:ascii="Times New Roman"/>
          <w:b w:val="false"/>
          <w:i w:val="false"/>
          <w:color w:val="000000"/>
          <w:sz w:val="28"/>
        </w:rPr>
        <w:t>
      где:</w:t>
      </w:r>
    </w:p>
    <w:bookmarkEnd w:id="57"/>
    <w:bookmarkStart w:name="z67" w:id="5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58"/>
    <w:bookmarkStart w:name="z68" w:id="5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59"/>
    <w:bookmarkStart w:name="z69" w:id="6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60"/>
    <w:bookmarkStart w:name="z70" w:id="6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1"/>
    <w:bookmarkStart w:name="z71" w:id="62"/>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62"/>
    <w:bookmarkStart w:name="z72" w:id="63"/>
    <w:p>
      <w:pPr>
        <w:spacing w:after="0"/>
        <w:ind w:left="0"/>
        <w:jc w:val="both"/>
      </w:pPr>
      <w:r>
        <w:rPr>
          <w:rFonts w:ascii="Times New Roman"/>
          <w:b w:val="false"/>
          <w:i w:val="false"/>
          <w:color w:val="000000"/>
          <w:sz w:val="28"/>
        </w:rPr>
        <w:t>
      где:</w:t>
      </w:r>
    </w:p>
    <w:bookmarkEnd w:id="63"/>
    <w:bookmarkStart w:name="z73" w:id="64"/>
    <w:p>
      <w:pPr>
        <w:spacing w:after="0"/>
        <w:ind w:left="0"/>
        <w:jc w:val="both"/>
      </w:pPr>
      <w:r>
        <w:rPr>
          <w:rFonts w:ascii="Times New Roman"/>
          <w:b w:val="false"/>
          <w:i w:val="false"/>
          <w:color w:val="000000"/>
          <w:sz w:val="28"/>
        </w:rPr>
        <w:t>
      SРн – показатель незначительных нарушений;</w:t>
      </w:r>
    </w:p>
    <w:bookmarkEnd w:id="64"/>
    <w:bookmarkStart w:name="z74" w:id="6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65"/>
    <w:bookmarkStart w:name="z75" w:id="6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66"/>
    <w:bookmarkStart w:name="z76" w:id="67"/>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7"/>
    <w:bookmarkStart w:name="z77" w:id="68"/>
    <w:p>
      <w:pPr>
        <w:spacing w:after="0"/>
        <w:ind w:left="0"/>
        <w:jc w:val="both"/>
      </w:pPr>
      <w:r>
        <w:rPr>
          <w:rFonts w:ascii="Times New Roman"/>
          <w:b w:val="false"/>
          <w:i w:val="false"/>
          <w:color w:val="000000"/>
          <w:sz w:val="28"/>
        </w:rPr>
        <w:t>
      SР = SРз + SРн,</w:t>
      </w:r>
    </w:p>
    <w:bookmarkEnd w:id="68"/>
    <w:bookmarkStart w:name="z78" w:id="69"/>
    <w:p>
      <w:pPr>
        <w:spacing w:after="0"/>
        <w:ind w:left="0"/>
        <w:jc w:val="both"/>
      </w:pPr>
      <w:r>
        <w:rPr>
          <w:rFonts w:ascii="Times New Roman"/>
          <w:b w:val="false"/>
          <w:i w:val="false"/>
          <w:color w:val="000000"/>
          <w:sz w:val="28"/>
        </w:rPr>
        <w:t>
      где:</w:t>
      </w:r>
    </w:p>
    <w:bookmarkEnd w:id="69"/>
    <w:bookmarkStart w:name="z79" w:id="70"/>
    <w:p>
      <w:pPr>
        <w:spacing w:after="0"/>
        <w:ind w:left="0"/>
        <w:jc w:val="both"/>
      </w:pPr>
      <w:r>
        <w:rPr>
          <w:rFonts w:ascii="Times New Roman"/>
          <w:b w:val="false"/>
          <w:i w:val="false"/>
          <w:color w:val="000000"/>
          <w:sz w:val="28"/>
        </w:rPr>
        <w:t>
      SР – общий показатель степени риска;</w:t>
      </w:r>
    </w:p>
    <w:bookmarkEnd w:id="70"/>
    <w:bookmarkStart w:name="z80" w:id="71"/>
    <w:p>
      <w:pPr>
        <w:spacing w:after="0"/>
        <w:ind w:left="0"/>
        <w:jc w:val="both"/>
      </w:pPr>
      <w:r>
        <w:rPr>
          <w:rFonts w:ascii="Times New Roman"/>
          <w:b w:val="false"/>
          <w:i w:val="false"/>
          <w:color w:val="000000"/>
          <w:sz w:val="28"/>
        </w:rPr>
        <w:t>
      SРз – показатель значительных нарушений;</w:t>
      </w:r>
    </w:p>
    <w:bookmarkEnd w:id="71"/>
    <w:bookmarkStart w:name="z81" w:id="72"/>
    <w:p>
      <w:pPr>
        <w:spacing w:after="0"/>
        <w:ind w:left="0"/>
        <w:jc w:val="both"/>
      </w:pPr>
      <w:r>
        <w:rPr>
          <w:rFonts w:ascii="Times New Roman"/>
          <w:b w:val="false"/>
          <w:i w:val="false"/>
          <w:color w:val="000000"/>
          <w:sz w:val="28"/>
        </w:rPr>
        <w:t>
      SРн – показатель незначительных нарушений.</w:t>
      </w:r>
    </w:p>
    <w:bookmarkEnd w:id="72"/>
    <w:bookmarkStart w:name="z82" w:id="73"/>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(объекта) контроля и надзора к определенной степени риска в соответствии с пунктом 12 настоящих Критериев.</w:t>
      </w:r>
    </w:p>
    <w:bookmarkEnd w:id="73"/>
    <w:bookmarkStart w:name="z83" w:id="74"/>
    <w:p>
      <w:pPr>
        <w:spacing w:after="0"/>
        <w:ind w:left="0"/>
        <w:jc w:val="both"/>
      </w:pPr>
      <w:r>
        <w:rPr>
          <w:rFonts w:ascii="Times New Roman"/>
          <w:b w:val="false"/>
          <w:i w:val="false"/>
          <w:color w:val="000000"/>
          <w:sz w:val="28"/>
        </w:rPr>
        <w:t>
      13. Субъективные критерии оценки степени риска по источникам информации для определения отраслевых рисков приведены в приложении 3 к настоящим критериям.</w:t>
      </w:r>
    </w:p>
    <w:bookmarkEnd w:id="74"/>
    <w:bookmarkStart w:name="z84" w:id="75"/>
    <w:p>
      <w:pPr>
        <w:spacing w:after="0"/>
        <w:ind w:left="0"/>
        <w:jc w:val="both"/>
      </w:pPr>
      <w:r>
        <w:rPr>
          <w:rFonts w:ascii="Times New Roman"/>
          <w:b w:val="false"/>
          <w:i w:val="false"/>
          <w:color w:val="000000"/>
          <w:sz w:val="28"/>
        </w:rPr>
        <w:t>
      14.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приложению 3 к настоящим критериям.</w:t>
      </w:r>
    </w:p>
    <w:bookmarkEnd w:id="75"/>
    <w:bookmarkStart w:name="z85" w:id="76"/>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(SC), с последующей нормализацией значений данных в диапазон от 0 до 100 баллов.</w:t>
      </w:r>
    </w:p>
    <w:bookmarkEnd w:id="76"/>
    <w:bookmarkStart w:name="z86" w:id="7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77"/>
    <w:bookmarkStart w:name="z87" w:id="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8"/>
    <w:bookmarkStart w:name="z88" w:id="79"/>
    <w:p>
      <w:pPr>
        <w:spacing w:after="0"/>
        <w:ind w:left="0"/>
        <w:jc w:val="both"/>
      </w:pPr>
      <w:r>
        <w:rPr>
          <w:rFonts w:ascii="Times New Roman"/>
          <w:b w:val="false"/>
          <w:i w:val="false"/>
          <w:color w:val="000000"/>
          <w:sz w:val="28"/>
        </w:rPr>
        <w:t>
      SР – показатель степени риска по нарушениям,</w:t>
      </w:r>
    </w:p>
    <w:bookmarkEnd w:id="79"/>
    <w:bookmarkStart w:name="z89" w:id="80"/>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80"/>
    <w:bookmarkStart w:name="z90" w:id="81"/>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81"/>
    <w:bookmarkStart w:name="z91" w:id="82"/>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501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84"/>
    <w:bookmarkStart w:name="z94" w:id="8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w:t>
      </w:r>
    </w:p>
    <w:bookmarkEnd w:id="85"/>
    <w:bookmarkStart w:name="z95" w:id="86"/>
    <w:p>
      <w:pPr>
        <w:spacing w:after="0"/>
        <w:ind w:left="0"/>
        <w:jc w:val="both"/>
      </w:pPr>
      <w:r>
        <w:rPr>
          <w:rFonts w:ascii="Times New Roman"/>
          <w:b w:val="false"/>
          <w:i w:val="false"/>
          <w:color w:val="000000"/>
          <w:sz w:val="28"/>
        </w:rPr>
        <w:t>
      n – количество показателей.</w:t>
      </w:r>
    </w:p>
    <w:bookmarkEnd w:id="86"/>
    <w:bookmarkStart w:name="z96" w:id="8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87"/>
    <w:bookmarkStart w:name="z97" w:id="88"/>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981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90"/>
    <w:bookmarkStart w:name="z100" w:id="91"/>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91"/>
    <w:bookmarkStart w:name="z101" w:id="92"/>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92"/>
    <w:bookmarkStart w:name="z102" w:id="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93"/>
    <w:bookmarkStart w:name="z103" w:id="94"/>
    <w:p>
      <w:pPr>
        <w:spacing w:after="0"/>
        <w:ind w:left="0"/>
        <w:jc w:val="both"/>
      </w:pPr>
      <w:r>
        <w:rPr>
          <w:rFonts w:ascii="Times New Roman"/>
          <w:b w:val="false"/>
          <w:i w:val="false"/>
          <w:color w:val="000000"/>
          <w:sz w:val="28"/>
        </w:rPr>
        <w:t xml:space="preserve">
      15.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случае, если являются членом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учетом заключенного соглашения с регулирующим государственным органом в сфере санитарно-эпидемиологического благополучия населения о признании результатов деятельности саморегулируемой организации.</w:t>
      </w:r>
    </w:p>
    <w:bookmarkEnd w:id="94"/>
    <w:bookmarkStart w:name="z104" w:id="95"/>
    <w:p>
      <w:pPr>
        <w:spacing w:after="0"/>
        <w:ind w:left="0"/>
        <w:jc w:val="left"/>
      </w:pPr>
      <w:r>
        <w:rPr>
          <w:rFonts w:ascii="Times New Roman"/>
          <w:b/>
          <w:i w:val="false"/>
          <w:color w:val="000000"/>
        </w:rPr>
        <w:t xml:space="preserve"> Глава 4. Меры оперативного реагирования</w:t>
      </w:r>
    </w:p>
    <w:bookmarkEnd w:id="95"/>
    <w:bookmarkStart w:name="z105" w:id="96"/>
    <w:p>
      <w:pPr>
        <w:spacing w:after="0"/>
        <w:ind w:left="0"/>
        <w:jc w:val="both"/>
      </w:pPr>
      <w:r>
        <w:rPr>
          <w:rFonts w:ascii="Times New Roman"/>
          <w:b w:val="false"/>
          <w:i w:val="false"/>
          <w:color w:val="000000"/>
          <w:sz w:val="28"/>
        </w:rPr>
        <w:t>
      16.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следующие виды мер оперативного реагирования (далее - МОР):</w:t>
      </w:r>
    </w:p>
    <w:bookmarkEnd w:id="96"/>
    <w:bookmarkStart w:name="z106" w:id="97"/>
    <w:p>
      <w:pPr>
        <w:spacing w:after="0"/>
        <w:ind w:left="0"/>
        <w:jc w:val="both"/>
      </w:pPr>
      <w:r>
        <w:rPr>
          <w:rFonts w:ascii="Times New Roman"/>
          <w:b w:val="false"/>
          <w:i w:val="false"/>
          <w:color w:val="000000"/>
          <w:sz w:val="28"/>
        </w:rPr>
        <w:t>
      1)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(далее - запрещение деятельности или отдельных ее видов);</w:t>
      </w:r>
    </w:p>
    <w:bookmarkEnd w:id="97"/>
    <w:bookmarkStart w:name="z107" w:id="98"/>
    <w:p>
      <w:pPr>
        <w:spacing w:after="0"/>
        <w:ind w:left="0"/>
        <w:jc w:val="both"/>
      </w:pPr>
      <w:r>
        <w:rPr>
          <w:rFonts w:ascii="Times New Roman"/>
          <w:b w:val="false"/>
          <w:i w:val="false"/>
          <w:color w:val="000000"/>
          <w:sz w:val="28"/>
        </w:rPr>
        <w:t>
      2)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(далее – изъятие и отзыв);</w:t>
      </w:r>
    </w:p>
    <w:bookmarkEnd w:id="98"/>
    <w:bookmarkStart w:name="z108" w:id="99"/>
    <w:p>
      <w:pPr>
        <w:spacing w:after="0"/>
        <w:ind w:left="0"/>
        <w:jc w:val="both"/>
      </w:pPr>
      <w:r>
        <w:rPr>
          <w:rFonts w:ascii="Times New Roman"/>
          <w:b w:val="false"/>
          <w:i w:val="false"/>
          <w:color w:val="000000"/>
          <w:sz w:val="28"/>
        </w:rPr>
        <w:t>
      3)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(далее - приостановление деятельности или отдельных ее видов);</w:t>
      </w:r>
    </w:p>
    <w:bookmarkEnd w:id="99"/>
    <w:bookmarkStart w:name="z109" w:id="100"/>
    <w:p>
      <w:pPr>
        <w:spacing w:after="0"/>
        <w:ind w:left="0"/>
        <w:jc w:val="both"/>
      </w:pPr>
      <w:r>
        <w:rPr>
          <w:rFonts w:ascii="Times New Roman"/>
          <w:b w:val="false"/>
          <w:i w:val="false"/>
          <w:color w:val="000000"/>
          <w:sz w:val="28"/>
        </w:rPr>
        <w:t>
      4) временное отстранение лиц от работы;</w:t>
      </w:r>
    </w:p>
    <w:bookmarkEnd w:id="100"/>
    <w:bookmarkStart w:name="z110" w:id="101"/>
    <w:p>
      <w:pPr>
        <w:spacing w:after="0"/>
        <w:ind w:left="0"/>
        <w:jc w:val="both"/>
      </w:pPr>
      <w:r>
        <w:rPr>
          <w:rFonts w:ascii="Times New Roman"/>
          <w:b w:val="false"/>
          <w:i w:val="false"/>
          <w:color w:val="000000"/>
          <w:sz w:val="28"/>
        </w:rPr>
        <w:t>
      17. Сроки устранения выявленных нарушений определяются с учетом обстоятельств, оказывающих влияние на реальную возможность его исполнения.</w:t>
      </w:r>
    </w:p>
    <w:bookmarkEnd w:id="101"/>
    <w:bookmarkStart w:name="z111" w:id="102"/>
    <w:p>
      <w:pPr>
        <w:spacing w:after="0"/>
        <w:ind w:left="0"/>
        <w:jc w:val="both"/>
      </w:pPr>
      <w:r>
        <w:rPr>
          <w:rFonts w:ascii="Times New Roman"/>
          <w:b w:val="false"/>
          <w:i w:val="false"/>
          <w:color w:val="000000"/>
          <w:sz w:val="28"/>
        </w:rPr>
        <w:t>
      18. Срок действия МОР в виде приостановления деятельности или отдельных ее видов составляет девяноста календарных дней с даты вручения постановления о ее применении.</w:t>
      </w:r>
    </w:p>
    <w:bookmarkEnd w:id="102"/>
    <w:bookmarkStart w:name="z112" w:id="103"/>
    <w:p>
      <w:pPr>
        <w:spacing w:after="0"/>
        <w:ind w:left="0"/>
        <w:jc w:val="both"/>
      </w:pPr>
      <w:r>
        <w:rPr>
          <w:rFonts w:ascii="Times New Roman"/>
          <w:b w:val="false"/>
          <w:i w:val="false"/>
          <w:color w:val="000000"/>
          <w:sz w:val="28"/>
        </w:rPr>
        <w:t>
      19. МОР в виде запрещения деятельности или отдельных ее видов применяется бессрочно.</w:t>
      </w:r>
    </w:p>
    <w:bookmarkEnd w:id="103"/>
    <w:bookmarkStart w:name="z113" w:id="104"/>
    <w:p>
      <w:pPr>
        <w:spacing w:after="0"/>
        <w:ind w:left="0"/>
        <w:jc w:val="both"/>
      </w:pPr>
      <w:r>
        <w:rPr>
          <w:rFonts w:ascii="Times New Roman"/>
          <w:b w:val="false"/>
          <w:i w:val="false"/>
          <w:color w:val="000000"/>
          <w:sz w:val="28"/>
        </w:rPr>
        <w:t xml:space="preserve">
      20. МОР в виде изъятия и отзыва применяется в соответствии с Правилами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утверждаемыми в соответствии с </w:t>
      </w:r>
      <w:r>
        <w:rPr>
          <w:rFonts w:ascii="Times New Roman"/>
          <w:b w:val="false"/>
          <w:i w:val="false"/>
          <w:color w:val="000000"/>
          <w:sz w:val="28"/>
        </w:rPr>
        <w:t>подпунктом 24-1)</w:t>
      </w:r>
      <w:r>
        <w:rPr>
          <w:rFonts w:ascii="Times New Roman"/>
          <w:b w:val="false"/>
          <w:i w:val="false"/>
          <w:color w:val="000000"/>
          <w:sz w:val="28"/>
        </w:rPr>
        <w:t xml:space="preserve"> статьи 9 Кодекса Республики Казахстан "О здоровье народа и системе здравоохранения".</w:t>
      </w:r>
    </w:p>
    <w:bookmarkEnd w:id="104"/>
    <w:bookmarkStart w:name="z114" w:id="105"/>
    <w:p>
      <w:pPr>
        <w:spacing w:after="0"/>
        <w:ind w:left="0"/>
        <w:jc w:val="both"/>
      </w:pPr>
      <w:r>
        <w:rPr>
          <w:rFonts w:ascii="Times New Roman"/>
          <w:b w:val="false"/>
          <w:i w:val="false"/>
          <w:color w:val="000000"/>
          <w:sz w:val="28"/>
        </w:rPr>
        <w:t>
      21. МОР в виде временного отстранения лиц от работы применяется сроком на один месяц.</w:t>
      </w:r>
    </w:p>
    <w:bookmarkEnd w:id="105"/>
    <w:bookmarkStart w:name="z115" w:id="106"/>
    <w:p>
      <w:pPr>
        <w:spacing w:after="0"/>
        <w:ind w:left="0"/>
        <w:jc w:val="both"/>
      </w:pPr>
      <w:r>
        <w:rPr>
          <w:rFonts w:ascii="Times New Roman"/>
          <w:b w:val="false"/>
          <w:i w:val="false"/>
          <w:color w:val="000000"/>
          <w:sz w:val="28"/>
        </w:rPr>
        <w:t>
      22. Основаниями для применения МОР являются нарушения установленные законодательством Республики Казахстан требований в сфере санитарно-эпидемиологического благополучия населения, предусмотренные пунктами 24 - 62 настоящей Главы.</w:t>
      </w:r>
    </w:p>
    <w:bookmarkEnd w:id="106"/>
    <w:bookmarkStart w:name="z116" w:id="107"/>
    <w:p>
      <w:pPr>
        <w:spacing w:after="0"/>
        <w:ind w:left="0"/>
        <w:jc w:val="both"/>
      </w:pPr>
      <w:r>
        <w:rPr>
          <w:rFonts w:ascii="Times New Roman"/>
          <w:b w:val="false"/>
          <w:i w:val="false"/>
          <w:color w:val="000000"/>
          <w:sz w:val="28"/>
        </w:rPr>
        <w:t>
      23. По нарушениям, предусмотренным в проверочном листе в отношении объектов, независимо от предназначения и видов деятельности применяются следующие виды МОР:</w:t>
      </w:r>
    </w:p>
    <w:bookmarkEnd w:id="107"/>
    <w:bookmarkStart w:name="z117" w:id="108"/>
    <w:p>
      <w:pPr>
        <w:spacing w:after="0"/>
        <w:ind w:left="0"/>
        <w:jc w:val="both"/>
      </w:pPr>
      <w:r>
        <w:rPr>
          <w:rFonts w:ascii="Times New Roman"/>
          <w:b w:val="false"/>
          <w:i w:val="false"/>
          <w:color w:val="000000"/>
          <w:sz w:val="28"/>
        </w:rPr>
        <w:t>
      запрещение деятельности или отдельных ее видов - пункт 1;</w:t>
      </w:r>
    </w:p>
    <w:bookmarkEnd w:id="108"/>
    <w:bookmarkStart w:name="z118" w:id="109"/>
    <w:p>
      <w:pPr>
        <w:spacing w:after="0"/>
        <w:ind w:left="0"/>
        <w:jc w:val="both"/>
      </w:pPr>
      <w:r>
        <w:rPr>
          <w:rFonts w:ascii="Times New Roman"/>
          <w:b w:val="false"/>
          <w:i w:val="false"/>
          <w:color w:val="000000"/>
          <w:sz w:val="28"/>
        </w:rPr>
        <w:t>
      приостановление деятельности или отдельных ее видов – пункты 6, 7;</w:t>
      </w:r>
    </w:p>
    <w:bookmarkEnd w:id="109"/>
    <w:bookmarkStart w:name="z119" w:id="110"/>
    <w:p>
      <w:pPr>
        <w:spacing w:after="0"/>
        <w:ind w:left="0"/>
        <w:jc w:val="both"/>
      </w:pPr>
      <w:r>
        <w:rPr>
          <w:rFonts w:ascii="Times New Roman"/>
          <w:b w:val="false"/>
          <w:i w:val="false"/>
          <w:color w:val="000000"/>
          <w:sz w:val="28"/>
        </w:rPr>
        <w:t>
      временное отстранение лиц от работы – пункты 14;</w:t>
      </w:r>
    </w:p>
    <w:bookmarkEnd w:id="110"/>
    <w:bookmarkStart w:name="z120" w:id="111"/>
    <w:p>
      <w:pPr>
        <w:spacing w:after="0"/>
        <w:ind w:left="0"/>
        <w:jc w:val="both"/>
      </w:pPr>
      <w:r>
        <w:rPr>
          <w:rFonts w:ascii="Times New Roman"/>
          <w:b w:val="false"/>
          <w:i w:val="false"/>
          <w:color w:val="000000"/>
          <w:sz w:val="28"/>
        </w:rPr>
        <w:t>
      изъятие и отзыв – пункт 23, 24.</w:t>
      </w:r>
    </w:p>
    <w:bookmarkEnd w:id="111"/>
    <w:bookmarkStart w:name="z121" w:id="112"/>
    <w:p>
      <w:pPr>
        <w:spacing w:after="0"/>
        <w:ind w:left="0"/>
        <w:jc w:val="both"/>
      </w:pPr>
      <w:r>
        <w:rPr>
          <w:rFonts w:ascii="Times New Roman"/>
          <w:b w:val="false"/>
          <w:i w:val="false"/>
          <w:color w:val="000000"/>
          <w:sz w:val="28"/>
        </w:rPr>
        <w:t>
      24. По нарушениям, предусмотренным в проверочном листе в отношении объектов здравоохранения, оказывающих амбулаторно-поликлиническую и консультативно-диагностическую помощь применяются следующие виды МОР:</w:t>
      </w:r>
    </w:p>
    <w:bookmarkEnd w:id="112"/>
    <w:bookmarkStart w:name="z122" w:id="113"/>
    <w:p>
      <w:pPr>
        <w:spacing w:after="0"/>
        <w:ind w:left="0"/>
        <w:jc w:val="both"/>
      </w:pPr>
      <w:r>
        <w:rPr>
          <w:rFonts w:ascii="Times New Roman"/>
          <w:b w:val="false"/>
          <w:i w:val="false"/>
          <w:color w:val="000000"/>
          <w:sz w:val="28"/>
        </w:rPr>
        <w:t>
      приостановление деятельности или отдельных ее видов – пункты 8, 23;</w:t>
      </w:r>
    </w:p>
    <w:bookmarkEnd w:id="113"/>
    <w:bookmarkStart w:name="z123" w:id="114"/>
    <w:p>
      <w:pPr>
        <w:spacing w:after="0"/>
        <w:ind w:left="0"/>
        <w:jc w:val="both"/>
      </w:pPr>
      <w:r>
        <w:rPr>
          <w:rFonts w:ascii="Times New Roman"/>
          <w:b w:val="false"/>
          <w:i w:val="false"/>
          <w:color w:val="000000"/>
          <w:sz w:val="28"/>
        </w:rPr>
        <w:t>
      временное отстранение лиц от работы – пункты 10, 26, 34.</w:t>
      </w:r>
    </w:p>
    <w:bookmarkEnd w:id="114"/>
    <w:bookmarkStart w:name="z124" w:id="115"/>
    <w:p>
      <w:pPr>
        <w:spacing w:after="0"/>
        <w:ind w:left="0"/>
        <w:jc w:val="both"/>
      </w:pPr>
      <w:r>
        <w:rPr>
          <w:rFonts w:ascii="Times New Roman"/>
          <w:b w:val="false"/>
          <w:i w:val="false"/>
          <w:color w:val="000000"/>
          <w:sz w:val="28"/>
        </w:rPr>
        <w:t>
      25. По нарушениям, предусмотренным в проверочном листе в отношении объектов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 применяются следующие виды МОР:</w:t>
      </w:r>
    </w:p>
    <w:bookmarkEnd w:id="115"/>
    <w:bookmarkStart w:name="z125" w:id="116"/>
    <w:p>
      <w:pPr>
        <w:spacing w:after="0"/>
        <w:ind w:left="0"/>
        <w:jc w:val="both"/>
      </w:pPr>
      <w:r>
        <w:rPr>
          <w:rFonts w:ascii="Times New Roman"/>
          <w:b w:val="false"/>
          <w:i w:val="false"/>
          <w:color w:val="000000"/>
          <w:sz w:val="28"/>
        </w:rPr>
        <w:t>
      приостановление деятельности или отдельных ее видов – пункты 2, 8.</w:t>
      </w:r>
    </w:p>
    <w:bookmarkEnd w:id="116"/>
    <w:bookmarkStart w:name="z126" w:id="117"/>
    <w:p>
      <w:pPr>
        <w:spacing w:after="0"/>
        <w:ind w:left="0"/>
        <w:jc w:val="both"/>
      </w:pPr>
      <w:r>
        <w:rPr>
          <w:rFonts w:ascii="Times New Roman"/>
          <w:b w:val="false"/>
          <w:i w:val="false"/>
          <w:color w:val="000000"/>
          <w:sz w:val="28"/>
        </w:rPr>
        <w:t>
      26. По нарушениям, предусмотренным в проверочном листе в отношении объектов традиционной и народной медицины (целительства) применяются следующие виды МОР:</w:t>
      </w:r>
    </w:p>
    <w:bookmarkEnd w:id="117"/>
    <w:bookmarkStart w:name="z127" w:id="118"/>
    <w:p>
      <w:pPr>
        <w:spacing w:after="0"/>
        <w:ind w:left="0"/>
        <w:jc w:val="both"/>
      </w:pPr>
      <w:r>
        <w:rPr>
          <w:rFonts w:ascii="Times New Roman"/>
          <w:b w:val="false"/>
          <w:i w:val="false"/>
          <w:color w:val="000000"/>
          <w:sz w:val="28"/>
        </w:rPr>
        <w:t>
      приостановление деятельности или отдельных ее видов – пункт 7;</w:t>
      </w:r>
    </w:p>
    <w:bookmarkEnd w:id="118"/>
    <w:bookmarkStart w:name="z128" w:id="119"/>
    <w:p>
      <w:pPr>
        <w:spacing w:after="0"/>
        <w:ind w:left="0"/>
        <w:jc w:val="both"/>
      </w:pPr>
      <w:r>
        <w:rPr>
          <w:rFonts w:ascii="Times New Roman"/>
          <w:b w:val="false"/>
          <w:i w:val="false"/>
          <w:color w:val="000000"/>
          <w:sz w:val="28"/>
        </w:rPr>
        <w:t>
      временное отстранение лиц от работы – пункт 8.</w:t>
      </w:r>
    </w:p>
    <w:bookmarkEnd w:id="119"/>
    <w:bookmarkStart w:name="z129" w:id="120"/>
    <w:p>
      <w:pPr>
        <w:spacing w:after="0"/>
        <w:ind w:left="0"/>
        <w:jc w:val="both"/>
      </w:pPr>
      <w:r>
        <w:rPr>
          <w:rFonts w:ascii="Times New Roman"/>
          <w:b w:val="false"/>
          <w:i w:val="false"/>
          <w:color w:val="000000"/>
          <w:sz w:val="28"/>
        </w:rPr>
        <w:t>
      27. По нарушениям, предусмотренным в проверочном листе в отношении объектов здравоохранения, оказывающие паллиативную помощь и сестринский уход применяются следующие виды МОР:</w:t>
      </w:r>
    </w:p>
    <w:bookmarkEnd w:id="120"/>
    <w:bookmarkStart w:name="z130" w:id="121"/>
    <w:p>
      <w:pPr>
        <w:spacing w:after="0"/>
        <w:ind w:left="0"/>
        <w:jc w:val="both"/>
      </w:pPr>
      <w:r>
        <w:rPr>
          <w:rFonts w:ascii="Times New Roman"/>
          <w:b w:val="false"/>
          <w:i w:val="false"/>
          <w:color w:val="000000"/>
          <w:sz w:val="28"/>
        </w:rPr>
        <w:t>
      приостановление деятельности или отдельных ее видов – пункт 7;</w:t>
      </w:r>
    </w:p>
    <w:bookmarkEnd w:id="121"/>
    <w:bookmarkStart w:name="z131" w:id="122"/>
    <w:p>
      <w:pPr>
        <w:spacing w:after="0"/>
        <w:ind w:left="0"/>
        <w:jc w:val="both"/>
      </w:pPr>
      <w:r>
        <w:rPr>
          <w:rFonts w:ascii="Times New Roman"/>
          <w:b w:val="false"/>
          <w:i w:val="false"/>
          <w:color w:val="000000"/>
          <w:sz w:val="28"/>
        </w:rPr>
        <w:t>
      временное отстранение лиц от работы – пункты 13, 14.</w:t>
      </w:r>
    </w:p>
    <w:bookmarkEnd w:id="122"/>
    <w:bookmarkStart w:name="z132" w:id="123"/>
    <w:p>
      <w:pPr>
        <w:spacing w:after="0"/>
        <w:ind w:left="0"/>
        <w:jc w:val="both"/>
      </w:pPr>
      <w:r>
        <w:rPr>
          <w:rFonts w:ascii="Times New Roman"/>
          <w:b w:val="false"/>
          <w:i w:val="false"/>
          <w:color w:val="000000"/>
          <w:sz w:val="28"/>
        </w:rPr>
        <w:t>
      28. По нарушениям, предусмотренным в проверочном листе в отношении объектов здравоохранения, восстановительного лечения и медицинской реабилитации применяются следующие виды МОР:</w:t>
      </w:r>
    </w:p>
    <w:bookmarkEnd w:id="123"/>
    <w:bookmarkStart w:name="z133" w:id="124"/>
    <w:p>
      <w:pPr>
        <w:spacing w:after="0"/>
        <w:ind w:left="0"/>
        <w:jc w:val="both"/>
      </w:pPr>
      <w:r>
        <w:rPr>
          <w:rFonts w:ascii="Times New Roman"/>
          <w:b w:val="false"/>
          <w:i w:val="false"/>
          <w:color w:val="000000"/>
          <w:sz w:val="28"/>
        </w:rPr>
        <w:t>
      приостановление деятельности или отдельных ее видов – пункт 5;</w:t>
      </w:r>
    </w:p>
    <w:bookmarkEnd w:id="124"/>
    <w:bookmarkStart w:name="z134" w:id="125"/>
    <w:p>
      <w:pPr>
        <w:spacing w:after="0"/>
        <w:ind w:left="0"/>
        <w:jc w:val="both"/>
      </w:pPr>
      <w:r>
        <w:rPr>
          <w:rFonts w:ascii="Times New Roman"/>
          <w:b w:val="false"/>
          <w:i w:val="false"/>
          <w:color w:val="000000"/>
          <w:sz w:val="28"/>
        </w:rPr>
        <w:t>
      временное отстранение лиц от работы – пункты 11, 12.</w:t>
      </w:r>
    </w:p>
    <w:bookmarkEnd w:id="125"/>
    <w:bookmarkStart w:name="z135" w:id="126"/>
    <w:p>
      <w:pPr>
        <w:spacing w:after="0"/>
        <w:ind w:left="0"/>
        <w:jc w:val="both"/>
      </w:pPr>
      <w:r>
        <w:rPr>
          <w:rFonts w:ascii="Times New Roman"/>
          <w:b w:val="false"/>
          <w:i w:val="false"/>
          <w:color w:val="000000"/>
          <w:sz w:val="28"/>
        </w:rPr>
        <w:t xml:space="preserve">
      29. По нарушениям, предусмотренным в проверочном листе в отношении объектов здравоохранения, оказывающие стационарную медицинскую помощь применяются следующие виды МОР: </w:t>
      </w:r>
    </w:p>
    <w:bookmarkEnd w:id="126"/>
    <w:bookmarkStart w:name="z136" w:id="127"/>
    <w:p>
      <w:pPr>
        <w:spacing w:after="0"/>
        <w:ind w:left="0"/>
        <w:jc w:val="both"/>
      </w:pPr>
      <w:r>
        <w:rPr>
          <w:rFonts w:ascii="Times New Roman"/>
          <w:b w:val="false"/>
          <w:i w:val="false"/>
          <w:color w:val="000000"/>
          <w:sz w:val="28"/>
        </w:rPr>
        <w:t>
      приостановление деятельности или отдельных ее видов – пункт 7, 21;</w:t>
      </w:r>
    </w:p>
    <w:bookmarkEnd w:id="127"/>
    <w:bookmarkStart w:name="z137" w:id="128"/>
    <w:p>
      <w:pPr>
        <w:spacing w:after="0"/>
        <w:ind w:left="0"/>
        <w:jc w:val="both"/>
      </w:pPr>
      <w:r>
        <w:rPr>
          <w:rFonts w:ascii="Times New Roman"/>
          <w:b w:val="false"/>
          <w:i w:val="false"/>
          <w:color w:val="000000"/>
          <w:sz w:val="28"/>
        </w:rPr>
        <w:t>
      временное отстранение лиц от работы – пункты 23, 31, 34.</w:t>
      </w:r>
    </w:p>
    <w:bookmarkEnd w:id="128"/>
    <w:bookmarkStart w:name="z138" w:id="129"/>
    <w:p>
      <w:pPr>
        <w:spacing w:after="0"/>
        <w:ind w:left="0"/>
        <w:jc w:val="both"/>
      </w:pPr>
      <w:r>
        <w:rPr>
          <w:rFonts w:ascii="Times New Roman"/>
          <w:b w:val="false"/>
          <w:i w:val="false"/>
          <w:color w:val="000000"/>
          <w:sz w:val="28"/>
        </w:rPr>
        <w:t>
      30. По нарушениям, предусмотренным в проверочном листе в отношении объектов, оказывающих стоматологические услуги применяются следующие виды МОР:</w:t>
      </w:r>
    </w:p>
    <w:bookmarkEnd w:id="129"/>
    <w:bookmarkStart w:name="z139" w:id="130"/>
    <w:p>
      <w:pPr>
        <w:spacing w:after="0"/>
        <w:ind w:left="0"/>
        <w:jc w:val="both"/>
      </w:pPr>
      <w:r>
        <w:rPr>
          <w:rFonts w:ascii="Times New Roman"/>
          <w:b w:val="false"/>
          <w:i w:val="false"/>
          <w:color w:val="000000"/>
          <w:sz w:val="28"/>
        </w:rPr>
        <w:t>
      приостановление деятельности или отдельных ее видов – пункт 9;</w:t>
      </w:r>
    </w:p>
    <w:bookmarkEnd w:id="130"/>
    <w:bookmarkStart w:name="z140" w:id="131"/>
    <w:p>
      <w:pPr>
        <w:spacing w:after="0"/>
        <w:ind w:left="0"/>
        <w:jc w:val="both"/>
      </w:pPr>
      <w:r>
        <w:rPr>
          <w:rFonts w:ascii="Times New Roman"/>
          <w:b w:val="false"/>
          <w:i w:val="false"/>
          <w:color w:val="000000"/>
          <w:sz w:val="28"/>
        </w:rPr>
        <w:t>
      временное отстранение лиц от работы – пункты 3, 12.</w:t>
      </w:r>
    </w:p>
    <w:bookmarkEnd w:id="131"/>
    <w:bookmarkStart w:name="z141" w:id="132"/>
    <w:p>
      <w:pPr>
        <w:spacing w:after="0"/>
        <w:ind w:left="0"/>
        <w:jc w:val="both"/>
      </w:pPr>
      <w:r>
        <w:rPr>
          <w:rFonts w:ascii="Times New Roman"/>
          <w:b w:val="false"/>
          <w:i w:val="false"/>
          <w:color w:val="000000"/>
          <w:sz w:val="28"/>
        </w:rPr>
        <w:t>
      31. По нарушениям, предусмотренным в проверочном листе в отношении объектов здравоохранения, осуществляющие деятельность в сфере судебной медицины и патологической анатомии применяются следующие виды МОР:</w:t>
      </w:r>
    </w:p>
    <w:bookmarkEnd w:id="132"/>
    <w:bookmarkStart w:name="z142" w:id="133"/>
    <w:p>
      <w:pPr>
        <w:spacing w:after="0"/>
        <w:ind w:left="0"/>
        <w:jc w:val="both"/>
      </w:pPr>
      <w:r>
        <w:rPr>
          <w:rFonts w:ascii="Times New Roman"/>
          <w:b w:val="false"/>
          <w:i w:val="false"/>
          <w:color w:val="000000"/>
          <w:sz w:val="28"/>
        </w:rPr>
        <w:t>
      приостановление деятельности или отдельных ее видов – пункт 6.</w:t>
      </w:r>
    </w:p>
    <w:bookmarkEnd w:id="133"/>
    <w:bookmarkStart w:name="z143" w:id="134"/>
    <w:p>
      <w:pPr>
        <w:spacing w:after="0"/>
        <w:ind w:left="0"/>
        <w:jc w:val="both"/>
      </w:pPr>
      <w:r>
        <w:rPr>
          <w:rFonts w:ascii="Times New Roman"/>
          <w:b w:val="false"/>
          <w:i w:val="false"/>
          <w:color w:val="000000"/>
          <w:sz w:val="28"/>
        </w:rPr>
        <w:t>
      32. По нарушениям, предусмотренным в проверочном листе в отношении объектов здравоохранения, осуществляющие деятельность в сфере службы крови применяются следующие виды МОР:</w:t>
      </w:r>
    </w:p>
    <w:bookmarkEnd w:id="134"/>
    <w:bookmarkStart w:name="z144" w:id="135"/>
    <w:p>
      <w:pPr>
        <w:spacing w:after="0"/>
        <w:ind w:left="0"/>
        <w:jc w:val="both"/>
      </w:pPr>
      <w:r>
        <w:rPr>
          <w:rFonts w:ascii="Times New Roman"/>
          <w:b w:val="false"/>
          <w:i w:val="false"/>
          <w:color w:val="000000"/>
          <w:sz w:val="28"/>
        </w:rPr>
        <w:t>
      приостановление деятельности или отдельных ее видов – пункт 4, 16;</w:t>
      </w:r>
    </w:p>
    <w:bookmarkEnd w:id="135"/>
    <w:bookmarkStart w:name="z145" w:id="136"/>
    <w:p>
      <w:pPr>
        <w:spacing w:after="0"/>
        <w:ind w:left="0"/>
        <w:jc w:val="both"/>
      </w:pPr>
      <w:r>
        <w:rPr>
          <w:rFonts w:ascii="Times New Roman"/>
          <w:b w:val="false"/>
          <w:i w:val="false"/>
          <w:color w:val="000000"/>
          <w:sz w:val="28"/>
        </w:rPr>
        <w:t>
      временное отстранение лиц от работы – пункты 8, 17.</w:t>
      </w:r>
    </w:p>
    <w:bookmarkEnd w:id="136"/>
    <w:bookmarkStart w:name="z146" w:id="137"/>
    <w:p>
      <w:pPr>
        <w:spacing w:after="0"/>
        <w:ind w:left="0"/>
        <w:jc w:val="both"/>
      </w:pPr>
      <w:r>
        <w:rPr>
          <w:rFonts w:ascii="Times New Roman"/>
          <w:b w:val="false"/>
          <w:i w:val="false"/>
          <w:color w:val="000000"/>
          <w:sz w:val="28"/>
        </w:rPr>
        <w:t>
      33. По нарушениям, предусмотренным в проверочном листе в отношении объектов дошкольного воспитания и обучения применяются следующие виды МОР:</w:t>
      </w:r>
    </w:p>
    <w:bookmarkEnd w:id="137"/>
    <w:bookmarkStart w:name="z147" w:id="138"/>
    <w:p>
      <w:pPr>
        <w:spacing w:after="0"/>
        <w:ind w:left="0"/>
        <w:jc w:val="both"/>
      </w:pPr>
      <w:r>
        <w:rPr>
          <w:rFonts w:ascii="Times New Roman"/>
          <w:b w:val="false"/>
          <w:i w:val="false"/>
          <w:color w:val="000000"/>
          <w:sz w:val="28"/>
        </w:rPr>
        <w:t>
      запрещение деятельности или отдельных ее видов - пункты 17, 66;</w:t>
      </w:r>
    </w:p>
    <w:bookmarkEnd w:id="138"/>
    <w:bookmarkStart w:name="z148" w:id="139"/>
    <w:p>
      <w:pPr>
        <w:spacing w:after="0"/>
        <w:ind w:left="0"/>
        <w:jc w:val="both"/>
      </w:pPr>
      <w:r>
        <w:rPr>
          <w:rFonts w:ascii="Times New Roman"/>
          <w:b w:val="false"/>
          <w:i w:val="false"/>
          <w:color w:val="000000"/>
          <w:sz w:val="28"/>
        </w:rPr>
        <w:t>
      запрещение деятельности или отдельных ее видов (изготовления и реализации недопустимых блюд и продуктов питания) - пункт 30;</w:t>
      </w:r>
    </w:p>
    <w:bookmarkEnd w:id="139"/>
    <w:bookmarkStart w:name="z149" w:id="140"/>
    <w:p>
      <w:pPr>
        <w:spacing w:after="0"/>
        <w:ind w:left="0"/>
        <w:jc w:val="both"/>
      </w:pPr>
      <w:r>
        <w:rPr>
          <w:rFonts w:ascii="Times New Roman"/>
          <w:b w:val="false"/>
          <w:i w:val="false"/>
          <w:color w:val="000000"/>
          <w:sz w:val="28"/>
        </w:rPr>
        <w:t>
      приостановление деятельности или отдельных ее видов – пункт 76;</w:t>
      </w:r>
    </w:p>
    <w:bookmarkEnd w:id="140"/>
    <w:bookmarkStart w:name="z150" w:id="141"/>
    <w:p>
      <w:pPr>
        <w:spacing w:after="0"/>
        <w:ind w:left="0"/>
        <w:jc w:val="both"/>
      </w:pPr>
      <w:r>
        <w:rPr>
          <w:rFonts w:ascii="Times New Roman"/>
          <w:b w:val="false"/>
          <w:i w:val="false"/>
          <w:color w:val="000000"/>
          <w:sz w:val="28"/>
        </w:rPr>
        <w:t xml:space="preserve">
      изъятие и отзыв – пункт 74. </w:t>
      </w:r>
    </w:p>
    <w:bookmarkEnd w:id="141"/>
    <w:bookmarkStart w:name="z151" w:id="142"/>
    <w:p>
      <w:pPr>
        <w:spacing w:after="0"/>
        <w:ind w:left="0"/>
        <w:jc w:val="both"/>
      </w:pPr>
      <w:r>
        <w:rPr>
          <w:rFonts w:ascii="Times New Roman"/>
          <w:b w:val="false"/>
          <w:i w:val="false"/>
          <w:color w:val="000000"/>
          <w:sz w:val="28"/>
        </w:rPr>
        <w:t>
      34. По нарушениям, предусмотренным в проверочном листе в отношении детских оздоровительных и санаторных объектов (круглогодичные, сезонные) применяются следующие виды МОР:</w:t>
      </w:r>
    </w:p>
    <w:bookmarkEnd w:id="142"/>
    <w:bookmarkStart w:name="z152" w:id="143"/>
    <w:p>
      <w:pPr>
        <w:spacing w:after="0"/>
        <w:ind w:left="0"/>
        <w:jc w:val="both"/>
      </w:pPr>
      <w:r>
        <w:rPr>
          <w:rFonts w:ascii="Times New Roman"/>
          <w:b w:val="false"/>
          <w:i w:val="false"/>
          <w:color w:val="000000"/>
          <w:sz w:val="28"/>
        </w:rPr>
        <w:t>
      запрещение деятельности или отдельных ее видов - пункт 12;</w:t>
      </w:r>
    </w:p>
    <w:bookmarkEnd w:id="143"/>
    <w:bookmarkStart w:name="z153" w:id="144"/>
    <w:p>
      <w:pPr>
        <w:spacing w:after="0"/>
        <w:ind w:left="0"/>
        <w:jc w:val="both"/>
      </w:pPr>
      <w:r>
        <w:rPr>
          <w:rFonts w:ascii="Times New Roman"/>
          <w:b w:val="false"/>
          <w:i w:val="false"/>
          <w:color w:val="000000"/>
          <w:sz w:val="28"/>
        </w:rPr>
        <w:t>
      запрещение деятельности или отдельных ее видов (изготовления и реализации недопустимых блюд и продуктов питания) - пункт 27;</w:t>
      </w:r>
    </w:p>
    <w:bookmarkEnd w:id="144"/>
    <w:bookmarkStart w:name="z154" w:id="145"/>
    <w:p>
      <w:pPr>
        <w:spacing w:after="0"/>
        <w:ind w:left="0"/>
        <w:jc w:val="both"/>
      </w:pPr>
      <w:r>
        <w:rPr>
          <w:rFonts w:ascii="Times New Roman"/>
          <w:b w:val="false"/>
          <w:i w:val="false"/>
          <w:color w:val="000000"/>
          <w:sz w:val="28"/>
        </w:rPr>
        <w:t>
      приостановление деятельности или отдельных ее видов – пункт 14;</w:t>
      </w:r>
    </w:p>
    <w:bookmarkEnd w:id="145"/>
    <w:bookmarkStart w:name="z155" w:id="146"/>
    <w:p>
      <w:pPr>
        <w:spacing w:after="0"/>
        <w:ind w:left="0"/>
        <w:jc w:val="both"/>
      </w:pPr>
      <w:r>
        <w:rPr>
          <w:rFonts w:ascii="Times New Roman"/>
          <w:b w:val="false"/>
          <w:i w:val="false"/>
          <w:color w:val="000000"/>
          <w:sz w:val="28"/>
        </w:rPr>
        <w:t>
      приостановление деятельности бассейна – пункт 15;</w:t>
      </w:r>
    </w:p>
    <w:bookmarkEnd w:id="146"/>
    <w:bookmarkStart w:name="z156" w:id="147"/>
    <w:p>
      <w:pPr>
        <w:spacing w:after="0"/>
        <w:ind w:left="0"/>
        <w:jc w:val="both"/>
      </w:pPr>
      <w:r>
        <w:rPr>
          <w:rFonts w:ascii="Times New Roman"/>
          <w:b w:val="false"/>
          <w:i w:val="false"/>
          <w:color w:val="000000"/>
          <w:sz w:val="28"/>
        </w:rPr>
        <w:t xml:space="preserve">
      изъятие и отзыв – пункт 16. </w:t>
      </w:r>
    </w:p>
    <w:bookmarkEnd w:id="147"/>
    <w:bookmarkStart w:name="z157" w:id="148"/>
    <w:p>
      <w:pPr>
        <w:spacing w:after="0"/>
        <w:ind w:left="0"/>
        <w:jc w:val="both"/>
      </w:pPr>
      <w:r>
        <w:rPr>
          <w:rFonts w:ascii="Times New Roman"/>
          <w:b w:val="false"/>
          <w:i w:val="false"/>
          <w:color w:val="000000"/>
          <w:sz w:val="28"/>
        </w:rPr>
        <w:t>
      35. По нарушениям, предусмотренным в проверочном листе в отношении объектов образования применяются следующие виды МОР:</w:t>
      </w:r>
    </w:p>
    <w:bookmarkEnd w:id="148"/>
    <w:bookmarkStart w:name="z158" w:id="149"/>
    <w:p>
      <w:pPr>
        <w:spacing w:after="0"/>
        <w:ind w:left="0"/>
        <w:jc w:val="both"/>
      </w:pPr>
      <w:r>
        <w:rPr>
          <w:rFonts w:ascii="Times New Roman"/>
          <w:b w:val="false"/>
          <w:i w:val="false"/>
          <w:color w:val="000000"/>
          <w:sz w:val="28"/>
        </w:rPr>
        <w:t>
      запрещение деятельности или отдельных ее видов - пункты 20, 72;</w:t>
      </w:r>
    </w:p>
    <w:bookmarkEnd w:id="149"/>
    <w:bookmarkStart w:name="z159" w:id="150"/>
    <w:p>
      <w:pPr>
        <w:spacing w:after="0"/>
        <w:ind w:left="0"/>
        <w:jc w:val="both"/>
      </w:pPr>
      <w:r>
        <w:rPr>
          <w:rFonts w:ascii="Times New Roman"/>
          <w:b w:val="false"/>
          <w:i w:val="false"/>
          <w:color w:val="000000"/>
          <w:sz w:val="28"/>
        </w:rPr>
        <w:t>
      запрещение деятельности или отдельных ее видов (изготовления и реализации недопустимых блюд и продуктов питания) - пункт 36;</w:t>
      </w:r>
    </w:p>
    <w:bookmarkEnd w:id="150"/>
    <w:bookmarkStart w:name="z160" w:id="151"/>
    <w:p>
      <w:pPr>
        <w:spacing w:after="0"/>
        <w:ind w:left="0"/>
        <w:jc w:val="both"/>
      </w:pPr>
      <w:r>
        <w:rPr>
          <w:rFonts w:ascii="Times New Roman"/>
          <w:b w:val="false"/>
          <w:i w:val="false"/>
          <w:color w:val="000000"/>
          <w:sz w:val="28"/>
        </w:rPr>
        <w:t>
      приостановление деятельности или отдельных ее видов – пункт 71;</w:t>
      </w:r>
    </w:p>
    <w:bookmarkEnd w:id="151"/>
    <w:bookmarkStart w:name="z161" w:id="152"/>
    <w:p>
      <w:pPr>
        <w:spacing w:after="0"/>
        <w:ind w:left="0"/>
        <w:jc w:val="both"/>
      </w:pPr>
      <w:r>
        <w:rPr>
          <w:rFonts w:ascii="Times New Roman"/>
          <w:b w:val="false"/>
          <w:i w:val="false"/>
          <w:color w:val="000000"/>
          <w:sz w:val="28"/>
        </w:rPr>
        <w:t>
      временное отстранение лиц от работы – пункт 37, 44.</w:t>
      </w:r>
    </w:p>
    <w:bookmarkEnd w:id="152"/>
    <w:bookmarkStart w:name="z162" w:id="153"/>
    <w:p>
      <w:pPr>
        <w:spacing w:after="0"/>
        <w:ind w:left="0"/>
        <w:jc w:val="both"/>
      </w:pPr>
      <w:r>
        <w:rPr>
          <w:rFonts w:ascii="Times New Roman"/>
          <w:b w:val="false"/>
          <w:i w:val="false"/>
          <w:color w:val="000000"/>
          <w:sz w:val="28"/>
        </w:rPr>
        <w:t>
      36. По нарушениям, предусмотренным в проверочном листе в отношении объектов общественного питания с производством, переработкой и реализацией пищевой продукции применяются следующие виды МОР:</w:t>
      </w:r>
    </w:p>
    <w:bookmarkEnd w:id="153"/>
    <w:bookmarkStart w:name="z163" w:id="154"/>
    <w:p>
      <w:pPr>
        <w:spacing w:after="0"/>
        <w:ind w:left="0"/>
        <w:jc w:val="both"/>
      </w:pPr>
      <w:r>
        <w:rPr>
          <w:rFonts w:ascii="Times New Roman"/>
          <w:b w:val="false"/>
          <w:i w:val="false"/>
          <w:color w:val="000000"/>
          <w:sz w:val="28"/>
        </w:rPr>
        <w:t>
      приостановление деятельности или отдельных ее видов- пункт 36</w:t>
      </w:r>
    </w:p>
    <w:bookmarkEnd w:id="154"/>
    <w:bookmarkStart w:name="z164" w:id="155"/>
    <w:p>
      <w:pPr>
        <w:spacing w:after="0"/>
        <w:ind w:left="0"/>
        <w:jc w:val="both"/>
      </w:pPr>
      <w:r>
        <w:rPr>
          <w:rFonts w:ascii="Times New Roman"/>
          <w:b w:val="false"/>
          <w:i w:val="false"/>
          <w:color w:val="000000"/>
          <w:sz w:val="28"/>
        </w:rPr>
        <w:t>
      изъятие и отзыв – пункты 17, 20;</w:t>
      </w:r>
    </w:p>
    <w:bookmarkEnd w:id="155"/>
    <w:bookmarkStart w:name="z165" w:id="156"/>
    <w:p>
      <w:pPr>
        <w:spacing w:after="0"/>
        <w:ind w:left="0"/>
        <w:jc w:val="both"/>
      </w:pPr>
      <w:r>
        <w:rPr>
          <w:rFonts w:ascii="Times New Roman"/>
          <w:b w:val="false"/>
          <w:i w:val="false"/>
          <w:color w:val="000000"/>
          <w:sz w:val="28"/>
        </w:rPr>
        <w:t>
      временное отстранение лиц от работы – пункт 31.</w:t>
      </w:r>
    </w:p>
    <w:bookmarkEnd w:id="156"/>
    <w:bookmarkStart w:name="z166" w:id="157"/>
    <w:p>
      <w:pPr>
        <w:spacing w:after="0"/>
        <w:ind w:left="0"/>
        <w:jc w:val="both"/>
      </w:pPr>
      <w:r>
        <w:rPr>
          <w:rFonts w:ascii="Times New Roman"/>
          <w:b w:val="false"/>
          <w:i w:val="false"/>
          <w:color w:val="000000"/>
          <w:sz w:val="28"/>
        </w:rPr>
        <w:t>
      37. По нарушениям, предусмотренным в проверочном листе в отношении объектов по производству пищевой продукции применяются следующие виды МОР:</w:t>
      </w:r>
    </w:p>
    <w:bookmarkEnd w:id="157"/>
    <w:bookmarkStart w:name="z167" w:id="158"/>
    <w:p>
      <w:pPr>
        <w:spacing w:after="0"/>
        <w:ind w:left="0"/>
        <w:jc w:val="both"/>
      </w:pPr>
      <w:r>
        <w:rPr>
          <w:rFonts w:ascii="Times New Roman"/>
          <w:b w:val="false"/>
          <w:i w:val="false"/>
          <w:color w:val="000000"/>
          <w:sz w:val="28"/>
        </w:rPr>
        <w:t>
      запрещение деятельности или отдельных ее видов - пункт 27;</w:t>
      </w:r>
    </w:p>
    <w:bookmarkEnd w:id="158"/>
    <w:bookmarkStart w:name="z168" w:id="159"/>
    <w:p>
      <w:pPr>
        <w:spacing w:after="0"/>
        <w:ind w:left="0"/>
        <w:jc w:val="both"/>
      </w:pPr>
      <w:r>
        <w:rPr>
          <w:rFonts w:ascii="Times New Roman"/>
          <w:b w:val="false"/>
          <w:i w:val="false"/>
          <w:color w:val="000000"/>
          <w:sz w:val="28"/>
        </w:rPr>
        <w:t>
      запрещение деятельности по розливу отдельного вида алкогольной продукции - пункт 13;</w:t>
      </w:r>
    </w:p>
    <w:bookmarkEnd w:id="159"/>
    <w:bookmarkStart w:name="z169" w:id="160"/>
    <w:p>
      <w:pPr>
        <w:spacing w:after="0"/>
        <w:ind w:left="0"/>
        <w:jc w:val="both"/>
      </w:pPr>
      <w:r>
        <w:rPr>
          <w:rFonts w:ascii="Times New Roman"/>
          <w:b w:val="false"/>
          <w:i w:val="false"/>
          <w:color w:val="000000"/>
          <w:sz w:val="28"/>
        </w:rPr>
        <w:t>
      изъятие и отзыв – пункты 29;</w:t>
      </w:r>
    </w:p>
    <w:bookmarkEnd w:id="160"/>
    <w:bookmarkStart w:name="z170" w:id="161"/>
    <w:p>
      <w:pPr>
        <w:spacing w:after="0"/>
        <w:ind w:left="0"/>
        <w:jc w:val="both"/>
      </w:pPr>
      <w:r>
        <w:rPr>
          <w:rFonts w:ascii="Times New Roman"/>
          <w:b w:val="false"/>
          <w:i w:val="false"/>
          <w:color w:val="000000"/>
          <w:sz w:val="28"/>
        </w:rPr>
        <w:t>
      временное отстранение лиц от работы – пункт 23.</w:t>
      </w:r>
    </w:p>
    <w:bookmarkEnd w:id="161"/>
    <w:bookmarkStart w:name="z171" w:id="162"/>
    <w:p>
      <w:pPr>
        <w:spacing w:after="0"/>
        <w:ind w:left="0"/>
        <w:jc w:val="both"/>
      </w:pPr>
      <w:r>
        <w:rPr>
          <w:rFonts w:ascii="Times New Roman"/>
          <w:b w:val="false"/>
          <w:i w:val="false"/>
          <w:color w:val="000000"/>
          <w:sz w:val="28"/>
        </w:rPr>
        <w:t>
      38. По нарушениям, предусмотренным в проверочном листе в отношении объектов оптовой и розничной торговли применяются следующие виды МОР:</w:t>
      </w:r>
    </w:p>
    <w:bookmarkEnd w:id="162"/>
    <w:bookmarkStart w:name="z172" w:id="163"/>
    <w:p>
      <w:pPr>
        <w:spacing w:after="0"/>
        <w:ind w:left="0"/>
        <w:jc w:val="both"/>
      </w:pPr>
      <w:r>
        <w:rPr>
          <w:rFonts w:ascii="Times New Roman"/>
          <w:b w:val="false"/>
          <w:i w:val="false"/>
          <w:color w:val="000000"/>
          <w:sz w:val="28"/>
        </w:rPr>
        <w:t>
      изъятие и отзыв – пункты 5, 7, 15.</w:t>
      </w:r>
    </w:p>
    <w:bookmarkEnd w:id="163"/>
    <w:bookmarkStart w:name="z173" w:id="164"/>
    <w:p>
      <w:pPr>
        <w:spacing w:after="0"/>
        <w:ind w:left="0"/>
        <w:jc w:val="both"/>
      </w:pPr>
      <w:r>
        <w:rPr>
          <w:rFonts w:ascii="Times New Roman"/>
          <w:b w:val="false"/>
          <w:i w:val="false"/>
          <w:color w:val="000000"/>
          <w:sz w:val="28"/>
        </w:rPr>
        <w:t>
      39. По нарушениям, предусмотренным в проверочном листе в отношении организации и транспортных средств (железнодорожные, водные, воздушные) осуществляющие перевозку пассажиров; организации и транспортных средств (железнодорожные, автомобильные, водные и воздушные) осуществляющих транспортировку источников ионизирующего излучения, опасных химических и токсических грузов применяются следующие виды МОР:</w:t>
      </w:r>
    </w:p>
    <w:bookmarkEnd w:id="164"/>
    <w:bookmarkStart w:name="z174" w:id="165"/>
    <w:p>
      <w:pPr>
        <w:spacing w:after="0"/>
        <w:ind w:left="0"/>
        <w:jc w:val="both"/>
      </w:pPr>
      <w:r>
        <w:rPr>
          <w:rFonts w:ascii="Times New Roman"/>
          <w:b w:val="false"/>
          <w:i w:val="false"/>
          <w:color w:val="000000"/>
          <w:sz w:val="28"/>
        </w:rPr>
        <w:t xml:space="preserve">
      приостановление деятельности или отдельных ее видов - пункты 1, 2, 26. </w:t>
      </w:r>
    </w:p>
    <w:bookmarkEnd w:id="165"/>
    <w:bookmarkStart w:name="z175" w:id="166"/>
    <w:p>
      <w:pPr>
        <w:spacing w:after="0"/>
        <w:ind w:left="0"/>
        <w:jc w:val="both"/>
      </w:pPr>
      <w:r>
        <w:rPr>
          <w:rFonts w:ascii="Times New Roman"/>
          <w:b w:val="false"/>
          <w:i w:val="false"/>
          <w:color w:val="000000"/>
          <w:sz w:val="28"/>
        </w:rPr>
        <w:t>
      40. По нарушениям, предусмотренным в проверочном листе в отношении радиационно-опасных объектов применяются следующие виды МОР:</w:t>
      </w:r>
    </w:p>
    <w:bookmarkEnd w:id="166"/>
    <w:bookmarkStart w:name="z176" w:id="167"/>
    <w:p>
      <w:pPr>
        <w:spacing w:after="0"/>
        <w:ind w:left="0"/>
        <w:jc w:val="both"/>
      </w:pPr>
      <w:r>
        <w:rPr>
          <w:rFonts w:ascii="Times New Roman"/>
          <w:b w:val="false"/>
          <w:i w:val="false"/>
          <w:color w:val="000000"/>
          <w:sz w:val="28"/>
        </w:rPr>
        <w:t>
      приостановление деятельности или отдельных ее видов - пункты 3, 9, 13, 24.</w:t>
      </w:r>
    </w:p>
    <w:bookmarkEnd w:id="167"/>
    <w:bookmarkStart w:name="z177" w:id="168"/>
    <w:p>
      <w:pPr>
        <w:spacing w:after="0"/>
        <w:ind w:left="0"/>
        <w:jc w:val="both"/>
      </w:pPr>
      <w:r>
        <w:rPr>
          <w:rFonts w:ascii="Times New Roman"/>
          <w:b w:val="false"/>
          <w:i w:val="false"/>
          <w:color w:val="000000"/>
          <w:sz w:val="28"/>
        </w:rPr>
        <w:t>
      41. По нарушениям, предусмотренным в проверочном листе в отношении объектов общественного питания на транспорте (железнодорожном, воздушном, водном и автомобильном), объекты бортового питания применяются следующие виды МОР:</w:t>
      </w:r>
    </w:p>
    <w:bookmarkEnd w:id="168"/>
    <w:bookmarkStart w:name="z178" w:id="169"/>
    <w:p>
      <w:pPr>
        <w:spacing w:after="0"/>
        <w:ind w:left="0"/>
        <w:jc w:val="both"/>
      </w:pPr>
      <w:r>
        <w:rPr>
          <w:rFonts w:ascii="Times New Roman"/>
          <w:b w:val="false"/>
          <w:i w:val="false"/>
          <w:color w:val="000000"/>
          <w:sz w:val="28"/>
        </w:rPr>
        <w:t>
      запрещение деятельности или отдельных ее видов (реализации недопустимых продовольственного сырья, пищевой продукции, готовых блюд) - пункт 10;</w:t>
      </w:r>
    </w:p>
    <w:bookmarkEnd w:id="169"/>
    <w:bookmarkStart w:name="z179" w:id="170"/>
    <w:p>
      <w:pPr>
        <w:spacing w:after="0"/>
        <w:ind w:left="0"/>
        <w:jc w:val="both"/>
      </w:pPr>
      <w:r>
        <w:rPr>
          <w:rFonts w:ascii="Times New Roman"/>
          <w:b w:val="false"/>
          <w:i w:val="false"/>
          <w:color w:val="000000"/>
          <w:sz w:val="28"/>
        </w:rPr>
        <w:t>
      приостановление деятельности или отдельных ее видов – пункт 16;</w:t>
      </w:r>
    </w:p>
    <w:bookmarkEnd w:id="170"/>
    <w:bookmarkStart w:name="z180" w:id="171"/>
    <w:p>
      <w:pPr>
        <w:spacing w:after="0"/>
        <w:ind w:left="0"/>
        <w:jc w:val="both"/>
      </w:pPr>
      <w:r>
        <w:rPr>
          <w:rFonts w:ascii="Times New Roman"/>
          <w:b w:val="false"/>
          <w:i w:val="false"/>
          <w:color w:val="000000"/>
          <w:sz w:val="28"/>
        </w:rPr>
        <w:t>
      изъятие и отзыв – пункты 9;</w:t>
      </w:r>
    </w:p>
    <w:bookmarkEnd w:id="171"/>
    <w:bookmarkStart w:name="z181" w:id="172"/>
    <w:p>
      <w:pPr>
        <w:spacing w:after="0"/>
        <w:ind w:left="0"/>
        <w:jc w:val="both"/>
      </w:pPr>
      <w:r>
        <w:rPr>
          <w:rFonts w:ascii="Times New Roman"/>
          <w:b w:val="false"/>
          <w:i w:val="false"/>
          <w:color w:val="000000"/>
          <w:sz w:val="28"/>
        </w:rPr>
        <w:t>
      временное отстранение лиц от работы – пункт 14.</w:t>
      </w:r>
    </w:p>
    <w:bookmarkEnd w:id="172"/>
    <w:bookmarkStart w:name="z182" w:id="173"/>
    <w:p>
      <w:pPr>
        <w:spacing w:after="0"/>
        <w:ind w:left="0"/>
        <w:jc w:val="both"/>
      </w:pPr>
      <w:r>
        <w:rPr>
          <w:rFonts w:ascii="Times New Roman"/>
          <w:b w:val="false"/>
          <w:i w:val="false"/>
          <w:color w:val="000000"/>
          <w:sz w:val="28"/>
        </w:rPr>
        <w:t>
      42. По нарушениям, предусмотренным в проверочном листе в отношении объектов производства, хранения и реализации парфюмерно-косметической продукции и средств гигиены применяются следующие виды МОР:</w:t>
      </w:r>
    </w:p>
    <w:bookmarkEnd w:id="173"/>
    <w:bookmarkStart w:name="z183" w:id="174"/>
    <w:p>
      <w:pPr>
        <w:spacing w:after="0"/>
        <w:ind w:left="0"/>
        <w:jc w:val="both"/>
      </w:pPr>
      <w:r>
        <w:rPr>
          <w:rFonts w:ascii="Times New Roman"/>
          <w:b w:val="false"/>
          <w:i w:val="false"/>
          <w:color w:val="000000"/>
          <w:sz w:val="28"/>
        </w:rPr>
        <w:t>
      изъятие и отзыв – пункт 15.</w:t>
      </w:r>
    </w:p>
    <w:bookmarkEnd w:id="174"/>
    <w:bookmarkStart w:name="z184" w:id="175"/>
    <w:p>
      <w:pPr>
        <w:spacing w:after="0"/>
        <w:ind w:left="0"/>
        <w:jc w:val="both"/>
      </w:pPr>
      <w:r>
        <w:rPr>
          <w:rFonts w:ascii="Times New Roman"/>
          <w:b w:val="false"/>
          <w:i w:val="false"/>
          <w:color w:val="000000"/>
          <w:sz w:val="28"/>
        </w:rPr>
        <w:t>
      43. По нарушениям, предусмотренным в проверочном листе в отношении объектов временного проживания людей применяются следующие виды МОР:</w:t>
      </w:r>
    </w:p>
    <w:bookmarkEnd w:id="175"/>
    <w:bookmarkStart w:name="z185" w:id="176"/>
    <w:p>
      <w:pPr>
        <w:spacing w:after="0"/>
        <w:ind w:left="0"/>
        <w:jc w:val="both"/>
      </w:pPr>
      <w:r>
        <w:rPr>
          <w:rFonts w:ascii="Times New Roman"/>
          <w:b w:val="false"/>
          <w:i w:val="false"/>
          <w:color w:val="000000"/>
          <w:sz w:val="28"/>
        </w:rPr>
        <w:t>
      запрещение деятельности или отдельных ее видов в подвальных и цокольных этажах – пункт 1;</w:t>
      </w:r>
    </w:p>
    <w:bookmarkEnd w:id="176"/>
    <w:bookmarkStart w:name="z186" w:id="177"/>
    <w:p>
      <w:pPr>
        <w:spacing w:after="0"/>
        <w:ind w:left="0"/>
        <w:jc w:val="both"/>
      </w:pPr>
      <w:r>
        <w:rPr>
          <w:rFonts w:ascii="Times New Roman"/>
          <w:b w:val="false"/>
          <w:i w:val="false"/>
          <w:color w:val="000000"/>
          <w:sz w:val="28"/>
        </w:rPr>
        <w:t>
      приостановление деятельности или отдельных ее видов – пункт 10.</w:t>
      </w:r>
    </w:p>
    <w:bookmarkEnd w:id="177"/>
    <w:bookmarkStart w:name="z187" w:id="178"/>
    <w:p>
      <w:pPr>
        <w:spacing w:after="0"/>
        <w:ind w:left="0"/>
        <w:jc w:val="both"/>
      </w:pPr>
      <w:r>
        <w:rPr>
          <w:rFonts w:ascii="Times New Roman"/>
          <w:b w:val="false"/>
          <w:i w:val="false"/>
          <w:color w:val="000000"/>
          <w:sz w:val="28"/>
        </w:rPr>
        <w:t>
      44. По нарушениям, предусмотренным в проверочном листе в отношении объектов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 применяются следующие виды МОР:</w:t>
      </w:r>
    </w:p>
    <w:bookmarkEnd w:id="178"/>
    <w:bookmarkStart w:name="z188" w:id="179"/>
    <w:p>
      <w:pPr>
        <w:spacing w:after="0"/>
        <w:ind w:left="0"/>
        <w:jc w:val="both"/>
      </w:pPr>
      <w:r>
        <w:rPr>
          <w:rFonts w:ascii="Times New Roman"/>
          <w:b w:val="false"/>
          <w:i w:val="false"/>
          <w:color w:val="000000"/>
          <w:sz w:val="28"/>
        </w:rPr>
        <w:t>
      запрещение деятельности или отдельных ее видов в цокольном и (или) подвальном этажах и на последних технических этажах жилых зданий, находящихся под кровлей (крышей) зданий – пункт 3;</w:t>
      </w:r>
    </w:p>
    <w:bookmarkEnd w:id="179"/>
    <w:bookmarkStart w:name="z189" w:id="180"/>
    <w:p>
      <w:pPr>
        <w:spacing w:after="0"/>
        <w:ind w:left="0"/>
        <w:jc w:val="both"/>
      </w:pPr>
      <w:r>
        <w:rPr>
          <w:rFonts w:ascii="Times New Roman"/>
          <w:b w:val="false"/>
          <w:i w:val="false"/>
          <w:color w:val="000000"/>
          <w:sz w:val="28"/>
        </w:rPr>
        <w:t>
      приостановление деятельности или отдельных ее видов – пункт 9.</w:t>
      </w:r>
    </w:p>
    <w:bookmarkEnd w:id="180"/>
    <w:bookmarkStart w:name="z190" w:id="181"/>
    <w:p>
      <w:pPr>
        <w:spacing w:after="0"/>
        <w:ind w:left="0"/>
        <w:jc w:val="both"/>
      </w:pPr>
      <w:r>
        <w:rPr>
          <w:rFonts w:ascii="Times New Roman"/>
          <w:b w:val="false"/>
          <w:i w:val="false"/>
          <w:color w:val="000000"/>
          <w:sz w:val="28"/>
        </w:rPr>
        <w:t>
      45. По нарушениям, предусмотренным в проверочном листе в отношении канализационных очистных сооружений и сети (в том числе ливневой канализации) применяются следующие виды МОР:</w:t>
      </w:r>
    </w:p>
    <w:bookmarkEnd w:id="181"/>
    <w:bookmarkStart w:name="z191" w:id="182"/>
    <w:p>
      <w:pPr>
        <w:spacing w:after="0"/>
        <w:ind w:left="0"/>
        <w:jc w:val="both"/>
      </w:pPr>
      <w:r>
        <w:rPr>
          <w:rFonts w:ascii="Times New Roman"/>
          <w:b w:val="false"/>
          <w:i w:val="false"/>
          <w:color w:val="000000"/>
          <w:sz w:val="28"/>
        </w:rPr>
        <w:t>
      запрещение деятельности или отдельных ее видов – пункт 1;</w:t>
      </w:r>
    </w:p>
    <w:bookmarkEnd w:id="182"/>
    <w:bookmarkStart w:name="z192" w:id="183"/>
    <w:p>
      <w:pPr>
        <w:spacing w:after="0"/>
        <w:ind w:left="0"/>
        <w:jc w:val="both"/>
      </w:pPr>
      <w:r>
        <w:rPr>
          <w:rFonts w:ascii="Times New Roman"/>
          <w:b w:val="false"/>
          <w:i w:val="false"/>
          <w:color w:val="000000"/>
          <w:sz w:val="28"/>
        </w:rPr>
        <w:t>
      46. По нарушениям, предусмотренным в проверочном листе в отношении объектов по сбору, хранению, транспортировке, удалению, сортировке, переработке, обеззараживанию, утилизации производственных, твердо-бытовых и иных видов отходов применяются следующие виды МОР:</w:t>
      </w:r>
    </w:p>
    <w:bookmarkEnd w:id="183"/>
    <w:bookmarkStart w:name="z193" w:id="184"/>
    <w:p>
      <w:pPr>
        <w:spacing w:after="0"/>
        <w:ind w:left="0"/>
        <w:jc w:val="both"/>
      </w:pPr>
      <w:r>
        <w:rPr>
          <w:rFonts w:ascii="Times New Roman"/>
          <w:b w:val="false"/>
          <w:i w:val="false"/>
          <w:color w:val="000000"/>
          <w:sz w:val="28"/>
        </w:rPr>
        <w:t>
      запрещение деятельности или отдельных ее видов – пункты 7;</w:t>
      </w:r>
    </w:p>
    <w:bookmarkEnd w:id="184"/>
    <w:bookmarkStart w:name="z194" w:id="185"/>
    <w:p>
      <w:pPr>
        <w:spacing w:after="0"/>
        <w:ind w:left="0"/>
        <w:jc w:val="both"/>
      </w:pPr>
      <w:r>
        <w:rPr>
          <w:rFonts w:ascii="Times New Roman"/>
          <w:b w:val="false"/>
          <w:i w:val="false"/>
          <w:color w:val="000000"/>
          <w:sz w:val="28"/>
        </w:rPr>
        <w:t>
      приостановление деятельности или отдельных ее видов – пункт 17.</w:t>
      </w:r>
    </w:p>
    <w:bookmarkEnd w:id="185"/>
    <w:bookmarkStart w:name="z195" w:id="186"/>
    <w:p>
      <w:pPr>
        <w:spacing w:after="0"/>
        <w:ind w:left="0"/>
        <w:jc w:val="both"/>
      </w:pPr>
      <w:r>
        <w:rPr>
          <w:rFonts w:ascii="Times New Roman"/>
          <w:b w:val="false"/>
          <w:i w:val="false"/>
          <w:color w:val="000000"/>
          <w:sz w:val="28"/>
        </w:rPr>
        <w:t>
      47. По нарушениям, предусмотренным в проверочном листе в отношении объектов спортивно-оздоровительного назначения, бассейны, бани, сауны, прачечные, химчистки применяются следующие виды МОР:</w:t>
      </w:r>
    </w:p>
    <w:bookmarkEnd w:id="186"/>
    <w:bookmarkStart w:name="z196" w:id="187"/>
    <w:p>
      <w:pPr>
        <w:spacing w:after="0"/>
        <w:ind w:left="0"/>
        <w:jc w:val="both"/>
      </w:pPr>
      <w:r>
        <w:rPr>
          <w:rFonts w:ascii="Times New Roman"/>
          <w:b w:val="false"/>
          <w:i w:val="false"/>
          <w:color w:val="000000"/>
          <w:sz w:val="28"/>
        </w:rPr>
        <w:t>
      запрещение деятельности или отдельных ее видов – пункт 1;</w:t>
      </w:r>
    </w:p>
    <w:bookmarkEnd w:id="187"/>
    <w:bookmarkStart w:name="z197" w:id="188"/>
    <w:p>
      <w:pPr>
        <w:spacing w:after="0"/>
        <w:ind w:left="0"/>
        <w:jc w:val="both"/>
      </w:pPr>
      <w:r>
        <w:rPr>
          <w:rFonts w:ascii="Times New Roman"/>
          <w:b w:val="false"/>
          <w:i w:val="false"/>
          <w:color w:val="000000"/>
          <w:sz w:val="28"/>
        </w:rPr>
        <w:t>
      приостановление деятельности или отдельных ее видов – пункты 3, 6, 8, 9.</w:t>
      </w:r>
    </w:p>
    <w:bookmarkEnd w:id="188"/>
    <w:bookmarkStart w:name="z198" w:id="189"/>
    <w:p>
      <w:pPr>
        <w:spacing w:after="0"/>
        <w:ind w:left="0"/>
        <w:jc w:val="both"/>
      </w:pPr>
      <w:r>
        <w:rPr>
          <w:rFonts w:ascii="Times New Roman"/>
          <w:b w:val="false"/>
          <w:i w:val="false"/>
          <w:color w:val="000000"/>
          <w:sz w:val="28"/>
        </w:rPr>
        <w:t>
      48. По нарушениям, предусмотренным в проверочном листе в отношении лечебно-косметологических объектов, салонов красоты, косметологических центров, парикмахерских применяются следующие виды МОР:</w:t>
      </w:r>
    </w:p>
    <w:bookmarkEnd w:id="189"/>
    <w:bookmarkStart w:name="z199" w:id="190"/>
    <w:p>
      <w:pPr>
        <w:spacing w:after="0"/>
        <w:ind w:left="0"/>
        <w:jc w:val="both"/>
      </w:pPr>
      <w:r>
        <w:rPr>
          <w:rFonts w:ascii="Times New Roman"/>
          <w:b w:val="false"/>
          <w:i w:val="false"/>
          <w:color w:val="000000"/>
          <w:sz w:val="28"/>
        </w:rPr>
        <w:t>
      приостановление деятельности или отдельных ее видов – пункт 5;</w:t>
      </w:r>
    </w:p>
    <w:bookmarkEnd w:id="190"/>
    <w:bookmarkStart w:name="z200" w:id="191"/>
    <w:p>
      <w:pPr>
        <w:spacing w:after="0"/>
        <w:ind w:left="0"/>
        <w:jc w:val="both"/>
      </w:pPr>
      <w:r>
        <w:rPr>
          <w:rFonts w:ascii="Times New Roman"/>
          <w:b w:val="false"/>
          <w:i w:val="false"/>
          <w:color w:val="000000"/>
          <w:sz w:val="28"/>
        </w:rPr>
        <w:t>
      49. По нарушениям, предусмотренным в проверочном листе в отношении объектов похоронного назначения, кладбищ, парков, общественных туалетов, мест массового отдыха применяются следующие виды МОР:</w:t>
      </w:r>
    </w:p>
    <w:bookmarkEnd w:id="191"/>
    <w:bookmarkStart w:name="z201" w:id="192"/>
    <w:p>
      <w:pPr>
        <w:spacing w:after="0"/>
        <w:ind w:left="0"/>
        <w:jc w:val="both"/>
      </w:pPr>
      <w:r>
        <w:rPr>
          <w:rFonts w:ascii="Times New Roman"/>
          <w:b w:val="false"/>
          <w:i w:val="false"/>
          <w:color w:val="000000"/>
          <w:sz w:val="28"/>
        </w:rPr>
        <w:t>
      запрещение деятельности или отдельных ее видов – пункт 1;</w:t>
      </w:r>
    </w:p>
    <w:bookmarkEnd w:id="192"/>
    <w:bookmarkStart w:name="z202" w:id="193"/>
    <w:p>
      <w:pPr>
        <w:spacing w:after="0"/>
        <w:ind w:left="0"/>
        <w:jc w:val="both"/>
      </w:pPr>
      <w:r>
        <w:rPr>
          <w:rFonts w:ascii="Times New Roman"/>
          <w:b w:val="false"/>
          <w:i w:val="false"/>
          <w:color w:val="000000"/>
          <w:sz w:val="28"/>
        </w:rPr>
        <w:t>
      50. По нарушениям, предусмотренным в проверочном листе в отношении зданий, сооружений и помещений производственного назначения применяются следующие виды МОР:</w:t>
      </w:r>
    </w:p>
    <w:bookmarkEnd w:id="193"/>
    <w:bookmarkStart w:name="z203" w:id="194"/>
    <w:p>
      <w:pPr>
        <w:spacing w:after="0"/>
        <w:ind w:left="0"/>
        <w:jc w:val="both"/>
      </w:pPr>
      <w:r>
        <w:rPr>
          <w:rFonts w:ascii="Times New Roman"/>
          <w:b w:val="false"/>
          <w:i w:val="false"/>
          <w:color w:val="000000"/>
          <w:sz w:val="28"/>
        </w:rPr>
        <w:t>
      запрещение деятельности или отдельных ее видов – пункт 63;</w:t>
      </w:r>
    </w:p>
    <w:bookmarkEnd w:id="194"/>
    <w:bookmarkStart w:name="z204" w:id="195"/>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60, 62.</w:t>
      </w:r>
    </w:p>
    <w:bookmarkEnd w:id="195"/>
    <w:bookmarkStart w:name="z205" w:id="196"/>
    <w:p>
      <w:pPr>
        <w:spacing w:after="0"/>
        <w:ind w:left="0"/>
        <w:jc w:val="both"/>
      </w:pPr>
      <w:r>
        <w:rPr>
          <w:rFonts w:ascii="Times New Roman"/>
          <w:b w:val="false"/>
          <w:i w:val="false"/>
          <w:color w:val="000000"/>
          <w:sz w:val="28"/>
        </w:rPr>
        <w:t>
      51. По нарушениям, предусмотренным в проверочном листе в отношении технологических и сопутствующих объектов и сооружений, осуществляющих нефтяные операции применяются следующие виды МОР:</w:t>
      </w:r>
    </w:p>
    <w:bookmarkEnd w:id="196"/>
    <w:bookmarkStart w:name="z206" w:id="197"/>
    <w:p>
      <w:pPr>
        <w:spacing w:after="0"/>
        <w:ind w:left="0"/>
        <w:jc w:val="both"/>
      </w:pPr>
      <w:r>
        <w:rPr>
          <w:rFonts w:ascii="Times New Roman"/>
          <w:b w:val="false"/>
          <w:i w:val="false"/>
          <w:color w:val="000000"/>
          <w:sz w:val="28"/>
        </w:rPr>
        <w:t>
      запрещение деятельности или отдельных ее видов – пункт 9.</w:t>
      </w:r>
    </w:p>
    <w:bookmarkEnd w:id="197"/>
    <w:bookmarkStart w:name="z207" w:id="198"/>
    <w:p>
      <w:pPr>
        <w:spacing w:after="0"/>
        <w:ind w:left="0"/>
        <w:jc w:val="both"/>
      </w:pPr>
      <w:r>
        <w:rPr>
          <w:rFonts w:ascii="Times New Roman"/>
          <w:b w:val="false"/>
          <w:i w:val="false"/>
          <w:color w:val="000000"/>
          <w:sz w:val="28"/>
        </w:rPr>
        <w:t>
      52. По нарушениям, предусмотренным в проверочном листе в отношении радиотехнических объектов и радиоэлектронных средств применяются следующие виды МОР:</w:t>
      </w:r>
    </w:p>
    <w:bookmarkEnd w:id="198"/>
    <w:bookmarkStart w:name="z208" w:id="199"/>
    <w:p>
      <w:pPr>
        <w:spacing w:after="0"/>
        <w:ind w:left="0"/>
        <w:jc w:val="both"/>
      </w:pPr>
      <w:r>
        <w:rPr>
          <w:rFonts w:ascii="Times New Roman"/>
          <w:b w:val="false"/>
          <w:i w:val="false"/>
          <w:color w:val="000000"/>
          <w:sz w:val="28"/>
        </w:rPr>
        <w:t>
      запрещение деятельности или отдельных ее видов – пункт 6;</w:t>
      </w:r>
    </w:p>
    <w:bookmarkEnd w:id="199"/>
    <w:bookmarkStart w:name="z209" w:id="200"/>
    <w:p>
      <w:pPr>
        <w:spacing w:after="0"/>
        <w:ind w:left="0"/>
        <w:jc w:val="both"/>
      </w:pPr>
      <w:r>
        <w:rPr>
          <w:rFonts w:ascii="Times New Roman"/>
          <w:b w:val="false"/>
          <w:i w:val="false"/>
          <w:color w:val="000000"/>
          <w:sz w:val="28"/>
        </w:rPr>
        <w:t xml:space="preserve">
      приостановление деятельности или отдельного вида деятельности – пункты 3, 10. </w:t>
      </w:r>
    </w:p>
    <w:bookmarkEnd w:id="200"/>
    <w:bookmarkStart w:name="z210" w:id="201"/>
    <w:p>
      <w:pPr>
        <w:spacing w:after="0"/>
        <w:ind w:left="0"/>
        <w:jc w:val="both"/>
      </w:pPr>
      <w:r>
        <w:rPr>
          <w:rFonts w:ascii="Times New Roman"/>
          <w:b w:val="false"/>
          <w:i w:val="false"/>
          <w:color w:val="000000"/>
          <w:sz w:val="28"/>
        </w:rPr>
        <w:t>
      53. По нарушениям, предусмотренным в проверочном листе в отношении объектов, зданий и сооружений производственного назначения при строительстве, реконструкции, ремонте и вводе в эксплуатацию объектов строительства применяются следующие виды МОР:</w:t>
      </w:r>
    </w:p>
    <w:bookmarkEnd w:id="201"/>
    <w:bookmarkStart w:name="z211" w:id="202"/>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8;</w:t>
      </w:r>
    </w:p>
    <w:bookmarkEnd w:id="202"/>
    <w:bookmarkStart w:name="z212" w:id="203"/>
    <w:p>
      <w:pPr>
        <w:spacing w:after="0"/>
        <w:ind w:left="0"/>
        <w:jc w:val="both"/>
      </w:pPr>
      <w:r>
        <w:rPr>
          <w:rFonts w:ascii="Times New Roman"/>
          <w:b w:val="false"/>
          <w:i w:val="false"/>
          <w:color w:val="000000"/>
          <w:sz w:val="28"/>
        </w:rPr>
        <w:t>
      54. По нарушениям, предусмотренным в проверочном листе в отношении объектов, зданий и сооружений производственного назначения угольной промышленности применяются следующие виды МОР:</w:t>
      </w:r>
    </w:p>
    <w:bookmarkEnd w:id="203"/>
    <w:bookmarkStart w:name="z213" w:id="204"/>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4,17;</w:t>
      </w:r>
    </w:p>
    <w:bookmarkEnd w:id="204"/>
    <w:bookmarkStart w:name="z214" w:id="205"/>
    <w:p>
      <w:pPr>
        <w:spacing w:after="0"/>
        <w:ind w:left="0"/>
        <w:jc w:val="both"/>
      </w:pPr>
      <w:r>
        <w:rPr>
          <w:rFonts w:ascii="Times New Roman"/>
          <w:b w:val="false"/>
          <w:i w:val="false"/>
          <w:color w:val="000000"/>
          <w:sz w:val="28"/>
        </w:rPr>
        <w:t xml:space="preserve">
      55. По нарушениям, предусмотренным в проверочном листе в отношении объектов, зданий и сооружений производственного назначения химической промышленности применяются следующие виды МОР: </w:t>
      </w:r>
    </w:p>
    <w:bookmarkEnd w:id="205"/>
    <w:bookmarkStart w:name="z215" w:id="206"/>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9, 46.</w:t>
      </w:r>
    </w:p>
    <w:bookmarkEnd w:id="206"/>
    <w:bookmarkStart w:name="z216" w:id="207"/>
    <w:p>
      <w:pPr>
        <w:spacing w:after="0"/>
        <w:ind w:left="0"/>
        <w:jc w:val="both"/>
      </w:pPr>
      <w:r>
        <w:rPr>
          <w:rFonts w:ascii="Times New Roman"/>
          <w:b w:val="false"/>
          <w:i w:val="false"/>
          <w:color w:val="000000"/>
          <w:sz w:val="28"/>
        </w:rPr>
        <w:t>
      56. По нарушениям, предусмотренным в проверочном листе в отношении объектов, зданий и сооружений производственного назначения цветной металлургии и горнодобывающей промышленности применяются следующие виды МОР:</w:t>
      </w:r>
    </w:p>
    <w:bookmarkEnd w:id="207"/>
    <w:bookmarkStart w:name="z217" w:id="208"/>
    <w:p>
      <w:pPr>
        <w:spacing w:after="0"/>
        <w:ind w:left="0"/>
        <w:jc w:val="both"/>
      </w:pPr>
      <w:r>
        <w:rPr>
          <w:rFonts w:ascii="Times New Roman"/>
          <w:b w:val="false"/>
          <w:i w:val="false"/>
          <w:color w:val="000000"/>
          <w:sz w:val="28"/>
        </w:rPr>
        <w:t xml:space="preserve">
      приостановление деятельности или отдельного вида деятельности – пункты 11, 50. </w:t>
      </w:r>
    </w:p>
    <w:bookmarkEnd w:id="208"/>
    <w:bookmarkStart w:name="z218" w:id="209"/>
    <w:p>
      <w:pPr>
        <w:spacing w:after="0"/>
        <w:ind w:left="0"/>
        <w:jc w:val="both"/>
      </w:pPr>
      <w:r>
        <w:rPr>
          <w:rFonts w:ascii="Times New Roman"/>
          <w:b w:val="false"/>
          <w:i w:val="false"/>
          <w:color w:val="000000"/>
          <w:sz w:val="28"/>
        </w:rPr>
        <w:t>
      57. По нарушениям, предусмотренным в проверочном листе в отношении всех видов лабораторий применяются следующие виды МОР:</w:t>
      </w:r>
    </w:p>
    <w:bookmarkEnd w:id="209"/>
    <w:bookmarkStart w:name="z219" w:id="210"/>
    <w:p>
      <w:pPr>
        <w:spacing w:after="0"/>
        <w:ind w:left="0"/>
        <w:jc w:val="both"/>
      </w:pPr>
      <w:r>
        <w:rPr>
          <w:rFonts w:ascii="Times New Roman"/>
          <w:b w:val="false"/>
          <w:i w:val="false"/>
          <w:color w:val="000000"/>
          <w:sz w:val="28"/>
        </w:rPr>
        <w:t>
      запрещение деятельности или отдельных ее видов – пункт 9;</w:t>
      </w:r>
    </w:p>
    <w:bookmarkEnd w:id="210"/>
    <w:bookmarkStart w:name="z220" w:id="211"/>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3, 5, 20, 22, 25;</w:t>
      </w:r>
    </w:p>
    <w:bookmarkEnd w:id="211"/>
    <w:bookmarkStart w:name="z221" w:id="212"/>
    <w:p>
      <w:pPr>
        <w:spacing w:after="0"/>
        <w:ind w:left="0"/>
        <w:jc w:val="both"/>
      </w:pPr>
      <w:r>
        <w:rPr>
          <w:rFonts w:ascii="Times New Roman"/>
          <w:b w:val="false"/>
          <w:i w:val="false"/>
          <w:color w:val="000000"/>
          <w:sz w:val="28"/>
        </w:rPr>
        <w:t>
      временное отстранение лиц от работы - пункт 26.</w:t>
      </w:r>
    </w:p>
    <w:bookmarkEnd w:id="212"/>
    <w:bookmarkStart w:name="z222" w:id="213"/>
    <w:p>
      <w:pPr>
        <w:spacing w:after="0"/>
        <w:ind w:left="0"/>
        <w:jc w:val="both"/>
      </w:pPr>
      <w:r>
        <w:rPr>
          <w:rFonts w:ascii="Times New Roman"/>
          <w:b w:val="false"/>
          <w:i w:val="false"/>
          <w:color w:val="000000"/>
          <w:sz w:val="28"/>
        </w:rPr>
        <w:t>
      58. По нарушениям, предусмотренным в проверочном листе в отношении объектов хранения, транспортировки и использования иммунологических лекарственных препаратов (иммунобиологических лекарственных препаратов) применяются следующие виды МОР:</w:t>
      </w:r>
    </w:p>
    <w:bookmarkEnd w:id="213"/>
    <w:bookmarkStart w:name="z223" w:id="214"/>
    <w:p>
      <w:pPr>
        <w:spacing w:after="0"/>
        <w:ind w:left="0"/>
        <w:jc w:val="both"/>
      </w:pPr>
      <w:r>
        <w:rPr>
          <w:rFonts w:ascii="Times New Roman"/>
          <w:b w:val="false"/>
          <w:i w:val="false"/>
          <w:color w:val="000000"/>
          <w:sz w:val="28"/>
        </w:rPr>
        <w:t>
      запрещение деятельности или отдельных ее видов – пункт 2;</w:t>
      </w:r>
    </w:p>
    <w:bookmarkEnd w:id="214"/>
    <w:bookmarkStart w:name="z224" w:id="215"/>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5, 7.</w:t>
      </w:r>
    </w:p>
    <w:bookmarkEnd w:id="215"/>
    <w:bookmarkStart w:name="z225" w:id="216"/>
    <w:p>
      <w:pPr>
        <w:spacing w:after="0"/>
        <w:ind w:left="0"/>
        <w:jc w:val="both"/>
      </w:pPr>
      <w:r>
        <w:rPr>
          <w:rFonts w:ascii="Times New Roman"/>
          <w:b w:val="false"/>
          <w:i w:val="false"/>
          <w:color w:val="000000"/>
          <w:sz w:val="28"/>
        </w:rPr>
        <w:t>
      59. По нарушениям, предусмотренным в проверочном листе в отношении объектов осуществляющих услуги по дезинфекции, дезинсекции, дератизации применяются следующие виды МОР:</w:t>
      </w:r>
    </w:p>
    <w:bookmarkEnd w:id="216"/>
    <w:bookmarkStart w:name="z226" w:id="217"/>
    <w:p>
      <w:pPr>
        <w:spacing w:after="0"/>
        <w:ind w:left="0"/>
        <w:jc w:val="both"/>
      </w:pPr>
      <w:r>
        <w:rPr>
          <w:rFonts w:ascii="Times New Roman"/>
          <w:b w:val="false"/>
          <w:i w:val="false"/>
          <w:color w:val="000000"/>
          <w:sz w:val="28"/>
        </w:rPr>
        <w:t>
      запрещение деятельности или отдельных ее видов – пункт 1;</w:t>
      </w:r>
    </w:p>
    <w:bookmarkEnd w:id="217"/>
    <w:bookmarkStart w:name="z227" w:id="218"/>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16;</w:t>
      </w:r>
    </w:p>
    <w:bookmarkEnd w:id="218"/>
    <w:bookmarkStart w:name="z228" w:id="219"/>
    <w:p>
      <w:pPr>
        <w:spacing w:after="0"/>
        <w:ind w:left="0"/>
        <w:jc w:val="both"/>
      </w:pPr>
      <w:r>
        <w:rPr>
          <w:rFonts w:ascii="Times New Roman"/>
          <w:b w:val="false"/>
          <w:i w:val="false"/>
          <w:color w:val="000000"/>
          <w:sz w:val="28"/>
        </w:rPr>
        <w:t>
      60.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 применяются следующие виды МОР:</w:t>
      </w:r>
    </w:p>
    <w:bookmarkEnd w:id="219"/>
    <w:bookmarkStart w:name="z229" w:id="220"/>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9.</w:t>
      </w:r>
    </w:p>
    <w:bookmarkEnd w:id="220"/>
    <w:bookmarkStart w:name="z230" w:id="221"/>
    <w:p>
      <w:pPr>
        <w:spacing w:after="0"/>
        <w:ind w:left="0"/>
        <w:jc w:val="both"/>
      </w:pPr>
      <w:r>
        <w:rPr>
          <w:rFonts w:ascii="Times New Roman"/>
          <w:b w:val="false"/>
          <w:i w:val="false"/>
          <w:color w:val="000000"/>
          <w:sz w:val="28"/>
        </w:rPr>
        <w:t>
      61.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на соответствие разрешительным требованиям применяются следующие виды МОР:</w:t>
      </w:r>
    </w:p>
    <w:bookmarkEnd w:id="221"/>
    <w:bookmarkStart w:name="z231" w:id="222"/>
    <w:p>
      <w:pPr>
        <w:spacing w:after="0"/>
        <w:ind w:left="0"/>
        <w:jc w:val="both"/>
      </w:pPr>
      <w:r>
        <w:rPr>
          <w:rFonts w:ascii="Times New Roman"/>
          <w:b w:val="false"/>
          <w:i w:val="false"/>
          <w:color w:val="000000"/>
          <w:sz w:val="28"/>
        </w:rPr>
        <w:t>
      запрещение деятельности или отдельных ее видов – пункт 4;</w:t>
      </w:r>
    </w:p>
    <w:bookmarkEnd w:id="222"/>
    <w:bookmarkStart w:name="z232" w:id="223"/>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1, 22.</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234" w:id="224"/>
    <w:p>
      <w:pPr>
        <w:spacing w:after="0"/>
        <w:ind w:left="0"/>
        <w:jc w:val="left"/>
      </w:pPr>
      <w:r>
        <w:rPr>
          <w:rFonts w:ascii="Times New Roman"/>
          <w:b/>
          <w:i w:val="false"/>
          <w:color w:val="000000"/>
        </w:rPr>
        <w:t xml:space="preserve"> Распределение субъектов (объектов) контроля и надзора по степени риска: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субъектов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высокой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молочные кухни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дошкольного воспитания и обучения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и воспитания с проживанием детей и подростков всех видов и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и торговли в организованных коллективах (организациях дошкольного воспитания и обучения, интернатных организациях, организациях образования и здравоохранения, вахтовых поселках, строительных площадках, промышленных объектах)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кремовых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изготовлению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(железнодорожном, воздушном, водном и автомобильном), объекты бортового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транспортные средства (железнодорожные, водные, воздушные) осуществляющие перевозку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радиационно-опасные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w:t>
            </w:r>
          </w:p>
          <w:p>
            <w:pPr>
              <w:spacing w:after="20"/>
              <w:ind w:left="20"/>
              <w:jc w:val="both"/>
            </w:pPr>
            <w:r>
              <w:rPr>
                <w:rFonts w:ascii="Times New Roman"/>
                <w:b w:val="false"/>
                <w:i w:val="false"/>
                <w:color w:val="000000"/>
                <w:sz w:val="20"/>
              </w:rPr>
              <w:t>
оказывающие стационарную медицинскую помощь;</w:t>
            </w:r>
          </w:p>
          <w:p>
            <w:pPr>
              <w:spacing w:after="20"/>
              <w:ind w:left="20"/>
              <w:jc w:val="both"/>
            </w:pPr>
            <w:r>
              <w:rPr>
                <w:rFonts w:ascii="Times New Roman"/>
                <w:b w:val="false"/>
                <w:i w:val="false"/>
                <w:color w:val="000000"/>
                <w:sz w:val="20"/>
              </w:rPr>
              <w:t>
оказывающие стационарную медицинскую помощь в области психического здоровья лицам с психическими, поведенческими расстройствам (заболеваниями), в том числе связанными с употреблением психоактивных веществ;</w:t>
            </w:r>
          </w:p>
          <w:p>
            <w:pPr>
              <w:spacing w:after="20"/>
              <w:ind w:left="20"/>
              <w:jc w:val="both"/>
            </w:pPr>
            <w:r>
              <w:rPr>
                <w:rFonts w:ascii="Times New Roman"/>
                <w:b w:val="false"/>
                <w:i w:val="false"/>
                <w:color w:val="000000"/>
                <w:sz w:val="20"/>
              </w:rPr>
              <w:t>
оказывающие амбулаторно-поликлиническую, консультативно-диагностическую помощь;</w:t>
            </w:r>
          </w:p>
          <w:p>
            <w:pPr>
              <w:spacing w:after="20"/>
              <w:ind w:left="20"/>
              <w:jc w:val="both"/>
            </w:pPr>
            <w:r>
              <w:rPr>
                <w:rFonts w:ascii="Times New Roman"/>
                <w:b w:val="false"/>
                <w:i w:val="false"/>
                <w:color w:val="000000"/>
                <w:sz w:val="20"/>
              </w:rPr>
              <w:t>
осуществляющие деятельность в сфере службы крови;</w:t>
            </w:r>
          </w:p>
          <w:p>
            <w:pPr>
              <w:spacing w:after="20"/>
              <w:ind w:left="20"/>
              <w:jc w:val="both"/>
            </w:pPr>
            <w:r>
              <w:rPr>
                <w:rFonts w:ascii="Times New Roman"/>
                <w:b w:val="false"/>
                <w:i w:val="false"/>
                <w:color w:val="000000"/>
                <w:sz w:val="20"/>
              </w:rPr>
              <w:t>
оказывающие стоматологические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лечебно-косметологические объекты, салоны красоты, косметологические центры оказывающие услуги с нарушением кожных и слизистых покровов, в том числе услуги по татуажу и татуировке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и санаторные объекты (сезонные, круглогодичные), базы и места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 с числом более 50 посадочных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 объекты, объекты по производству готовой молочной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 объекты, объекты по производству мяса и мясных полуфабрикатов и (или) готовой мясной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рыбоперерабатывающие объекты, объекты по производству рыбы и рыбных полуфабрикатов и (или) готовой рыбной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птицеперерабатывающие объекты, объекты по производству полуфабрикатов из мяса птицы и (или) готовой продукции из мяса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водоисточники, места водозабора для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нецентрализованные системы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хозяйственно-питьевого водоснабжения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средней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медико-социальной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без проживания детей и подростков, общежития объектов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коррекционные кабинеты (центры) воспитания и образования, реабилитационные центры для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алкогольной продукции, безалкогольной продукции, питьевой воды (в том числе минеральной), расфасованной в емкости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плодоперерабатывающие объекты, объекты по переработке сельскохозяйственной продукции растительного происхождения, в том числе соевой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хранению и (или) реализации специализированных пищевых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поваренной и йодированной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выпечке хлеба и хлебобулочных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оптового хранения и (или) реализации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деятельности, относящиеся к 1 по 2 классам опасности согласно санитарной классификации производственных объектов, предусмотренных требованиями нормативных правовых актов, в соответствии с </w:t>
            </w:r>
            <w:r>
              <w:rPr>
                <w:rFonts w:ascii="Times New Roman"/>
                <w:b w:val="false"/>
                <w:i w:val="false"/>
                <w:color w:val="000000"/>
                <w:sz w:val="20"/>
              </w:rPr>
              <w:t>подпунктом 113)</w:t>
            </w:r>
            <w:r>
              <w:rPr>
                <w:rFonts w:ascii="Times New Roman"/>
                <w:b w:val="false"/>
                <w:i w:val="false"/>
                <w:color w:val="000000"/>
                <w:sz w:val="20"/>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(химические производства, металлургические, машиностроительные и металлообрабатывающие объекты, добыча руд, нерудных ископаемых, природного газа и нефти, нефтеперерабатывающая промышленность, строительная промышленность и промышленность строительных материалов, полигоны по размещению, обезвреживанию, захоронению твердых бытовых отходов и токсичных отходов производства и потребления, объекты по сбору, хранению, удалению, сортировке, переработке, обеззараживания, утилизации (сжиганию) медицинских отходов 120 и более килограмм в час и выше, производство электрической и тепловой энергии при сжигании минерального топлива); стационарные передающие радиотехнические объекты (средства связи, радиосвязи, радиовещания, телевидения, радиолокации и радиоподавления), радиочастотного диапазона от 30 килоГерц (далее – кГц) до 300 ГигаГерц (далее – ГГц), за исключением радиорелейных станций и передающих радиотехнических объектов, размещенных на зданиях и сооружениях промышленного назначения; вне селитебной территории и населенных пунктов, а также средств сухопутной подвижной радиосвязи, средств морской, речной и воздушной подвижной радиосвязи, размещенных на подвижных объектах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химических веществ и продукции, агрохимикатов и пестицидов (ядохимикатов), объекты хранения и транспортировки вакцин и иммунологических (иммунобиологических)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средств и (или) препаратов дезинфекции, дезинсекции, дератизации, а также объекты, в которых осуществляется работа по приготовлению и (или) расфасовке приманок, ловушек, рабочих растворов с использованием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бассейны, бани и сауны вместимостью 20 и более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вахтовые поселки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2 категории (культурно-бытового назначения), места отдыха (пляжи)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осуществляющие обращение с патогенными биологическими агентами I-IV групп патогенности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низкой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технического, профессионального, послесреднего и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досуга, физического воспитания и развития творческих способностей детей и подростков (учреждения дополнительного образования),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и внешкольные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хранению и реализации продукции для детей и подростков (обувь, одежда, игрушки)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оказанию услуг населению посредством компьютеров (персональные компьютеры, планшетные персональные компьютеры, ноутбуки) и видеотерминалов (компьютерные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 с числом 50 и менее посадочных мест, предприятия по производству заказных блюд без посадочных мест, кулинарных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транспортных средств (железнодорожный, автомобильный, водный и воздушный) и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автоматического приготовления и реализации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без кремовых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мучных полуфабрикатов, макаронных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чипсов, сухариков, кукурузных палочек, казинаков, семечек, сухих завтраков, слайсов, сахарной ваты, поп-корна, жареных орехов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фасовке готовых пищевых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пищевых концентратов и пищевых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чая, дрожжей и желатина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крахмалопаточной продукции, крахмала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судебной медицины и патологической анатомии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восстановительное лечение и медицинскую реабилитацию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оптовой и розничной реализации лекарственных средств, изделий медицинского назначения,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скорую медицинскую помощь, в том числе с привлечением медицинской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медицины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паллиативную помощь и сестринский уход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 (целительства)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переработке и реализации вакцин и иммунологических (иммунобиологических) лекарственных и диагностических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переработке, реализации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салоны красоты, косметологические центры, оказывающие косметические услуги без нарушения кожных и слизистых покровов, в том числе услуги по маникюру и педикюру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бани, сауны, вместимостью до 20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социально-бытовой инфраструктуры (культурно-зрелищные объекты, кладбища, объекты похоронного назначения, объекты временного проживания людей (гостиницы, мотели, кемпинги, общежития), административные, жилые (жилища) здания, организации по эксплуатации жилых и общественных зданий, офисов, организации, управляющие домами, кооперативы собственников помещений, общественные туалеты, прачечные, химчистки, очистные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водопроводных, канализационных, тепловых систем, котельные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 и сети (в том числе ливневой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деятельности, относящиеся к 3-5 классам опасности согласно санитарной классификации производственных объектов предусмотренных требованиями нормативных правовых актов, в соответствии с </w:t>
            </w:r>
            <w:r>
              <w:rPr>
                <w:rFonts w:ascii="Times New Roman"/>
                <w:b w:val="false"/>
                <w:i w:val="false"/>
                <w:color w:val="000000"/>
                <w:sz w:val="20"/>
              </w:rPr>
              <w:t>подпунктом 113)</w:t>
            </w:r>
            <w:r>
              <w:rPr>
                <w:rFonts w:ascii="Times New Roman"/>
                <w:b w:val="false"/>
                <w:i w:val="false"/>
                <w:color w:val="000000"/>
                <w:sz w:val="20"/>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(химические производства, металлургические, машиностроительные и металлообрабатывающие объекты, добыча руд, нерудных ископаемых, природного газа, строительная промышленность, объекты по сбору, хранению, удалению, сортировке, переработке, обеззараживания, утилизации (сжиганию) медицинских отходов до 120 килограмм в час, производство электрической и тепловой энергии при сжигании минерального топлива); стационарные передающие радиотехнические объекты (средства связи, радиосвязи, радиовещания, телевидения, радиолокации и радиоподавления) радиочастотного диапазона от 30 кГц до 300 ГГц и радиорелейные станции, размещенные на зданиях и сооружениях промышленного назначения; вне селитебной территории и населенных пунктов, а также средства сухопутной подвижной радиосвязи, средства морской, речной и воздушной подвижной радиосвязи, размещенные на подвижных объектах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в населенных пунктах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радиационные объекты, имеющие источники ионизирующего излучения, радиоактивные отходы с минимально значимой активностью ниже предусмотренных требованиями нормативных правовых актов, в соответствии с </w:t>
            </w:r>
            <w:r>
              <w:rPr>
                <w:rFonts w:ascii="Times New Roman"/>
                <w:b w:val="false"/>
                <w:i w:val="false"/>
                <w:color w:val="000000"/>
                <w:sz w:val="20"/>
              </w:rPr>
              <w:t>подпунктом 113)</w:t>
            </w:r>
            <w:r>
              <w:rPr>
                <w:rFonts w:ascii="Times New Roman"/>
                <w:b w:val="false"/>
                <w:i w:val="false"/>
                <w:color w:val="000000"/>
                <w:sz w:val="20"/>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транспортные средства (железнодорожные, автомобильные, водные и воздушные), осуществляющие перевозку пищевых продуктов, продовольственного сырья, хозяйственно-питьевой воды, опасных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парфюмерно-косметической продукции, средств гигиены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парфюмерно-косметической продукции и средств гигиены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рынки, объекты оптовой и розничной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 за исключением лабораторий, осуществляющих обращение с патогенными биологическими агентами I-IV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материальных ценностей государственного материального резерва, в том числе осуществляющие хранение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забора и приема биологического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медико-социальных, специальных социальных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241" w:id="225"/>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санитарно-эпидемиологического благополучия населения</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независимо от предназначения и вида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уведомительного порядка о начале деятельности (для объектов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в соответствии с документами государственного санитарно-эпидемиологического нормирования (далее – документы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населения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проб воды, воздуха (рабочей зоны, закрытых помещений, атмосферного воздуха), почвы, дезинфицирующих средств, проб и лекарственных форм на стерильность, сырья, готовой продукции, товаров,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(товаров), подлежащей государственному контролю и надзору в сфере санитарно-эпидемиологического благополучия населения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оценки (подтверждения) соответствия продукции (товаров) требованиям документов нормирования, подтверждающих ее безопасность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медицинского осмотра у лиц работающих с вредными производственными факторами с соблюдением периодичности прохождения требуемых видов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амбулаторно-поликлиническую и консультативно-диагностическую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приема больных с признаками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и стирке белья (или наличие договора со специализированной организацией).</w:t>
            </w:r>
          </w:p>
          <w:p>
            <w:pPr>
              <w:spacing w:after="20"/>
              <w:ind w:left="20"/>
              <w:jc w:val="both"/>
            </w:pPr>
            <w:r>
              <w:rPr>
                <w:rFonts w:ascii="Times New Roman"/>
                <w:b w:val="false"/>
                <w:i w:val="false"/>
                <w:color w:val="000000"/>
                <w:sz w:val="20"/>
              </w:rPr>
              <w:t>
Наличие специальной маркированной тары для сбора, транспортировки белья в отделениях и помещения временного хранения. Обеспеченность и соблюдение режима, кратности смены и стирки белья, одежды персонала 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работающего с аппаратурой под давлением (паровые стерилизаторы) допуска к работе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эпиднадзора за гриппоподобными заболеваниями (далее - ГПЗ) в дозорных центрах:</w:t>
            </w:r>
          </w:p>
          <w:p>
            <w:pPr>
              <w:spacing w:after="20"/>
              <w:ind w:left="20"/>
              <w:jc w:val="both"/>
            </w:pPr>
            <w:r>
              <w:rPr>
                <w:rFonts w:ascii="Times New Roman"/>
                <w:b w:val="false"/>
                <w:i w:val="false"/>
                <w:color w:val="000000"/>
                <w:sz w:val="20"/>
              </w:rPr>
              <w:t>
1) подсчет случаев ГПЗ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ГПЗ для лабораторного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 лиц, больных с клиническими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туберкулинодиагностики, профилактических медицинских осмотров и формирование флюорокартотеки по данным индивидуального учета населения, обеспечение двойной читки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оказание антирабической помощи лицам, подвергшимся укусу, ослюнению, оцарапыванию животными, а также лицам,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автоматизированную информационную систему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p>
            <w:pPr>
              <w:spacing w:after="20"/>
              <w:ind w:left="20"/>
              <w:jc w:val="both"/>
            </w:pPr>
            <w:r>
              <w:rPr>
                <w:rFonts w:ascii="Times New Roman"/>
                <w:b w:val="false"/>
                <w:i w:val="false"/>
                <w:color w:val="000000"/>
                <w:sz w:val="20"/>
              </w:rPr>
              <w:t>
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3) рабочий стол, стулья;</w:t>
            </w:r>
          </w:p>
          <w:p>
            <w:pPr>
              <w:spacing w:after="20"/>
              <w:ind w:left="20"/>
              <w:jc w:val="both"/>
            </w:pPr>
            <w:r>
              <w:rPr>
                <w:rFonts w:ascii="Times New Roman"/>
                <w:b w:val="false"/>
                <w:i w:val="false"/>
                <w:color w:val="000000"/>
                <w:sz w:val="20"/>
              </w:rPr>
              <w:t>
4) медицинский стол для подготовки ИЛП к использованию;</w:t>
            </w:r>
          </w:p>
          <w:p>
            <w:pPr>
              <w:spacing w:after="20"/>
              <w:ind w:left="20"/>
              <w:jc w:val="both"/>
            </w:pPr>
            <w:r>
              <w:rPr>
                <w:rFonts w:ascii="Times New Roman"/>
                <w:b w:val="false"/>
                <w:i w:val="false"/>
                <w:color w:val="000000"/>
                <w:sz w:val="20"/>
              </w:rPr>
              <w:t>
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6) пеленальный стол и (или) медицинская кушетка;</w:t>
            </w:r>
          </w:p>
          <w:p>
            <w:pPr>
              <w:spacing w:after="20"/>
              <w:ind w:left="20"/>
              <w:jc w:val="both"/>
            </w:pPr>
            <w:r>
              <w:rPr>
                <w:rFonts w:ascii="Times New Roman"/>
                <w:b w:val="false"/>
                <w:i w:val="false"/>
                <w:color w:val="000000"/>
                <w:sz w:val="20"/>
              </w:rPr>
              <w:t>
7) бикс со стерильным материалом;</w:t>
            </w:r>
          </w:p>
          <w:p>
            <w:pPr>
              <w:spacing w:after="20"/>
              <w:ind w:left="20"/>
              <w:jc w:val="both"/>
            </w:pPr>
            <w:r>
              <w:rPr>
                <w:rFonts w:ascii="Times New Roman"/>
                <w:b w:val="false"/>
                <w:i w:val="false"/>
                <w:color w:val="000000"/>
                <w:sz w:val="20"/>
              </w:rPr>
              <w:t>
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9) тонометр, термометры, шпатели, одноразовые шприцы;</w:t>
            </w:r>
          </w:p>
          <w:p>
            <w:pPr>
              <w:spacing w:after="20"/>
              <w:ind w:left="20"/>
              <w:jc w:val="both"/>
            </w:pPr>
            <w:r>
              <w:rPr>
                <w:rFonts w:ascii="Times New Roman"/>
                <w:b w:val="false"/>
                <w:i w:val="false"/>
                <w:color w:val="000000"/>
                <w:sz w:val="20"/>
              </w:rPr>
              <w:t>
10) емкость для обеззараживания остатков ИЛП;</w:t>
            </w:r>
          </w:p>
          <w:p>
            <w:pPr>
              <w:spacing w:after="20"/>
              <w:ind w:left="20"/>
              <w:jc w:val="both"/>
            </w:pPr>
            <w:r>
              <w:rPr>
                <w:rFonts w:ascii="Times New Roman"/>
                <w:b w:val="false"/>
                <w:i w:val="false"/>
                <w:color w:val="000000"/>
                <w:sz w:val="20"/>
              </w:rPr>
              <w:t>
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иммунизацию по эпидемиологическим показаниям подлежащих контингентов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p>
            <w:pPr>
              <w:spacing w:after="20"/>
              <w:ind w:left="20"/>
              <w:jc w:val="both"/>
            </w:pPr>
            <w:r>
              <w:rPr>
                <w:rFonts w:ascii="Times New Roman"/>
                <w:b w:val="false"/>
                <w:i w:val="false"/>
                <w:color w:val="000000"/>
                <w:sz w:val="20"/>
              </w:rPr>
              <w:t>
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2) проведение иммунизации против гриппа и COVID-19;</w:t>
            </w:r>
          </w:p>
          <w:p>
            <w:pPr>
              <w:spacing w:after="20"/>
              <w:ind w:left="20"/>
              <w:jc w:val="both"/>
            </w:pPr>
            <w:r>
              <w:rPr>
                <w:rFonts w:ascii="Times New Roman"/>
                <w:b w:val="false"/>
                <w:i w:val="false"/>
                <w:color w:val="000000"/>
                <w:sz w:val="20"/>
              </w:rPr>
              <w:t>
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хранения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и правил проведения профилактических прививок, учет проведенных прививок, осмотр прививаемого перед проведением прививки, учет неблагоприятных проявлений после иммунизации, проведение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в асептических условиях.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комплекта стерильной одежды для работы в асептическом блоке (комплекты санитарной одежды и обуви). Соблюдение требований к их обработке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составу, площади, размещению объектов по хранению, оптовой и розничной реализации лекарственных средств, изделий медицинского назначения,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 (обеспеченность мылом, антисептиками, одноразовыми бумажными 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 результатам лабораторных исследований проб и лекарственных форм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 (целительства)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 стерилизационной очистки, стерилизации, хранению изделий медицинского назначения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паллиативную помощь и сестринский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 с оказанием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работающего с аппаратурой под давлением (паровые стерилизаторы) допуска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восстановительного лечения и медицинской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работающего с аппаратурой под давлением (паровые стерилизаторы) допуска к работе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стационарную медицинскую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w:t>
            </w:r>
          </w:p>
          <w:p>
            <w:pPr>
              <w:spacing w:after="20"/>
              <w:ind w:left="20"/>
              <w:jc w:val="both"/>
            </w:pPr>
            <w:r>
              <w:rPr>
                <w:rFonts w:ascii="Times New Roman"/>
                <w:b w:val="false"/>
                <w:i w:val="false"/>
                <w:color w:val="000000"/>
                <w:sz w:val="20"/>
              </w:rPr>
              <w:t>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приема, изоляции, госпитализации больных в стационар:</w:t>
            </w:r>
          </w:p>
          <w:p>
            <w:pPr>
              <w:spacing w:after="20"/>
              <w:ind w:left="20"/>
              <w:jc w:val="both"/>
            </w:pPr>
            <w:r>
              <w:rPr>
                <w:rFonts w:ascii="Times New Roman"/>
                <w:b w:val="false"/>
                <w:i w:val="false"/>
                <w:color w:val="000000"/>
                <w:sz w:val="20"/>
              </w:rPr>
              <w:t>
1) обследование при госпитализации на наличие инфекционных заболеваний у пациентов и лиц, госпитализируемых в стационар по уходу за больным;</w:t>
            </w:r>
          </w:p>
          <w:p>
            <w:pPr>
              <w:spacing w:after="20"/>
              <w:ind w:left="20"/>
              <w:jc w:val="both"/>
            </w:pPr>
            <w:r>
              <w:rPr>
                <w:rFonts w:ascii="Times New Roman"/>
                <w:b w:val="false"/>
                <w:i w:val="false"/>
                <w:color w:val="000000"/>
                <w:sz w:val="20"/>
              </w:rPr>
              <w:t>
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pPr>
              <w:spacing w:after="20"/>
              <w:ind w:left="20"/>
              <w:jc w:val="both"/>
            </w:pPr>
            <w:r>
              <w:rPr>
                <w:rFonts w:ascii="Times New Roman"/>
                <w:b w:val="false"/>
                <w:i w:val="false"/>
                <w:color w:val="000000"/>
                <w:sz w:val="20"/>
              </w:rPr>
              <w:t>
 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pPr>
              <w:spacing w:after="20"/>
              <w:ind w:left="20"/>
              <w:jc w:val="both"/>
            </w:pPr>
            <w:r>
              <w:rPr>
                <w:rFonts w:ascii="Times New Roman"/>
                <w:b w:val="false"/>
                <w:i w:val="false"/>
                <w:color w:val="000000"/>
                <w:sz w:val="20"/>
              </w:rPr>
              <w:t>
4) соблюдение цикличности заполнения палат;</w:t>
            </w:r>
          </w:p>
          <w:p>
            <w:pPr>
              <w:spacing w:after="20"/>
              <w:ind w:left="20"/>
              <w:jc w:val="both"/>
            </w:pPr>
            <w:r>
              <w:rPr>
                <w:rFonts w:ascii="Times New Roman"/>
                <w:b w:val="false"/>
                <w:i w:val="false"/>
                <w:color w:val="000000"/>
                <w:sz w:val="20"/>
              </w:rPr>
              <w:t>
5) наличие раздельных потоков с учетом эпидемиологического статуса больного;</w:t>
            </w:r>
          </w:p>
          <w:p>
            <w:pPr>
              <w:spacing w:after="20"/>
              <w:ind w:left="20"/>
              <w:jc w:val="both"/>
            </w:pPr>
            <w:r>
              <w:rPr>
                <w:rFonts w:ascii="Times New Roman"/>
                <w:b w:val="false"/>
                <w:i w:val="false"/>
                <w:color w:val="000000"/>
                <w:sz w:val="20"/>
              </w:rPr>
              <w:t>
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pPr>
              <w:spacing w:after="20"/>
              <w:ind w:left="20"/>
              <w:jc w:val="both"/>
            </w:pPr>
            <w:r>
              <w:rPr>
                <w:rFonts w:ascii="Times New Roman"/>
                <w:b w:val="false"/>
                <w:i w:val="false"/>
                <w:color w:val="000000"/>
                <w:sz w:val="20"/>
              </w:rPr>
              <w:t xml:space="preserve">
7) проведение санитарной обработки больных, с выдачей комплекта чистого нательного белья, пижамы, тапочек; </w:t>
            </w:r>
          </w:p>
          <w:p>
            <w:pPr>
              <w:spacing w:after="20"/>
              <w:ind w:left="20"/>
              <w:jc w:val="both"/>
            </w:pPr>
            <w:r>
              <w:rPr>
                <w:rFonts w:ascii="Times New Roman"/>
                <w:b w:val="false"/>
                <w:i w:val="false"/>
                <w:color w:val="000000"/>
                <w:sz w:val="20"/>
              </w:rPr>
              <w:t>
8) проведение отбора биологического материала по эпидемиологическим показаниям для проведения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приготовления и розлива детских молочных смесей, стерильной посуды.</w:t>
            </w:r>
          </w:p>
          <w:p>
            <w:pPr>
              <w:spacing w:after="20"/>
              <w:ind w:left="20"/>
              <w:jc w:val="both"/>
            </w:pPr>
            <w:r>
              <w:rPr>
                <w:rFonts w:ascii="Times New Roman"/>
                <w:b w:val="false"/>
                <w:i w:val="false"/>
                <w:color w:val="000000"/>
                <w:sz w:val="20"/>
              </w:rPr>
              <w:t>
Соблюдение требований применению, приготовлению, розливу, транспортировке и маркировки детских молочных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приему передач для больных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w:t>
            </w:r>
          </w:p>
          <w:p>
            <w:pPr>
              <w:spacing w:after="20"/>
              <w:ind w:left="20"/>
              <w:jc w:val="both"/>
            </w:pPr>
            <w:r>
              <w:rPr>
                <w:rFonts w:ascii="Times New Roman"/>
                <w:b w:val="false"/>
                <w:i w:val="false"/>
                <w:color w:val="000000"/>
                <w:sz w:val="20"/>
              </w:rPr>
              <w:t>
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p>
            <w:pPr>
              <w:spacing w:after="20"/>
              <w:ind w:left="20"/>
              <w:jc w:val="both"/>
            </w:pPr>
            <w:r>
              <w:rPr>
                <w:rFonts w:ascii="Times New Roman"/>
                <w:b w:val="false"/>
                <w:i w:val="false"/>
                <w:color w:val="000000"/>
                <w:sz w:val="20"/>
              </w:rPr>
              <w:t>
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p>
            <w:pPr>
              <w:spacing w:after="20"/>
              <w:ind w:left="20"/>
              <w:jc w:val="both"/>
            </w:pPr>
            <w:r>
              <w:rPr>
                <w:rFonts w:ascii="Times New Roman"/>
                <w:b w:val="false"/>
                <w:i w:val="false"/>
                <w:color w:val="000000"/>
                <w:sz w:val="20"/>
              </w:rPr>
              <w:t>
 Наличие информированного согласия на проведение прививок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p>
            <w:pPr>
              <w:spacing w:after="20"/>
              <w:ind w:left="20"/>
              <w:jc w:val="both"/>
            </w:pPr>
            <w:r>
              <w:rPr>
                <w:rFonts w:ascii="Times New Roman"/>
                <w:b w:val="false"/>
                <w:i w:val="false"/>
                <w:color w:val="000000"/>
                <w:sz w:val="20"/>
              </w:rPr>
              <w:t>
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3) рабочий стол, стулья;</w:t>
            </w:r>
          </w:p>
          <w:p>
            <w:pPr>
              <w:spacing w:after="20"/>
              <w:ind w:left="20"/>
              <w:jc w:val="both"/>
            </w:pPr>
            <w:r>
              <w:rPr>
                <w:rFonts w:ascii="Times New Roman"/>
                <w:b w:val="false"/>
                <w:i w:val="false"/>
                <w:color w:val="000000"/>
                <w:sz w:val="20"/>
              </w:rPr>
              <w:t>
4) медицинский стол для подготовки ИЛП к использованию;</w:t>
            </w:r>
          </w:p>
          <w:p>
            <w:pPr>
              <w:spacing w:after="20"/>
              <w:ind w:left="20"/>
              <w:jc w:val="both"/>
            </w:pPr>
            <w:r>
              <w:rPr>
                <w:rFonts w:ascii="Times New Roman"/>
                <w:b w:val="false"/>
                <w:i w:val="false"/>
                <w:color w:val="000000"/>
                <w:sz w:val="20"/>
              </w:rPr>
              <w:t>
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6) пеленальный стол и (или) медицинская кушетка;</w:t>
            </w:r>
          </w:p>
          <w:p>
            <w:pPr>
              <w:spacing w:after="20"/>
              <w:ind w:left="20"/>
              <w:jc w:val="both"/>
            </w:pPr>
            <w:r>
              <w:rPr>
                <w:rFonts w:ascii="Times New Roman"/>
                <w:b w:val="false"/>
                <w:i w:val="false"/>
                <w:color w:val="000000"/>
                <w:sz w:val="20"/>
              </w:rPr>
              <w:t>
7) бикс со стерильным материалом;</w:t>
            </w:r>
          </w:p>
          <w:p>
            <w:pPr>
              <w:spacing w:after="20"/>
              <w:ind w:left="20"/>
              <w:jc w:val="both"/>
            </w:pPr>
            <w:r>
              <w:rPr>
                <w:rFonts w:ascii="Times New Roman"/>
                <w:b w:val="false"/>
                <w:i w:val="false"/>
                <w:color w:val="000000"/>
                <w:sz w:val="20"/>
              </w:rPr>
              <w:t>
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9) тонометр, термометры, шпатели, одноразовые шприцы;</w:t>
            </w:r>
          </w:p>
          <w:p>
            <w:pPr>
              <w:spacing w:after="20"/>
              <w:ind w:left="20"/>
              <w:jc w:val="both"/>
            </w:pPr>
            <w:r>
              <w:rPr>
                <w:rFonts w:ascii="Times New Roman"/>
                <w:b w:val="false"/>
                <w:i w:val="false"/>
                <w:color w:val="000000"/>
                <w:sz w:val="20"/>
              </w:rPr>
              <w:t>
10) емкость для обеззараживания остатков ИЛП;</w:t>
            </w:r>
          </w:p>
          <w:p>
            <w:pPr>
              <w:spacing w:after="20"/>
              <w:ind w:left="20"/>
              <w:jc w:val="both"/>
            </w:pPr>
            <w:r>
              <w:rPr>
                <w:rFonts w:ascii="Times New Roman"/>
                <w:b w:val="false"/>
                <w:i w:val="false"/>
                <w:color w:val="000000"/>
                <w:sz w:val="20"/>
              </w:rPr>
              <w:t>
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профилактических прививок осуществляется соответствующими записями в учетной документации, утвержденной уполномоченным органом в области здравоохранения. Хранение учетной документации на объектах по месту проведения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мероприятиям при ОРВИ, гриппе, COVID-19 и их осложнениям:</w:t>
            </w:r>
          </w:p>
          <w:p>
            <w:pPr>
              <w:spacing w:after="20"/>
              <w:ind w:left="20"/>
              <w:jc w:val="both"/>
            </w:pPr>
            <w:r>
              <w:rPr>
                <w:rFonts w:ascii="Times New Roman"/>
                <w:b w:val="false"/>
                <w:i w:val="false"/>
                <w:color w:val="000000"/>
                <w:sz w:val="20"/>
              </w:rPr>
              <w:t>
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2) проведение иммунизации против гриппа и COVID-19;</w:t>
            </w:r>
          </w:p>
          <w:p>
            <w:pPr>
              <w:spacing w:after="20"/>
              <w:ind w:left="20"/>
              <w:jc w:val="both"/>
            </w:pPr>
            <w:r>
              <w:rPr>
                <w:rFonts w:ascii="Times New Roman"/>
                <w:b w:val="false"/>
                <w:i w:val="false"/>
                <w:color w:val="000000"/>
                <w:sz w:val="20"/>
              </w:rPr>
              <w:t>
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эпиднадзора за тяжелыми формами острой респираторной инфекции (далее – ТОРИ) в дозорных центрах:</w:t>
            </w:r>
          </w:p>
          <w:p>
            <w:pPr>
              <w:spacing w:after="20"/>
              <w:ind w:left="20"/>
              <w:jc w:val="both"/>
            </w:pPr>
            <w:r>
              <w:rPr>
                <w:rFonts w:ascii="Times New Roman"/>
                <w:b w:val="false"/>
                <w:i w:val="false"/>
                <w:color w:val="000000"/>
                <w:sz w:val="20"/>
              </w:rPr>
              <w:t>
1) подсчет случаев ТОРИ,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ТОРИ для лабораторного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аварийных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дезинфекционных препаратов и оснащенность оборудованием. Соблюдение требований по хранению, транспортировке и использования ИЛП. Наличие плана экстренных мероприятий по обеспечению режима холодовой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работающего с аппаратурой под давлением (паровые стерилизаторы) допуска к работе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оказывающие стоматологические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работающего с аппаратурой под давлением (паровые стерилизаторы) допуска к работе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 в помещениях с особых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судебной медицины и патологической анатомии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холодильными установками, каталками, носилками, приспособлениями для хранения и транспортировки трупов.</w:t>
            </w:r>
          </w:p>
          <w:p>
            <w:pPr>
              <w:spacing w:after="20"/>
              <w:ind w:left="20"/>
              <w:jc w:val="both"/>
            </w:pPr>
            <w:r>
              <w:rPr>
                <w:rFonts w:ascii="Times New Roman"/>
                <w:b w:val="false"/>
                <w:i w:val="false"/>
                <w:color w:val="000000"/>
                <w:sz w:val="20"/>
              </w:rPr>
              <w:t>
Соблюдением требований к оборудованию и оснащенности секционного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и площадям помещений в центрах судебно-медицинской экспертизы и патологической анатомии.</w:t>
            </w:r>
          </w:p>
          <w:p>
            <w:pPr>
              <w:spacing w:after="20"/>
              <w:ind w:left="20"/>
              <w:jc w:val="both"/>
            </w:pPr>
            <w:r>
              <w:rPr>
                <w:rFonts w:ascii="Times New Roman"/>
                <w:b w:val="false"/>
                <w:i w:val="false"/>
                <w:color w:val="000000"/>
                <w:sz w:val="20"/>
              </w:rPr>
              <w:t>
Состояние внутренней отделки помещений. Отсутствие и своевременность устранения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по выявлению, учету и регистрации инфекционного заболевания, и информирование (учет инфекционных и паразитарных заболеваний, экстренные извещения)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к сбору, дезинфекции и стирки белья в патологоанатомических и судебной медицины отделениях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w:t>
            </w:r>
          </w:p>
          <w:p>
            <w:pPr>
              <w:spacing w:after="20"/>
              <w:ind w:left="20"/>
              <w:jc w:val="both"/>
            </w:pPr>
            <w:r>
              <w:rPr>
                <w:rFonts w:ascii="Times New Roman"/>
                <w:b w:val="false"/>
                <w:i w:val="false"/>
                <w:color w:val="000000"/>
                <w:sz w:val="20"/>
              </w:rPr>
              <w:t xml:space="preserve">
1)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2)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службы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набору помещений, поточности рабочих процедур.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раздельного хранения различных категорий продуктов крови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санкционированного доступа в помещениях для приготовления и хранения продуктов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этапах производства, хранения и транспортировки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журналов по порядку хранения, транспортировки, использования и учета продуктов крови, диагностических, дезинфекционных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работающего с аппаратурой под давлением (паровые стерилизаторы) допуска к работе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xml:space="preserve">
1) наличие локтевых или бесконтактных кранов, дозаторов; </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доноров на маркеры ВГВ, ВГС и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дошкольного воспитания 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территории и в помещениях дошкольных организаций объектов, функционально с ними не связанных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повреждений на поверхности пола, потолке и стенах, на поверхности оборудования всех помещений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батарей отопительной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мебели и оборудования, соответствующих росто-возрастным особенностям детей, в исправном состоянии. Наличие и соблюдение индивидуальной маркировки мебели, шкафов для одежды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мягкого, твердого инвентаря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горшков, маркированных ячеек для хранения индивидуальных горшков (дети ясельного и младшего возраста). Соблюдение правил обработки горшков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емкости для мытья и обработки игрушек. Соблюдение правил мытья и дезинфекции игрушек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санитарно-дворовых установок (далее – СДУ) для персонала. Проведение ежедневной уборки СДУ с использованием дезинфицирующих средств и своевременного очищения выгребных 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термометров в групповых помещениях, раздевалках при душевых и спортивном зале, помещениях медицинского пункта, прикрепленных к внутренней стене на высоту 0,8-1,2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и в домах ребенка, с одновременной сменой постельного, нательного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постельных принадлежностей, полотенец, предметов личной гигиены (зубные щетки, расчески, мочалки) для каждого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и сроков годности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 площади на одного ребенка в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обследование и осмотр подлежащих лиц на инфекционные и паразитарные заболевания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организации и проведения противоэпидемических (профилактических) мероприятий при ОРВИ и гриппе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журнала соматической заболеваемости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детей в группы отсутствовавших три и более дней при наличии справки врача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плановыми профилактическими прививками, пофамильный учет с указанием прививочного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с соответствующими записями, подтверждающих планирование и учет профилактических прививок с проведением ежемесячного анализа охвата вакцинацией в разрезе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 </w:t>
            </w:r>
          </w:p>
          <w:p>
            <w:pPr>
              <w:spacing w:after="20"/>
              <w:ind w:left="20"/>
              <w:jc w:val="both"/>
            </w:pPr>
            <w:r>
              <w:rPr>
                <w:rFonts w:ascii="Times New Roman"/>
                <w:b w:val="false"/>
                <w:i w:val="false"/>
                <w:color w:val="000000"/>
                <w:sz w:val="20"/>
              </w:rPr>
              <w:t>
Допуск детей, не получивших плановые профилактические прививки, только при составлении их доли в группах не более 10% от общего количества детей в каждой группе</w:t>
            </w:r>
          </w:p>
          <w:p>
            <w:pPr>
              <w:spacing w:after="20"/>
              <w:ind w:left="20"/>
              <w:jc w:val="both"/>
            </w:pPr>
            <w:r>
              <w:rPr>
                <w:rFonts w:ascii="Times New Roman"/>
                <w:b w:val="false"/>
                <w:i w:val="false"/>
                <w:color w:val="000000"/>
                <w:sz w:val="20"/>
              </w:rPr>
              <w:t xml:space="preserve">
Учет детей, получивших и не получивших прививки, наличие карты профилактических прививок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воспитанников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бракеражного журнала скоропортящейся пищевой продукции и полуфабрикатов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система ХАССП)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потребности и размеров санитарных приборов в санузлах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моющих, дезинфицирующих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функционировании объектов проведения капитального и текущего видов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детей и помещений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теневого навеса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москитных сеток, защитных замков, оборудование световых проемов регулируемыми солнцезащитными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микробиологические показатели безопасности),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насекомых, грызунов и следов их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оздоровительные и санаторные объекты (круглогодичные, сезонные)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объектов без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твердого покрытия свободной от зеленых насаждений территории, подъездных путей, разгрузочных площадок, тротуаров, мест для стоянок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спортивных и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средств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помещении ламп одного типа, светильников с плафонами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нормы площади игровой комнаты на одного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мебели и оборудования росту и возрасту детей, наличие кроватей с твердым ложем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мебели, мягкого и твердого инвентаря, санитарно-технических приборов,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потолке и стенах всех помещений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p>
            <w:pPr>
              <w:spacing w:after="20"/>
              <w:ind w:left="20"/>
              <w:jc w:val="both"/>
            </w:pPr>
            <w:r>
              <w:rPr>
                <w:rFonts w:ascii="Times New Roman"/>
                <w:b w:val="false"/>
                <w:i w:val="false"/>
                <w:color w:val="000000"/>
                <w:sz w:val="20"/>
              </w:rPr>
              <w:t>
Наличие не менее трех комплектов постельного белья на одно спальное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готовых блюд, смывов с внешней среды, воздуха (рабочей зоны, закрытых помещений), почвы, дезинфицирующих средств, товаров,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и сроков годности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на объекте для соблюдения правил личной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хранение и применение специальной одежды, сменной обуви у работников пищеблока и технического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пищеблока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выполнение комплексного плана оздоровительных мероприятий, направленных на укрепление здоровья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ежедневное ведение журнала результатов осмотра работников пищеблока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оказанию услуг населению, посредством компьютеров (персональные компьютеры, планшетные персональные ноутбуки) и видеотерминалы (компьютерные клубы)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вариантов-периметральная, рядная (2-3 рядные) либо центральная) и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своевременной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отработанных ламп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отделки помещений материалами, допускающими проведение влажной уборки с применением моющих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мебели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системы ХАССП)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соответствие нормы площади на одно рабочее место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исправного наружного искусственного освещения территории объекта, в том числе в СДУ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территории объектов зданий, построек и сооружений, функционально не связанных с образовательным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наполняемости групп (классов) общеобразовательных и специальных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шкафчиков или вешалок для одежды, скамеек в раздевальных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на радиаторах системы отопления, на окнах и осветительных приборах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оборудования росту и возрасту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неканализованной местности теплых санитарных узлов и наливных умывальников. Уборка теплых туалетов с использованием дезинфицирующих средств и своевременное очищение выгребных 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световых проемах учебных помещений, игровых и спальнях регулируемых солнцезащитных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москитных сеток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предметов личной гигиены, маркировки постельных принадлежностей и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и сроков годности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образования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сдвоенных уроков в начальной школе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обезвреживанию и удалению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движения вакцин, других бактериальных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флюорообследования студентов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флюороположительных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контрольной карты диспансерного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обучающихся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учащихся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проведения, капитального и текущего видов ремонтных работ при функционировании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расстановке компьютеров (ПК, ПлПК, ноутбуки) одного из трех вариантов: периметральная, рядные (2-3-рядная),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нормы площади на одно рабочее место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в учебных помещениях установленных с учетом обеспечения естественного бокового левостороннего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кабинетам химии и физики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весу учебного комплекта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приемки (завоза)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благоустройству территории объекта, наличие исправных закрывающихся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последовательности и поточности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влаги – светильников во влагозащитном исполнении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изготовлению и реализации продукции общественного питания:</w:t>
            </w:r>
          </w:p>
          <w:p>
            <w:pPr>
              <w:spacing w:after="20"/>
              <w:ind w:left="20"/>
              <w:jc w:val="both"/>
            </w:pPr>
            <w:r>
              <w:rPr>
                <w:rFonts w:ascii="Times New Roman"/>
                <w:b w:val="false"/>
                <w:i w:val="false"/>
                <w:color w:val="000000"/>
                <w:sz w:val="20"/>
              </w:rPr>
              <w:t>
1) нестационарными объектами питания быстрого обслуживания;</w:t>
            </w:r>
          </w:p>
          <w:p>
            <w:pPr>
              <w:spacing w:after="20"/>
              <w:ind w:left="20"/>
              <w:jc w:val="both"/>
            </w:pPr>
            <w:r>
              <w:rPr>
                <w:rFonts w:ascii="Times New Roman"/>
                <w:b w:val="false"/>
                <w:i w:val="false"/>
                <w:color w:val="000000"/>
                <w:sz w:val="20"/>
              </w:rPr>
              <w:t>
2) блюд на мангалах, тандырах, жаровнях, котлах на объектах питания, в местах отдыха и на улицах;</w:t>
            </w:r>
          </w:p>
          <w:p>
            <w:pPr>
              <w:spacing w:after="20"/>
              <w:ind w:left="20"/>
              <w:jc w:val="both"/>
            </w:pPr>
            <w:r>
              <w:rPr>
                <w:rFonts w:ascii="Times New Roman"/>
                <w:b w:val="false"/>
                <w:i w:val="false"/>
                <w:color w:val="000000"/>
                <w:sz w:val="20"/>
              </w:rPr>
              <w:t>
2) мягкого мороженого;</w:t>
            </w:r>
          </w:p>
          <w:p>
            <w:pPr>
              <w:spacing w:after="20"/>
              <w:ind w:left="20"/>
              <w:jc w:val="both"/>
            </w:pPr>
            <w:r>
              <w:rPr>
                <w:rFonts w:ascii="Times New Roman"/>
                <w:b w:val="false"/>
                <w:i w:val="false"/>
                <w:color w:val="000000"/>
                <w:sz w:val="20"/>
              </w:rPr>
              <w:t>
3) блюд нетрадиционной, национальной, иностранной кухни, содержащих непереработанную пищевую продукцию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инвентаря (включая разделочный инвентарь), внутрицехового оборудования, емкостей, посуды, внутрицеховой многооборотной упаковки (тара), используемых при производстве, применение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 при хранении, расфасовке, реализации и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годности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транспортировки (доставки)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(рабочей зоны, закрытых помещений), дезинфицирующих средств, микроклимата, шума, вибрации, электромагнитных излучений,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использование ртутных контрольно-измерительных приборов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продукции общественного питания, упакованной под вакуумом, а также отсутствие ее реализации в магазинах (отделах) кулинарии объекта питания и на объектах торговли, за исключением продукции предусмотренной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отпуске, реализации продукции общественного питания:</w:t>
            </w:r>
          </w:p>
          <w:p>
            <w:pPr>
              <w:spacing w:after="20"/>
              <w:ind w:left="20"/>
              <w:jc w:val="both"/>
            </w:pPr>
            <w:r>
              <w:rPr>
                <w:rFonts w:ascii="Times New Roman"/>
                <w:b w:val="false"/>
                <w:i w:val="false"/>
                <w:color w:val="000000"/>
                <w:sz w:val="20"/>
              </w:rPr>
              <w:t>
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pPr>
              <w:spacing w:after="20"/>
              <w:ind w:left="20"/>
              <w:jc w:val="both"/>
            </w:pPr>
            <w:r>
              <w:rPr>
                <w:rFonts w:ascii="Times New Roman"/>
                <w:b w:val="false"/>
                <w:i w:val="false"/>
                <w:color w:val="000000"/>
                <w:sz w:val="20"/>
              </w:rPr>
              <w:t>
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витаминизации витамином "С"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посетителей, персонала) и исправность оборудованных санитарных узлов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(или) сушки рук, емкостями для сбора мусора, конструкцией, исключающей повторное загрязнение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лабораторных показателей уровней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pPr>
              <w:spacing w:after="20"/>
              <w:ind w:left="20"/>
              <w:jc w:val="both"/>
            </w:pPr>
            <w:r>
              <w:rPr>
                <w:rFonts w:ascii="Times New Roman"/>
                <w:b w:val="false"/>
                <w:i w:val="false"/>
                <w:color w:val="000000"/>
                <w:sz w:val="20"/>
              </w:rPr>
              <w:t>
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упаковки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въездов и выезда для транспорта, за исключением объектов малой мощности.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накопительных резервуаров для хранения воды (в случае если предусмотрено процессом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различительной маркировки для систем питьевой и технической воды (при использовании на объектах непитьевой воды для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смывных кранов для уборки, сливных трапов и сеток для сбора смывных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подготовке сырья к производству, предотвращению загрязнения и порчи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сырья,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розлива алкогольной продукции:</w:t>
            </w:r>
          </w:p>
          <w:p>
            <w:pPr>
              <w:spacing w:after="20"/>
              <w:ind w:left="20"/>
              <w:jc w:val="both"/>
            </w:pPr>
            <w:r>
              <w:rPr>
                <w:rFonts w:ascii="Times New Roman"/>
                <w:b w:val="false"/>
                <w:i w:val="false"/>
                <w:color w:val="000000"/>
                <w:sz w:val="20"/>
              </w:rPr>
              <w:t>
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pPr>
              <w:spacing w:after="20"/>
              <w:ind w:left="20"/>
              <w:jc w:val="both"/>
            </w:pPr>
            <w:r>
              <w:rPr>
                <w:rFonts w:ascii="Times New Roman"/>
                <w:b w:val="false"/>
                <w:i w:val="false"/>
                <w:color w:val="000000"/>
                <w:sz w:val="20"/>
              </w:rPr>
              <w:t>
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(умывальников)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термограммы цикла пастеризации молочной продукции и стерилизации рыбной продукции в течении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даты посола каждой партии готовых полуфабрикатов из мясной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технологического процесса производства пищевой продукции, в складских помещениях и холодильных камерах)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условиям производства:</w:t>
            </w:r>
          </w:p>
          <w:p>
            <w:pPr>
              <w:spacing w:after="20"/>
              <w:ind w:left="20"/>
              <w:jc w:val="both"/>
            </w:pPr>
            <w:r>
              <w:rPr>
                <w:rFonts w:ascii="Times New Roman"/>
                <w:b w:val="false"/>
                <w:i w:val="false"/>
                <w:color w:val="000000"/>
                <w:sz w:val="20"/>
              </w:rPr>
              <w:t>
1) температурных режимов, продолжительности технологических процессов и особых условий производства, хранения, реализации, транспортировки, соблюдение сроков годности пищевой продукции;</w:t>
            </w:r>
          </w:p>
          <w:p>
            <w:pPr>
              <w:spacing w:after="20"/>
              <w:ind w:left="20"/>
              <w:jc w:val="both"/>
            </w:pPr>
            <w:r>
              <w:rPr>
                <w:rFonts w:ascii="Times New Roman"/>
                <w:b w:val="false"/>
                <w:i w:val="false"/>
                <w:color w:val="000000"/>
                <w:sz w:val="20"/>
              </w:rPr>
              <w:t>
2) специализированной пищевой продукции для детского питания (для детей первого года жизни, детей от 0 до 3 лет, от 1 года до 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pPr>
              <w:spacing w:after="20"/>
              <w:ind w:left="20"/>
              <w:jc w:val="both"/>
            </w:pPr>
            <w:r>
              <w:rPr>
                <w:rFonts w:ascii="Times New Roman"/>
                <w:b w:val="false"/>
                <w:i w:val="false"/>
                <w:color w:val="000000"/>
                <w:sz w:val="20"/>
              </w:rPr>
              <w:t>
3) обогащенной (фортифицированной) продукции;</w:t>
            </w:r>
          </w:p>
          <w:p>
            <w:pPr>
              <w:spacing w:after="20"/>
              <w:ind w:left="20"/>
              <w:jc w:val="both"/>
            </w:pPr>
            <w:r>
              <w:rPr>
                <w:rFonts w:ascii="Times New Roman"/>
                <w:b w:val="false"/>
                <w:i w:val="false"/>
                <w:color w:val="000000"/>
                <w:sz w:val="20"/>
              </w:rPr>
              <w:t>
4) консервов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чистых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оборудовании, используемые в ходе технологического процесса и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личной и производственной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пищевой продукции к выпуску в обращение, к производству, применению:</w:t>
            </w:r>
          </w:p>
          <w:p>
            <w:pPr>
              <w:spacing w:after="20"/>
              <w:ind w:left="20"/>
              <w:jc w:val="both"/>
            </w:pPr>
            <w:r>
              <w:rPr>
                <w:rFonts w:ascii="Times New Roman"/>
                <w:b w:val="false"/>
                <w:i w:val="false"/>
                <w:color w:val="000000"/>
                <w:sz w:val="20"/>
              </w:rPr>
              <w:t>
- с неустановленными или истекшими сроками годности;</w:t>
            </w:r>
          </w:p>
          <w:p>
            <w:pPr>
              <w:spacing w:after="20"/>
              <w:ind w:left="20"/>
              <w:jc w:val="both"/>
            </w:pPr>
            <w:r>
              <w:rPr>
                <w:rFonts w:ascii="Times New Roman"/>
                <w:b w:val="false"/>
                <w:i w:val="false"/>
                <w:color w:val="000000"/>
                <w:sz w:val="20"/>
              </w:rPr>
              <w:t>
-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p>
            <w:pPr>
              <w:spacing w:after="20"/>
              <w:ind w:left="20"/>
              <w:jc w:val="both"/>
            </w:pPr>
            <w:r>
              <w:rPr>
                <w:rFonts w:ascii="Times New Roman"/>
                <w:b w:val="false"/>
                <w:i w:val="false"/>
                <w:color w:val="000000"/>
                <w:sz w:val="20"/>
              </w:rPr>
              <w:t xml:space="preserve">
- пшеничной муки высшего или первого сорта необогащенной (нефортифицированной) железосодержащими витаминами, минералами и другими веществами; </w:t>
            </w:r>
          </w:p>
          <w:p>
            <w:pPr>
              <w:spacing w:after="20"/>
              <w:ind w:left="20"/>
              <w:jc w:val="both"/>
            </w:pPr>
            <w:r>
              <w:rPr>
                <w:rFonts w:ascii="Times New Roman"/>
                <w:b w:val="false"/>
                <w:i w:val="false"/>
                <w:color w:val="000000"/>
                <w:sz w:val="20"/>
              </w:rPr>
              <w:t>
-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pPr>
              <w:spacing w:after="20"/>
              <w:ind w:left="20"/>
              <w:jc w:val="both"/>
            </w:pPr>
            <w:r>
              <w:rPr>
                <w:rFonts w:ascii="Times New Roman"/>
                <w:b w:val="false"/>
                <w:i w:val="false"/>
                <w:color w:val="000000"/>
                <w:sz w:val="20"/>
              </w:rPr>
              <w:t>
-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 не подлежащей обязательной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и пищевой продукции (микробиологические, паразитологические, санитарно-химические, радиологические)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условиям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оптовой и розничной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урн для мусора при входе в здание объектов и на рынках вдоль линии торговых рядов, их своевременная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 не соответствует документам нормирования в области безопасности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контрольно-измерительных приборов для измерения температуры, относительной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при приеме, расфасовке, этикетировании, хранении, транспортировке и реализации, в том числе специализированной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использование по назначению маркированного торгового инвентаря при расфасовке и отпуске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очистке, мойке и дезинфекции торгового и холодильного оборудования, торговых автоматов, торгового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w:t>
            </w:r>
          </w:p>
          <w:p>
            <w:pPr>
              <w:spacing w:after="20"/>
              <w:ind w:left="20"/>
              <w:jc w:val="both"/>
            </w:pPr>
            <w:r>
              <w:rPr>
                <w:rFonts w:ascii="Times New Roman"/>
                <w:b w:val="false"/>
                <w:i w:val="false"/>
                <w:color w:val="000000"/>
                <w:sz w:val="20"/>
              </w:rPr>
              <w:t>
1) имеет явные признаки недоброкачественности (порча, разложение, загрязнение);</w:t>
            </w:r>
          </w:p>
          <w:p>
            <w:pPr>
              <w:spacing w:after="20"/>
              <w:ind w:left="20"/>
              <w:jc w:val="both"/>
            </w:pPr>
            <w:r>
              <w:rPr>
                <w:rFonts w:ascii="Times New Roman"/>
                <w:b w:val="false"/>
                <w:i w:val="false"/>
                <w:color w:val="000000"/>
                <w:sz w:val="20"/>
              </w:rPr>
              <w:t>
2) не имеет маркировки, содержащей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который (которые) может (могут) оказывать отрицательное влияние на активность и внимание детей;</w:t>
            </w:r>
          </w:p>
          <w:p>
            <w:pPr>
              <w:spacing w:after="20"/>
              <w:ind w:left="20"/>
              <w:jc w:val="both"/>
            </w:pPr>
            <w:r>
              <w:rPr>
                <w:rFonts w:ascii="Times New Roman"/>
                <w:b w:val="false"/>
                <w:i w:val="false"/>
                <w:color w:val="000000"/>
                <w:sz w:val="20"/>
              </w:rPr>
              <w:t>
3) является пищевой продукцией непромышленного (домашнего) изготовления, подвергшейся тепловой и (или) иной обработке;</w:t>
            </w:r>
          </w:p>
          <w:p>
            <w:pPr>
              <w:spacing w:after="20"/>
              <w:ind w:left="20"/>
              <w:jc w:val="both"/>
            </w:pPr>
            <w:r>
              <w:rPr>
                <w:rFonts w:ascii="Times New Roman"/>
                <w:b w:val="false"/>
                <w:i w:val="false"/>
                <w:color w:val="000000"/>
                <w:sz w:val="20"/>
              </w:rPr>
              <w:t>
4)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 не подлежащей обязательной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w:t>
            </w:r>
          </w:p>
          <w:p>
            <w:pPr>
              <w:spacing w:after="20"/>
              <w:ind w:left="20"/>
              <w:jc w:val="both"/>
            </w:pPr>
            <w:r>
              <w:rPr>
                <w:rFonts w:ascii="Times New Roman"/>
                <w:b w:val="false"/>
                <w:i w:val="false"/>
                <w:color w:val="000000"/>
                <w:sz w:val="20"/>
              </w:rPr>
              <w:t>
1) не соответствует предоставленной изготовителем информации, указанной в маркировке;</w:t>
            </w:r>
          </w:p>
          <w:p>
            <w:pPr>
              <w:spacing w:after="20"/>
              <w:ind w:left="20"/>
              <w:jc w:val="both"/>
            </w:pPr>
            <w:r>
              <w:rPr>
                <w:rFonts w:ascii="Times New Roman"/>
                <w:b w:val="false"/>
                <w:i w:val="false"/>
                <w:color w:val="000000"/>
                <w:sz w:val="20"/>
              </w:rPr>
              <w:t xml:space="preserve">
2) не имеет маркировки, содержащей сведения, предусмотренные документами нормирования в области безопасности пищевой продукции; </w:t>
            </w:r>
          </w:p>
          <w:p>
            <w:pPr>
              <w:spacing w:after="20"/>
              <w:ind w:left="20"/>
              <w:jc w:val="both"/>
            </w:pPr>
            <w:r>
              <w:rPr>
                <w:rFonts w:ascii="Times New Roman"/>
                <w:b w:val="false"/>
                <w:i w:val="false"/>
                <w:color w:val="000000"/>
                <w:sz w:val="20"/>
              </w:rPr>
              <w:t>
3) в упаковке, не предназначенной для контакта с пищевой продукцией;</w:t>
            </w:r>
          </w:p>
          <w:p>
            <w:pPr>
              <w:spacing w:after="20"/>
              <w:ind w:left="20"/>
              <w:jc w:val="both"/>
            </w:pPr>
            <w:r>
              <w:rPr>
                <w:rFonts w:ascii="Times New Roman"/>
                <w:b w:val="false"/>
                <w:i w:val="false"/>
                <w:color w:val="000000"/>
                <w:sz w:val="20"/>
              </w:rPr>
              <w:t>
4) отсутствие на маркировке условий хранения, или условия хранения которой не соответствуют указанным в маркировке и (или) товаросопроводительных документов, температурно-влажностным режимам ее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изготовлению и условиям реализации пищевой продукции в автоматах, использованию сырья в соответствии с технической документацией изготовителя (технологической инструкцией, рецептурой)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набора и оборудования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приема пищи непосредственно на рабочем месте, в производственных помещениях и местах (помещениях), не отведенных для этих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(товаров),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транспортных средств (железнодорожные, водные, воздушные) осуществляющие перевозку пассажиров; организации и транспортные средства (железнодорожные, автомобильные, водные и воздушные) осуществляющие транспортировку источников ионизирующего излучения, опасных химических и токсических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проб (смывов) объектов окружающей среды, дезинфицирующих средств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вредных веществ в воздухе рабочей зоны, закрытых помещений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микроклимата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естественной и искусственной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норм запыленности подаваемого воздуха, содержания двуокиси углерода и замены вентиляционных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для раздельного хранения чистого и использованного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карантинными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аварийной карточки, сертификата соответствия, удостоверяющий безопасность перевозки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обязательного периодического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прошедший предварительный обязательный медицинский осмотр и признанным пригодным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обязательных предсменных (предрейсовых)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съемным инвентарем, средствами гигиены, укомплектованными медицинскими аптечками,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использованию, моющих, дезинфицирующих средств, разрешенных к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 соответствующей маркировкой, средств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мусоросборника с крышкой и вложенным полиэтиленовым мешком, для сбора производственных и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и учетно-отчетных документов по организации и проведению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контроля и учета индивидуальных доз облучения членов экипажей воздушных судов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транспортных средств (воздушных, железнодорожных, водных, автомобильных) и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составов помещений железнодорожных вокзалов, пассажирских зданий, автовокзалов, автостанций, аэровокзалов, морских и речных вокзалов, пассажирских павильонов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обязательного периодического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прошедший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плотно закрывающиеся емкости, для транспортировки и хранения, использованных ртутьсодержащих приборов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производственном помещении и рабочих местах аптечек первой медицинской помощи, укомплектованной с набором медикаментов и перевязочных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санитарно-бытовых помещений, помещений для отдыха и обогрева, помещений для сушки специальной одежды и обуви, исправность санитарно-технического оборудования, душевых и санитарных узлов, комнаты для личной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для приема, хранения и выдачи постельных принадлежностей, съемного мягкого инвентаря, оборудованные стеллажами или шкафами и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Радиационно-опасные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нового санитарно-эпидемиологического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объекта, осуществляющего работы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с ИИИ только в помещениях и территориях, указанных в санитарно-эпидемиологическом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документов, регламентирующих порядок обращения с ИИИ и соблюдение радиационной безопасности:</w:t>
            </w:r>
          </w:p>
          <w:p>
            <w:pPr>
              <w:spacing w:after="20"/>
              <w:ind w:left="20"/>
              <w:jc w:val="both"/>
            </w:pPr>
            <w:r>
              <w:rPr>
                <w:rFonts w:ascii="Times New Roman"/>
                <w:b w:val="false"/>
                <w:i w:val="false"/>
                <w:color w:val="000000"/>
                <w:sz w:val="20"/>
              </w:rPr>
              <w:t>
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pPr>
              <w:spacing w:after="20"/>
              <w:ind w:left="20"/>
              <w:jc w:val="both"/>
            </w:pPr>
            <w:r>
              <w:rPr>
                <w:rFonts w:ascii="Times New Roman"/>
                <w:b w:val="false"/>
                <w:i w:val="false"/>
                <w:color w:val="000000"/>
                <w:sz w:val="20"/>
              </w:rPr>
              <w:t>
2) наличие и соответствие утвержденного перечня лиц, относящихся к персоналу группы "А" и "Б", прохождение их обучения и инструктажа (протокол, журнал);</w:t>
            </w:r>
          </w:p>
          <w:p>
            <w:pPr>
              <w:spacing w:after="20"/>
              <w:ind w:left="20"/>
              <w:jc w:val="both"/>
            </w:pPr>
            <w:r>
              <w:rPr>
                <w:rFonts w:ascii="Times New Roman"/>
                <w:b w:val="false"/>
                <w:i w:val="false"/>
                <w:color w:val="000000"/>
                <w:sz w:val="20"/>
              </w:rPr>
              <w:t>
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радиоактивных отходов, радиационный контроль;</w:t>
            </w:r>
          </w:p>
          <w:p>
            <w:pPr>
              <w:spacing w:after="20"/>
              <w:ind w:left="20"/>
              <w:jc w:val="both"/>
            </w:pPr>
            <w:r>
              <w:rPr>
                <w:rFonts w:ascii="Times New Roman"/>
                <w:b w:val="false"/>
                <w:i w:val="false"/>
                <w:color w:val="000000"/>
                <w:sz w:val="20"/>
              </w:rPr>
              <w:t>
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5) создание комиссии по проверке знаний персонала в области обеспечения радиационной безопасности;</w:t>
            </w:r>
          </w:p>
          <w:p>
            <w:pPr>
              <w:spacing w:after="20"/>
              <w:ind w:left="20"/>
              <w:jc w:val="both"/>
            </w:pPr>
            <w:r>
              <w:rPr>
                <w:rFonts w:ascii="Times New Roman"/>
                <w:b w:val="false"/>
                <w:i w:val="false"/>
                <w:color w:val="000000"/>
                <w:sz w:val="20"/>
              </w:rPr>
              <w:t>
6) наличие и ведение учета и регистрации индивидуальных доз персонала и пациентов;</w:t>
            </w:r>
          </w:p>
          <w:p>
            <w:pPr>
              <w:spacing w:after="20"/>
              <w:ind w:left="20"/>
              <w:jc w:val="both"/>
            </w:pPr>
            <w:r>
              <w:rPr>
                <w:rFonts w:ascii="Times New Roman"/>
                <w:b w:val="false"/>
                <w:i w:val="false"/>
                <w:color w:val="000000"/>
                <w:sz w:val="20"/>
              </w:rPr>
              <w:t>
7) наличие расчета радиационной защиты с учетом особенностей и условий выполняемых работ с ИИИ;</w:t>
            </w:r>
          </w:p>
          <w:p>
            <w:pPr>
              <w:spacing w:after="20"/>
              <w:ind w:left="20"/>
              <w:jc w:val="both"/>
            </w:pPr>
            <w:r>
              <w:rPr>
                <w:rFonts w:ascii="Times New Roman"/>
                <w:b w:val="false"/>
                <w:i w:val="false"/>
                <w:color w:val="000000"/>
                <w:sz w:val="20"/>
              </w:rPr>
              <w:t>
8) наличие и выполнение утвержденной программы производственного контроля с учетом особенностей и условий выполняемых работ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оповещения населения и персонала при радиационной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контрольных уровней радиационных факторов на объекте и санитарно-защитной зоне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санитарно-защитной зоне (далее – СЗЗ) и зоны наблюдения (далее – ЗН) в зависимости от категории, класса работ:</w:t>
            </w:r>
          </w:p>
          <w:p>
            <w:pPr>
              <w:spacing w:after="20"/>
              <w:ind w:left="20"/>
              <w:jc w:val="both"/>
            </w:pPr>
            <w:r>
              <w:rPr>
                <w:rFonts w:ascii="Times New Roman"/>
                <w:b w:val="false"/>
                <w:i w:val="false"/>
                <w:color w:val="000000"/>
                <w:sz w:val="20"/>
              </w:rPr>
              <w:t xml:space="preserve">
1) отсутствие размещения неразрешенных объектов на территории СЗЗ; </w:t>
            </w:r>
          </w:p>
          <w:p>
            <w:pPr>
              <w:spacing w:after="20"/>
              <w:ind w:left="20"/>
              <w:jc w:val="both"/>
            </w:pPr>
            <w:r>
              <w:rPr>
                <w:rFonts w:ascii="Times New Roman"/>
                <w:b w:val="false"/>
                <w:i w:val="false"/>
                <w:color w:val="000000"/>
                <w:sz w:val="20"/>
              </w:rPr>
              <w:t>
2) проведение благоустройства и озеленения на территории СЗЗ;</w:t>
            </w:r>
          </w:p>
          <w:p>
            <w:pPr>
              <w:spacing w:after="20"/>
              <w:ind w:left="20"/>
              <w:jc w:val="both"/>
            </w:pPr>
            <w:r>
              <w:rPr>
                <w:rFonts w:ascii="Times New Roman"/>
                <w:b w:val="false"/>
                <w:i w:val="false"/>
                <w:color w:val="000000"/>
                <w:sz w:val="20"/>
              </w:rPr>
              <w:t>
3) обеспечение защитных мероприятий в зоне наблюдения на случай аварийного выброса радиоактивных веществ;</w:t>
            </w:r>
          </w:p>
          <w:p>
            <w:pPr>
              <w:spacing w:after="20"/>
              <w:ind w:left="20"/>
              <w:jc w:val="both"/>
            </w:pPr>
            <w:r>
              <w:rPr>
                <w:rFonts w:ascii="Times New Roman"/>
                <w:b w:val="false"/>
                <w:i w:val="false"/>
                <w:color w:val="000000"/>
                <w:sz w:val="20"/>
              </w:rPr>
              <w:t>
4) установление (предварительной, окончательной) СЗЗ, ЗН и категории потенциальной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устройству и содержанию объекта, санитарно-техническому состоянию помещений и технологического оборудования: </w:t>
            </w:r>
          </w:p>
          <w:p>
            <w:pPr>
              <w:spacing w:after="20"/>
              <w:ind w:left="20"/>
              <w:jc w:val="both"/>
            </w:pPr>
            <w:r>
              <w:rPr>
                <w:rFonts w:ascii="Times New Roman"/>
                <w:b w:val="false"/>
                <w:i w:val="false"/>
                <w:color w:val="000000"/>
                <w:sz w:val="20"/>
              </w:rPr>
              <w:t>
1) соответствие классов работ с ИИИ назначению помещений;</w:t>
            </w:r>
          </w:p>
          <w:p>
            <w:pPr>
              <w:spacing w:after="20"/>
              <w:ind w:left="20"/>
              <w:jc w:val="both"/>
            </w:pPr>
            <w:r>
              <w:rPr>
                <w:rFonts w:ascii="Times New Roman"/>
                <w:b w:val="false"/>
                <w:i w:val="false"/>
                <w:color w:val="000000"/>
                <w:sz w:val="20"/>
              </w:rPr>
              <w:t xml:space="preserve">
2) соответствие внутренней отделки помещений; </w:t>
            </w:r>
          </w:p>
          <w:p>
            <w:pPr>
              <w:spacing w:after="20"/>
              <w:ind w:left="20"/>
              <w:jc w:val="both"/>
            </w:pPr>
            <w:r>
              <w:rPr>
                <w:rFonts w:ascii="Times New Roman"/>
                <w:b w:val="false"/>
                <w:i w:val="false"/>
                <w:color w:val="000000"/>
                <w:sz w:val="20"/>
              </w:rPr>
              <w:t>
3) наличие и соответствие технологического и вспомогательного оборудования помещений классам работ с ИИИ;</w:t>
            </w:r>
          </w:p>
          <w:p>
            <w:pPr>
              <w:spacing w:after="20"/>
              <w:ind w:left="20"/>
              <w:jc w:val="both"/>
            </w:pPr>
            <w:r>
              <w:rPr>
                <w:rFonts w:ascii="Times New Roman"/>
                <w:b w:val="false"/>
                <w:i w:val="false"/>
                <w:color w:val="000000"/>
                <w:sz w:val="20"/>
              </w:rPr>
              <w:t xml:space="preserve">
 4) наличие и соответствие санитарно-технического оборудования; </w:t>
            </w:r>
          </w:p>
          <w:p>
            <w:pPr>
              <w:spacing w:after="20"/>
              <w:ind w:left="20"/>
              <w:jc w:val="both"/>
            </w:pPr>
            <w:r>
              <w:rPr>
                <w:rFonts w:ascii="Times New Roman"/>
                <w:b w:val="false"/>
                <w:i w:val="false"/>
                <w:color w:val="000000"/>
                <w:sz w:val="20"/>
              </w:rPr>
              <w:t>
5) наличие и соответствие санитарных пропускников и санитарных шлюзов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получению, учету, хранению, использованию и списанию ИИИ:</w:t>
            </w:r>
          </w:p>
          <w:p>
            <w:pPr>
              <w:spacing w:after="20"/>
              <w:ind w:left="20"/>
              <w:jc w:val="both"/>
            </w:pPr>
            <w:r>
              <w:rPr>
                <w:rFonts w:ascii="Times New Roman"/>
                <w:b w:val="false"/>
                <w:i w:val="false"/>
                <w:color w:val="000000"/>
                <w:sz w:val="20"/>
              </w:rPr>
              <w:t>
1) наличие паспортов (сертификатов) и сопроводительных документов на ИИИ;</w:t>
            </w:r>
          </w:p>
          <w:p>
            <w:pPr>
              <w:spacing w:after="20"/>
              <w:ind w:left="20"/>
              <w:jc w:val="both"/>
            </w:pPr>
            <w:r>
              <w:rPr>
                <w:rFonts w:ascii="Times New Roman"/>
                <w:b w:val="false"/>
                <w:i w:val="false"/>
                <w:color w:val="000000"/>
                <w:sz w:val="20"/>
              </w:rPr>
              <w:t>
2) наличие и ведение приходно-расходного журнала;</w:t>
            </w:r>
          </w:p>
          <w:p>
            <w:pPr>
              <w:spacing w:after="20"/>
              <w:ind w:left="20"/>
              <w:jc w:val="both"/>
            </w:pPr>
            <w:r>
              <w:rPr>
                <w:rFonts w:ascii="Times New Roman"/>
                <w:b w:val="false"/>
                <w:i w:val="false"/>
                <w:color w:val="000000"/>
                <w:sz w:val="20"/>
              </w:rPr>
              <w:t>
3) наличие актов приема-передачи ИИИ;</w:t>
            </w:r>
          </w:p>
          <w:p>
            <w:pPr>
              <w:spacing w:after="20"/>
              <w:ind w:left="20"/>
              <w:jc w:val="both"/>
            </w:pPr>
            <w:r>
              <w:rPr>
                <w:rFonts w:ascii="Times New Roman"/>
                <w:b w:val="false"/>
                <w:i w:val="false"/>
                <w:color w:val="000000"/>
                <w:sz w:val="20"/>
              </w:rPr>
              <w:t>
4) наличие требований на выдачу радионуклидных ИИИ, акты о расходовании и списании радионуклидных ИИИ;</w:t>
            </w:r>
          </w:p>
          <w:p>
            <w:pPr>
              <w:spacing w:after="20"/>
              <w:ind w:left="20"/>
              <w:jc w:val="both"/>
            </w:pPr>
            <w:r>
              <w:rPr>
                <w:rFonts w:ascii="Times New Roman"/>
                <w:b w:val="false"/>
                <w:i w:val="false"/>
                <w:color w:val="000000"/>
                <w:sz w:val="20"/>
              </w:rPr>
              <w:t>
5) проведение инвентаризации ИИИ с оформлением акта инвентаризации;</w:t>
            </w:r>
          </w:p>
          <w:p>
            <w:pPr>
              <w:spacing w:after="20"/>
              <w:ind w:left="20"/>
              <w:jc w:val="both"/>
            </w:pPr>
            <w:r>
              <w:rPr>
                <w:rFonts w:ascii="Times New Roman"/>
                <w:b w:val="false"/>
                <w:i w:val="false"/>
                <w:color w:val="000000"/>
                <w:sz w:val="20"/>
              </w:rPr>
              <w:t>
6) наличие и соответствие отдельных помещений или специально выделенных мест для временного хранения ИИИ;</w:t>
            </w:r>
          </w:p>
          <w:p>
            <w:pPr>
              <w:spacing w:after="20"/>
              <w:ind w:left="20"/>
              <w:jc w:val="both"/>
            </w:pPr>
            <w:r>
              <w:rPr>
                <w:rFonts w:ascii="Times New Roman"/>
                <w:b w:val="false"/>
                <w:i w:val="false"/>
                <w:color w:val="000000"/>
                <w:sz w:val="20"/>
              </w:rPr>
              <w:t>
7) наличие и соответствие специальных средств для транспортировки (перемещение) и хранение ИИИ;</w:t>
            </w:r>
          </w:p>
          <w:p>
            <w:pPr>
              <w:spacing w:after="20"/>
              <w:ind w:left="20"/>
              <w:jc w:val="both"/>
            </w:pPr>
            <w:r>
              <w:rPr>
                <w:rFonts w:ascii="Times New Roman"/>
                <w:b w:val="false"/>
                <w:i w:val="false"/>
                <w:color w:val="000000"/>
                <w:sz w:val="20"/>
              </w:rPr>
              <w:t>
8) соответствие условий хранения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сборников-контейнеров и емкостей для сбора твердых и жидких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отдельных помещений и (или) специально выделенных мест для временного (долговременного) хранения (захоронения)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 учетом способов их последующего хранения и (или) захоронения, агрегатного состояния, периода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обращения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средств для транспортировки (перемещение)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для транспортировки ИИИ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операции с ИИИ, предусмотренные в инструкции по эксплуатации (руководства, паспортом изготовителя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территориального подразделения государственного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о продлении срока эксплуатации или о выводе из эксплуатации объекта и (или) ИИИ первой, второй, третьей категорий по степени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исключением объекта, использующего устройств,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 при выводе объекта и (или) ИИИ из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ожидаемых индивидуальных и коллективных доз облучения персонала и населения до вывода объекта из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состояние, исключающее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радиационной безопасности персонала:</w:t>
            </w:r>
          </w:p>
          <w:p>
            <w:pPr>
              <w:spacing w:after="20"/>
              <w:ind w:left="20"/>
              <w:jc w:val="both"/>
            </w:pPr>
            <w:r>
              <w:rPr>
                <w:rFonts w:ascii="Times New Roman"/>
                <w:b w:val="false"/>
                <w:i w:val="false"/>
                <w:color w:val="000000"/>
                <w:sz w:val="20"/>
              </w:rPr>
              <w:t>
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инструкциями;</w:t>
            </w:r>
          </w:p>
          <w:p>
            <w:pPr>
              <w:spacing w:after="20"/>
              <w:ind w:left="20"/>
              <w:jc w:val="both"/>
            </w:pPr>
            <w:r>
              <w:rPr>
                <w:rFonts w:ascii="Times New Roman"/>
                <w:b w:val="false"/>
                <w:i w:val="false"/>
                <w:color w:val="000000"/>
                <w:sz w:val="20"/>
              </w:rPr>
              <w:t>
2) наличие документа подтверждающих специальную подготовку персонала и оценку знаний по вопросам радиационной безопасности;</w:t>
            </w:r>
          </w:p>
          <w:p>
            <w:pPr>
              <w:spacing w:after="20"/>
              <w:ind w:left="20"/>
              <w:jc w:val="both"/>
            </w:pPr>
            <w:r>
              <w:rPr>
                <w:rFonts w:ascii="Times New Roman"/>
                <w:b w:val="false"/>
                <w:i w:val="false"/>
                <w:color w:val="000000"/>
                <w:sz w:val="20"/>
              </w:rPr>
              <w:t>
3) использование средств индивидуального дозиметрического контроля и передвижных (индивидуальных) средства радиационной защиты;</w:t>
            </w:r>
          </w:p>
          <w:p>
            <w:pPr>
              <w:spacing w:after="20"/>
              <w:ind w:left="20"/>
              <w:jc w:val="both"/>
            </w:pPr>
            <w:r>
              <w:rPr>
                <w:rFonts w:ascii="Times New Roman"/>
                <w:b w:val="false"/>
                <w:i w:val="false"/>
                <w:color w:val="000000"/>
                <w:sz w:val="20"/>
              </w:rPr>
              <w:t>
4) соблюдение мер по защите персонала и населения от радиационной аварии и ее последствий;</w:t>
            </w:r>
          </w:p>
          <w:p>
            <w:pPr>
              <w:spacing w:after="20"/>
              <w:ind w:left="20"/>
              <w:jc w:val="both"/>
            </w:pPr>
            <w:r>
              <w:rPr>
                <w:rFonts w:ascii="Times New Roman"/>
                <w:b w:val="false"/>
                <w:i w:val="false"/>
                <w:color w:val="000000"/>
                <w:sz w:val="20"/>
              </w:rPr>
              <w:t>
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соответствующих должностных лиц;</w:t>
            </w:r>
          </w:p>
          <w:p>
            <w:pPr>
              <w:spacing w:after="20"/>
              <w:ind w:left="20"/>
              <w:jc w:val="both"/>
            </w:pPr>
            <w:r>
              <w:rPr>
                <w:rFonts w:ascii="Times New Roman"/>
                <w:b w:val="false"/>
                <w:i w:val="false"/>
                <w:color w:val="000000"/>
                <w:sz w:val="20"/>
              </w:rPr>
              <w:t>
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pPr>
              <w:spacing w:after="20"/>
              <w:ind w:left="20"/>
              <w:jc w:val="both"/>
            </w:pPr>
            <w:r>
              <w:rPr>
                <w:rFonts w:ascii="Times New Roman"/>
                <w:b w:val="false"/>
                <w:i w:val="false"/>
                <w:color w:val="000000"/>
                <w:sz w:val="20"/>
              </w:rPr>
              <w:t>
7) ведение карточки учета индивидуальных доз облучения лиц, работающих с источниками излучения на весь персонал, находящийся под индивидуальными дозиметрическими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и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(железнодорожном, воздушном, водном и автомобильном), объекты бортового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инсинераторов (котлы-инсинераторы) или документов о передаче отходов для утилизации на внесудовые водоохранные приемные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и признаков поражения плесневыми грибами на потолках, стенах и полах всех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технологического, производственного оборудования и санитарно- технических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при хранении, перевозке, расфасовке, реализации сырой и готовой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(расстановка оборудования, расположение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товаросопроводительной документации скоропортящейся пищевой и 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продовольственного сырья, пищевой продукции, готовых блюд, не допускаемых к реализации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ламп в цехах для приготовления холодных блюд и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мытья рук, разовых полотенец или электрополотенец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и дезинфекции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работников объектов питания гнойничковых заболеваний кожи, нагноившихся порезов, ожогов, ссадин.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хранения и реализации парфюмерно-косметической продукции и средств гигиены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раздельных водопроводов для технической и питьевой воды и не имеющих соединений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 отличительные цвета раздельных водопроводов для технической и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системы освещения с возможностью локализации всех осколков и предотвращения их попадания в продукцию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внутренней отделки помещений (материалы, легко подвергающиеся влажной уборке и обработке дезинфицирующими средствами)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оборудованию для обслуживания, мытья, дезинфекции 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ультрафиолетовых облучателей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загрузки и выгрузки сыпучих веществ и жидкого сырья, способами исключающими выделение вредных веществ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исходных продуктов, полупродуктов, выделяющих в воздух помещений вредные и (или) сильнопахнущие вещества (наличие специальных укрытий с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 (или) поддонов для хранения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хранения токсичных и легковоспламеняющихся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забракованной партии сырья, материалов и реактивов, обеспечение отдельного хранения забракованных партий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дефектов потребительской тары готовой продукции, нарушений условий хранения и реализации парфюмерно-косметической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уборки помещений с использованием водных растворов моющих средств. Недопущение использования сжатого воздуха, органических растворителей при проведении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временного проживания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жилых помещений в подвальных и цокольных этажах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жилых комнат на одного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и растворов, соблюдение условий их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(места) отдыха и приема пищи для работников, душевой и туалета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своевременная смена постельного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твердого покрытия и чистоты проездов, пешеходных дорожек, прилегающей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размещении в жилых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 </w:t>
            </w:r>
          </w:p>
          <w:p>
            <w:pPr>
              <w:spacing w:after="20"/>
              <w:ind w:left="20"/>
              <w:jc w:val="both"/>
            </w:pPr>
            <w:r>
              <w:rPr>
                <w:rFonts w:ascii="Times New Roman"/>
                <w:b w:val="false"/>
                <w:i w:val="false"/>
                <w:color w:val="000000"/>
                <w:sz w:val="20"/>
              </w:rPr>
              <w:t>
1) устройство автономных входов;</w:t>
            </w:r>
          </w:p>
          <w:p>
            <w:pPr>
              <w:spacing w:after="20"/>
              <w:ind w:left="20"/>
              <w:jc w:val="both"/>
            </w:pPr>
            <w:r>
              <w:rPr>
                <w:rFonts w:ascii="Times New Roman"/>
                <w:b w:val="false"/>
                <w:i w:val="false"/>
                <w:color w:val="000000"/>
                <w:sz w:val="20"/>
              </w:rPr>
              <w:t>
2) разработка мероприятий по звукоизоляции смежных и (или) вышележащих жилых помещений;</w:t>
            </w:r>
          </w:p>
          <w:p>
            <w:pPr>
              <w:spacing w:after="20"/>
              <w:ind w:left="20"/>
              <w:jc w:val="both"/>
            </w:pPr>
            <w:r>
              <w:rPr>
                <w:rFonts w:ascii="Times New Roman"/>
                <w:b w:val="false"/>
                <w:i w:val="false"/>
                <w:color w:val="000000"/>
                <w:sz w:val="20"/>
              </w:rPr>
              <w:t>
3) применение технологического инженерного оборудования, не создающего шума и вибрации, превышающих гигиенические нормативные показатели для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проектировании игровых площадок для детей документами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стирка, дезинфекция и замена постельных принадлежностей, матрацев, мягкого инвентаря. Соблюдение условий их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 и сети (в том числе ливневой канализации)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показателей безопасности водных объектов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w:t>
            </w:r>
          </w:p>
          <w:p>
            <w:pPr>
              <w:spacing w:after="20"/>
              <w:ind w:left="20"/>
              <w:jc w:val="both"/>
            </w:pPr>
            <w:r>
              <w:rPr>
                <w:rFonts w:ascii="Times New Roman"/>
                <w:b w:val="false"/>
                <w:i w:val="false"/>
                <w:color w:val="000000"/>
                <w:sz w:val="20"/>
              </w:rPr>
              <w:t>
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обязательного периодического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 содержание помещений для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сбору, хранению, транспортировке, удалению, сортировке, переработке, обеззараживанию, утилизации производственных, твердо-бытовых и иных видов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зонирования территории полигона. Соблюдение очередности заполнения отходами зон складирования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p>
            <w:pPr>
              <w:spacing w:after="20"/>
              <w:ind w:left="20"/>
              <w:jc w:val="both"/>
            </w:pPr>
            <w:r>
              <w:rPr>
                <w:rFonts w:ascii="Times New Roman"/>
                <w:b w:val="false"/>
                <w:i w:val="false"/>
                <w:color w:val="000000"/>
                <w:sz w:val="20"/>
              </w:rPr>
              <w:t>
Обеспечение оборудованием, инвентарем и условиями для их мытья, обеззараживания,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сжигания ТБО на полигоне. Отсутствие очагов самовозгорания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 выезде с полигона (организованной свалки) дезинфицирующей бетонной ванны для обеззараживания колес мусоровозов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обезвреживанию токсичных отходов производства (1 и 2 класса опасности; 3 и 4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загрязненности окружающей среды при транспортировке отходов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механизации, автоматизации технологических процессов при обращении с отходами с 1-3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захоронению промышленных отходов в зависимости от классов опасности (1, 2, 3) и их вида (полужидкие, жидкие, твердые, пылевидные)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оборудованию изолирующего покрытия засыпанных отходами участков котлована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печей (инсинераторы) для обезвреживания отходов производства, подлежащих сжиганию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захоронения отходов в жидком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мусоровозов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хранению и перевозке медицинских отходов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обезвреживанию медицинских отходов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Запрет захоронения на полигонах органических отходов операционных (органы, ткани) от неинфекционных больных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Соблюдений требований по хранению и транспортировке использованных люминесцентных ламп, ртутьсодержащих приборов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бассейны, бани, сауны, прачечные, химчистки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размещения объекта в жилых и общественных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эффективность работы переливных желобов по поступлению в систему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оборудования), позволяющая мойке и дезинфекции.</w:t>
            </w:r>
          </w:p>
          <w:p>
            <w:pPr>
              <w:spacing w:after="20"/>
              <w:ind w:left="20"/>
              <w:jc w:val="both"/>
            </w:pPr>
            <w:r>
              <w:rPr>
                <w:rFonts w:ascii="Times New Roman"/>
                <w:b w:val="false"/>
                <w:i w:val="false"/>
                <w:color w:val="000000"/>
                <w:sz w:val="20"/>
              </w:rPr>
              <w:t>
Наличие мебели, инвентаря, подвергающихся мойке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автоматических контрольно-регистрационных приборов автоматической подачи реагентов для обеззараживания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исследования свободного хлора и озона в воздухе бассейна в зоне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2 категории (культурно-бытового назначения), места отдыха (пляжи)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 в водоем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 малых архитектурных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состава и свойства воды в контрольных точках водоема гигиеническим показателям качества, ПДК или ОДУ воды водоемов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качества воды водоемов предельно-допустимым концентрациям вредных веществ в воде водных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пляжей навесами от солнца, лежаками и скамейками, кабинками для переодевания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Подсыпка пляжей чистым песком, галькой. Механизированное рыхление поверхностного слоя песка с удалением собранных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Лечебно-косметологические объекты, салоны красоты, косметологические центры, парикмахерские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 производственных помещениях бактерицидных ультрафиолетовых облучателей закрытого типа, ведение журнала по учету и регистрации работы бактерицидных ультрафиолетовых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 эксплуатации оборудования для соляриев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предстерилизационной очистке, дезинфекции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препаратов на основе ботулотоксина, соблюдение условий его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одноразового инструментария для проведения услуг с нарушением кожных покровов и слизистых покровов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контейнеров для безопасной 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с подводкой холодной и горячей воды для стирки белья, специальной одежды, оснащенного специальным оборудованием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для отдыха и приема пищи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Водоисточники, места водозабора для хозяйственно-питьевого водоснабжения, централизованные и нецентрализованные системы хозяйственно-питьевого водоснабжения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первого пояса зоны санитарной охраны источника хозяйственно-питьевого назначения (поверхностного и подземного), водопроводных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режима во втором и третьем поясах зон санитарной охраны источника хозяйственно-питьевого водоснабжения (поверхностного и подземного)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объектов нецентрализованного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ремонта, дезинфекции объектов нецентрализованного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санитарно-противоэпидемических (профилактических) мероприятий на водоприемных, водозаборных, водоочистных сооружениях, распределительной сети и водоразборных колонках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санитарно-защитной полосы магистральных водопроводов и водоводов.</w:t>
            </w:r>
          </w:p>
          <w:p>
            <w:pPr>
              <w:spacing w:after="20"/>
              <w:ind w:left="20"/>
              <w:jc w:val="both"/>
            </w:pPr>
            <w:r>
              <w:rPr>
                <w:rFonts w:ascii="Times New Roman"/>
                <w:b w:val="false"/>
                <w:i w:val="false"/>
                <w:color w:val="000000"/>
                <w:sz w:val="20"/>
              </w:rPr>
              <w:t>
Отсутствие в пределах санитарно-защитной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подготовке/обеззараживанию питьевой воды, осуществление контроля за остаточным содержанием дезинфицирующих средств 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территориальным подразделениям ведомства государственного органа и организаций в сфере санитарно-эпидемиологического благополучия населения информации о 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проведения работ по промывке и дезинфекции сетей.</w:t>
            </w:r>
          </w:p>
          <w:p>
            <w:pPr>
              <w:spacing w:after="20"/>
              <w:ind w:left="20"/>
              <w:jc w:val="both"/>
            </w:pPr>
            <w:r>
              <w:rPr>
                <w:rFonts w:ascii="Times New Roman"/>
                <w:b w:val="false"/>
                <w:i w:val="false"/>
                <w:color w:val="000000"/>
                <w:sz w:val="20"/>
              </w:rPr>
              <w:t xml:space="preserve">
Проведение мероприятий по обеспечению населения альтернативной питьевой водой, соответствующей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по проведению промывки, очистки и дезинфекции водопроводных сетей, после проведенных соответствующих мероприятий по промывке и дезинфекции водопроводных сетей, и проведение лабораторного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территориальному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введение плана мероприятий по ликвидации аварийных ситуаций на водопроводе и его реализация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контролируемых показателей горячей воды, подлежащих постоянному производственному лабораторному контролю и порядка их проведения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похоронного назначения, кладбища, парки, общественные туалеты, места массового отдыха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промышленных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общественных туалетов на территории пляжей, парков, зон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установке урн на территории парков, пляжей, к их уходу и очистке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указателей, обозначающих места расположения общественных туалетов и подходы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не соединенной с системой вентиляции основного здания, при размещении туалетов в общественных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оснащению, уборке общественных туалетов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общественных туалетов, не подключенных к системам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мобильных туалетов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и помещения производственного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p>
            <w:pPr>
              <w:spacing w:after="20"/>
              <w:ind w:left="20"/>
              <w:jc w:val="both"/>
            </w:pPr>
            <w:r>
              <w:rPr>
                <w:rFonts w:ascii="Times New Roman"/>
                <w:b w:val="false"/>
                <w:i w:val="false"/>
                <w:color w:val="000000"/>
                <w:sz w:val="20"/>
              </w:rPr>
              <w:t>
1) стоя с наклоном до 15</w:t>
            </w:r>
            <w:r>
              <w:rPr>
                <w:rFonts w:ascii="Times New Roman"/>
                <w:b w:val="false"/>
                <w:i w:val="false"/>
                <w:color w:val="000000"/>
                <w:vertAlign w:val="superscript"/>
              </w:rPr>
              <w:t>о</w:t>
            </w:r>
            <w:r>
              <w:rPr>
                <w:rFonts w:ascii="Times New Roman"/>
                <w:b w:val="false"/>
                <w:i w:val="false"/>
                <w:color w:val="000000"/>
                <w:sz w:val="20"/>
              </w:rPr>
              <w:t>С - 0,7 (0,6) м;</w:t>
            </w:r>
          </w:p>
          <w:p>
            <w:pPr>
              <w:spacing w:after="20"/>
              <w:ind w:left="20"/>
              <w:jc w:val="both"/>
            </w:pPr>
            <w:r>
              <w:rPr>
                <w:rFonts w:ascii="Times New Roman"/>
                <w:b w:val="false"/>
                <w:i w:val="false"/>
                <w:color w:val="000000"/>
                <w:sz w:val="20"/>
              </w:rPr>
              <w:t>
2) стоя с наклоном до 30</w:t>
            </w:r>
            <w:r>
              <w:rPr>
                <w:rFonts w:ascii="Times New Roman"/>
                <w:b w:val="false"/>
                <w:i w:val="false"/>
                <w:color w:val="000000"/>
                <w:vertAlign w:val="superscript"/>
              </w:rPr>
              <w:t>о</w:t>
            </w:r>
            <w:r>
              <w:rPr>
                <w:rFonts w:ascii="Times New Roman"/>
                <w:b w:val="false"/>
                <w:i w:val="false"/>
                <w:color w:val="000000"/>
                <w:sz w:val="20"/>
              </w:rPr>
              <w:t>С - 0,8 (0,6) м;</w:t>
            </w:r>
          </w:p>
          <w:p>
            <w:pPr>
              <w:spacing w:after="20"/>
              <w:ind w:left="20"/>
              <w:jc w:val="both"/>
            </w:pPr>
            <w:r>
              <w:rPr>
                <w:rFonts w:ascii="Times New Roman"/>
                <w:b w:val="false"/>
                <w:i w:val="false"/>
                <w:color w:val="000000"/>
                <w:sz w:val="20"/>
              </w:rPr>
              <w:t>
3) стоя с наклоном до 60</w:t>
            </w:r>
            <w:r>
              <w:rPr>
                <w:rFonts w:ascii="Times New Roman"/>
                <w:b w:val="false"/>
                <w:i w:val="false"/>
                <w:color w:val="000000"/>
                <w:vertAlign w:val="superscript"/>
              </w:rPr>
              <w:t>о</w:t>
            </w:r>
            <w:r>
              <w:rPr>
                <w:rFonts w:ascii="Times New Roman"/>
                <w:b w:val="false"/>
                <w:i w:val="false"/>
                <w:color w:val="000000"/>
                <w:sz w:val="20"/>
              </w:rPr>
              <w:t>С. - 0,9 (0,6) м;</w:t>
            </w:r>
          </w:p>
          <w:p>
            <w:pPr>
              <w:spacing w:after="20"/>
              <w:ind w:left="20"/>
              <w:jc w:val="both"/>
            </w:pPr>
            <w:r>
              <w:rPr>
                <w:rFonts w:ascii="Times New Roman"/>
                <w:b w:val="false"/>
                <w:i w:val="false"/>
                <w:color w:val="000000"/>
                <w:sz w:val="20"/>
              </w:rPr>
              <w:t>
4) стоя с наклоном до 90</w:t>
            </w:r>
            <w:r>
              <w:rPr>
                <w:rFonts w:ascii="Times New Roman"/>
                <w:b w:val="false"/>
                <w:i w:val="false"/>
                <w:color w:val="000000"/>
                <w:vertAlign w:val="superscript"/>
              </w:rPr>
              <w:t>о</w:t>
            </w:r>
            <w:r>
              <w:rPr>
                <w:rFonts w:ascii="Times New Roman"/>
                <w:b w:val="false"/>
                <w:i w:val="false"/>
                <w:color w:val="000000"/>
                <w:sz w:val="20"/>
              </w:rPr>
              <w:t>С - 1,2 (0,9) м;</w:t>
            </w:r>
          </w:p>
          <w:p>
            <w:pPr>
              <w:spacing w:after="20"/>
              <w:ind w:left="20"/>
              <w:jc w:val="both"/>
            </w:pPr>
            <w:r>
              <w:rPr>
                <w:rFonts w:ascii="Times New Roman"/>
                <w:b w:val="false"/>
                <w:i w:val="false"/>
                <w:color w:val="000000"/>
                <w:sz w:val="20"/>
              </w:rPr>
              <w:t>
5) сидя на корточках - 1,1 (0,8) м;</w:t>
            </w:r>
          </w:p>
          <w:p>
            <w:pPr>
              <w:spacing w:after="20"/>
              <w:ind w:left="20"/>
              <w:jc w:val="both"/>
            </w:pPr>
            <w:r>
              <w:rPr>
                <w:rFonts w:ascii="Times New Roman"/>
                <w:b w:val="false"/>
                <w:i w:val="false"/>
                <w:color w:val="000000"/>
                <w:sz w:val="20"/>
              </w:rPr>
              <w:t>
6) переходы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p>
            <w:pPr>
              <w:spacing w:after="20"/>
              <w:ind w:left="20"/>
              <w:jc w:val="both"/>
            </w:pPr>
            <w:r>
              <w:rPr>
                <w:rFonts w:ascii="Times New Roman"/>
                <w:b w:val="false"/>
                <w:i w:val="false"/>
                <w:color w:val="000000"/>
                <w:sz w:val="20"/>
              </w:rPr>
              <w:t>
искусственного освещения устройства ультрафиолетового облучения комнаты для кратковременного отдыха на удалении не более 100 м. и с КЕО не менее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цветового оформления помещений и оборудования с учетом наименьшего коэффициента отражения (не более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при невозможности доведения параметров шума до ПДУ, установленных документами нормирования:</w:t>
            </w:r>
          </w:p>
          <w:p>
            <w:pPr>
              <w:spacing w:after="20"/>
              <w:ind w:left="20"/>
              <w:jc w:val="both"/>
            </w:pPr>
            <w:r>
              <w:rPr>
                <w:rFonts w:ascii="Times New Roman"/>
                <w:b w:val="false"/>
                <w:i w:val="false"/>
                <w:color w:val="000000"/>
                <w:sz w:val="20"/>
              </w:rPr>
              <w:t>
- оборудование звукоизолированных кабин дистанционное управление процессом;</w:t>
            </w:r>
          </w:p>
          <w:p>
            <w:pPr>
              <w:spacing w:after="20"/>
              <w:ind w:left="20"/>
              <w:jc w:val="both"/>
            </w:pPr>
            <w:r>
              <w:rPr>
                <w:rFonts w:ascii="Times New Roman"/>
                <w:b w:val="false"/>
                <w:i w:val="false"/>
                <w:color w:val="000000"/>
                <w:sz w:val="20"/>
              </w:rPr>
              <w:t>
- исключение воздействия шума на других рабочих при размещении рабочих мест с ручным инструментом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местах, а также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лечебно-профилактических помещений, расположенных в непосредственной близости от рабочих мест:</w:t>
            </w:r>
          </w:p>
          <w:p>
            <w:pPr>
              <w:spacing w:after="20"/>
              <w:ind w:left="20"/>
              <w:jc w:val="both"/>
            </w:pPr>
            <w:r>
              <w:rPr>
                <w:rFonts w:ascii="Times New Roman"/>
                <w:b w:val="false"/>
                <w:i w:val="false"/>
                <w:color w:val="000000"/>
                <w:sz w:val="20"/>
              </w:rPr>
              <w:t>
1) звукоизоляцией и экранами относительной защиты от ЭМП;</w:t>
            </w:r>
          </w:p>
          <w:p>
            <w:pPr>
              <w:spacing w:after="20"/>
              <w:ind w:left="20"/>
              <w:jc w:val="both"/>
            </w:pPr>
            <w:r>
              <w:rPr>
                <w:rFonts w:ascii="Times New Roman"/>
                <w:b w:val="false"/>
                <w:i w:val="false"/>
                <w:color w:val="000000"/>
                <w:sz w:val="20"/>
              </w:rPr>
              <w:t>
2) герметизизацией дверей, препятствующей попаданию загрязненного воздуха из цехов;</w:t>
            </w:r>
          </w:p>
          <w:p>
            <w:pPr>
              <w:spacing w:after="20"/>
              <w:ind w:left="20"/>
              <w:jc w:val="both"/>
            </w:pPr>
            <w:r>
              <w:rPr>
                <w:rFonts w:ascii="Times New Roman"/>
                <w:b w:val="false"/>
                <w:i w:val="false"/>
                <w:color w:val="000000"/>
                <w:sz w:val="20"/>
              </w:rPr>
              <w:t>
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воздушной среды по показателям микроклимата, содержания вредных веществ и ионизации в соответствии с гигиеническими нормативами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с ведением журнала учҰта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документов, регламентирующих порядок и контроль работы систем вентиляции и кондиционирования воздуха:</w:t>
            </w:r>
          </w:p>
          <w:p>
            <w:pPr>
              <w:spacing w:after="20"/>
              <w:ind w:left="20"/>
              <w:jc w:val="both"/>
            </w:pPr>
            <w:r>
              <w:rPr>
                <w:rFonts w:ascii="Times New Roman"/>
                <w:b w:val="false"/>
                <w:i w:val="false"/>
                <w:color w:val="000000"/>
                <w:sz w:val="20"/>
              </w:rPr>
              <w:t>
1) проект вентиляции, утвержденный в установленном порядке перечень отступлений от проекта;</w:t>
            </w:r>
          </w:p>
          <w:p>
            <w:pPr>
              <w:spacing w:after="20"/>
              <w:ind w:left="20"/>
              <w:jc w:val="both"/>
            </w:pPr>
            <w:r>
              <w:rPr>
                <w:rFonts w:ascii="Times New Roman"/>
                <w:b w:val="false"/>
                <w:i w:val="false"/>
                <w:color w:val="000000"/>
                <w:sz w:val="20"/>
              </w:rPr>
              <w:t>
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ремонта.</w:t>
            </w:r>
          </w:p>
          <w:p>
            <w:pPr>
              <w:spacing w:after="20"/>
              <w:ind w:left="20"/>
              <w:jc w:val="both"/>
            </w:pPr>
            <w:r>
              <w:rPr>
                <w:rFonts w:ascii="Times New Roman"/>
                <w:b w:val="false"/>
                <w:i w:val="false"/>
                <w:color w:val="000000"/>
                <w:sz w:val="20"/>
              </w:rPr>
              <w:t>
3) акты осмотра и приҰмки скрытых работ;</w:t>
            </w:r>
          </w:p>
          <w:p>
            <w:pPr>
              <w:spacing w:after="20"/>
              <w:ind w:left="20"/>
              <w:jc w:val="both"/>
            </w:pPr>
            <w:r>
              <w:rPr>
                <w:rFonts w:ascii="Times New Roman"/>
                <w:b w:val="false"/>
                <w:i w:val="false"/>
                <w:color w:val="000000"/>
                <w:sz w:val="20"/>
              </w:rPr>
              <w:t>
4) протоколы технических испытаний и наладки вентсистем;</w:t>
            </w:r>
          </w:p>
          <w:p>
            <w:pPr>
              <w:spacing w:after="20"/>
              <w:ind w:left="20"/>
              <w:jc w:val="both"/>
            </w:pPr>
            <w:r>
              <w:rPr>
                <w:rFonts w:ascii="Times New Roman"/>
                <w:b w:val="false"/>
                <w:i w:val="false"/>
                <w:color w:val="000000"/>
                <w:sz w:val="20"/>
              </w:rPr>
              <w:t>
5) паспорта вентсистем (системы кондиционирования воздуха);</w:t>
            </w:r>
          </w:p>
          <w:p>
            <w:pPr>
              <w:spacing w:after="20"/>
              <w:ind w:left="20"/>
              <w:jc w:val="both"/>
            </w:pPr>
            <w:r>
              <w:rPr>
                <w:rFonts w:ascii="Times New Roman"/>
                <w:b w:val="false"/>
                <w:i w:val="false"/>
                <w:color w:val="000000"/>
                <w:sz w:val="20"/>
              </w:rPr>
              <w:t>
6) графики планово-предупредительного ремонта, журналы ремонта и эксплуатации вентиляционного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плазменной технологии:</w:t>
            </w:r>
          </w:p>
          <w:p>
            <w:pPr>
              <w:spacing w:after="20"/>
              <w:ind w:left="20"/>
              <w:jc w:val="both"/>
            </w:pPr>
            <w:r>
              <w:rPr>
                <w:rFonts w:ascii="Times New Roman"/>
                <w:b w:val="false"/>
                <w:i w:val="false"/>
                <w:color w:val="000000"/>
                <w:sz w:val="20"/>
              </w:rPr>
              <w:t>
1) наличие предусмотренной площади, незанятой оборудованием, из расчета не менее 10 м</w:t>
            </w:r>
            <w:r>
              <w:rPr>
                <w:rFonts w:ascii="Times New Roman"/>
                <w:b w:val="false"/>
                <w:i w:val="false"/>
                <w:color w:val="000000"/>
                <w:vertAlign w:val="superscript"/>
              </w:rPr>
              <w:t>2</w:t>
            </w:r>
            <w:r>
              <w:rPr>
                <w:rFonts w:ascii="Times New Roman"/>
                <w:b w:val="false"/>
                <w:i w:val="false"/>
                <w:color w:val="000000"/>
                <w:sz w:val="20"/>
              </w:rPr>
              <w:t xml:space="preserve"> на одного работающего и высота помещения от нижней точки пола не менее 3,5 м;</w:t>
            </w:r>
          </w:p>
          <w:p>
            <w:pPr>
              <w:spacing w:after="20"/>
              <w:ind w:left="20"/>
              <w:jc w:val="both"/>
            </w:pPr>
            <w:r>
              <w:rPr>
                <w:rFonts w:ascii="Times New Roman"/>
                <w:b w:val="false"/>
                <w:i w:val="false"/>
                <w:color w:val="000000"/>
                <w:sz w:val="20"/>
              </w:rPr>
              <w:t>
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освещения:</w:t>
            </w:r>
          </w:p>
          <w:p>
            <w:pPr>
              <w:spacing w:after="20"/>
              <w:ind w:left="20"/>
              <w:jc w:val="both"/>
            </w:pPr>
            <w:r>
              <w:rPr>
                <w:rFonts w:ascii="Times New Roman"/>
                <w:b w:val="false"/>
                <w:i w:val="false"/>
                <w:color w:val="000000"/>
                <w:sz w:val="20"/>
              </w:rPr>
              <w:t>
1) наличие естественного и исправного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2) наличие исправного рабочего и аварийного искусственного освещения;</w:t>
            </w:r>
          </w:p>
          <w:p>
            <w:pPr>
              <w:spacing w:after="20"/>
              <w:ind w:left="20"/>
              <w:jc w:val="both"/>
            </w:pPr>
            <w:r>
              <w:rPr>
                <w:rFonts w:ascii="Times New Roman"/>
                <w:b w:val="false"/>
                <w:i w:val="false"/>
                <w:color w:val="000000"/>
                <w:sz w:val="20"/>
              </w:rPr>
              <w:t>
3) обеспечение требуемой комбинированной освещенности на рабочих местах в зависимости от класса и точности зрительных работ;</w:t>
            </w:r>
          </w:p>
          <w:p>
            <w:pPr>
              <w:spacing w:after="20"/>
              <w:ind w:left="20"/>
              <w:jc w:val="both"/>
            </w:pPr>
            <w:r>
              <w:rPr>
                <w:rFonts w:ascii="Times New Roman"/>
                <w:b w:val="false"/>
                <w:i w:val="false"/>
                <w:color w:val="000000"/>
                <w:sz w:val="20"/>
              </w:rPr>
              <w:t>
4) соответствие светотехнических характеристик светильников, их конструктивное исполнение, расположение и установка относительно рабочих зон;</w:t>
            </w:r>
          </w:p>
          <w:p>
            <w:pPr>
              <w:spacing w:after="20"/>
              <w:ind w:left="20"/>
              <w:jc w:val="both"/>
            </w:pPr>
            <w:r>
              <w:rPr>
                <w:rFonts w:ascii="Times New Roman"/>
                <w:b w:val="false"/>
                <w:i w:val="false"/>
                <w:color w:val="000000"/>
                <w:sz w:val="20"/>
              </w:rPr>
              <w:t>
5) своевременность очистки светильников, замены перегоревших ламп и неисправных светильников;</w:t>
            </w:r>
          </w:p>
          <w:p>
            <w:pPr>
              <w:spacing w:after="20"/>
              <w:ind w:left="20"/>
              <w:jc w:val="both"/>
            </w:pPr>
            <w:r>
              <w:rPr>
                <w:rFonts w:ascii="Times New Roman"/>
                <w:b w:val="false"/>
                <w:i w:val="false"/>
                <w:color w:val="000000"/>
                <w:sz w:val="20"/>
              </w:rPr>
              <w:t>
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преддушевыхе, душевые, туалеты, умывальные,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 нагрузке за время сменного перерыва в работе.</w:t>
            </w:r>
          </w:p>
          <w:p>
            <w:pPr>
              <w:spacing w:after="20"/>
              <w:ind w:left="20"/>
              <w:jc w:val="both"/>
            </w:pPr>
            <w:r>
              <w:rPr>
                <w:rFonts w:ascii="Times New Roman"/>
                <w:b w:val="false"/>
                <w:i w:val="false"/>
                <w:color w:val="000000"/>
                <w:sz w:val="20"/>
              </w:rPr>
              <w:t>
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бытового холодильника и раковины для мытья посуды в комнате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специальной одежды, загрязненной веществами 1-го и 2-го класса опасности, а также патогенными микроорганизмами после соответствующей обработки. Наличие раздаточной специальной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умывальных в гардеробных в специально отведенных местах либо в помещениях, смежных с гардеробными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тамбуров санузлов умывальниками со средствами для мытья рук и электрополотенцами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xml:space="preserve">
 1) сообщение о факте несчастного случая, связанного с трудовой деятельностью (случая острого или хронического профессионального заболевания (отравления); </w:t>
            </w:r>
          </w:p>
          <w:p>
            <w:pPr>
              <w:spacing w:after="20"/>
              <w:ind w:left="20"/>
              <w:jc w:val="both"/>
            </w:pPr>
            <w:r>
              <w:rPr>
                <w:rFonts w:ascii="Times New Roman"/>
                <w:b w:val="false"/>
                <w:i w:val="false"/>
                <w:color w:val="000000"/>
                <w:sz w:val="20"/>
              </w:rPr>
              <w:t xml:space="preserve">
2) наличие документов, подтверждающих проведение расследования каждого случая острого или хронического профессионального заболевания (отравления); </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в месячный срок после завершения расследования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здравпунктов и медпунктов комплектами инактиваторов, нейтрализующих агрессивные производственные вещества при попадании на кожу или в глаза (после промывания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комнатами личной гигиены женщин (далее - ЛГЖ) и их соответствие требованиям:</w:t>
            </w:r>
          </w:p>
          <w:p>
            <w:pPr>
              <w:spacing w:after="20"/>
              <w:ind w:left="20"/>
              <w:jc w:val="both"/>
            </w:pPr>
            <w:r>
              <w:rPr>
                <w:rFonts w:ascii="Times New Roman"/>
                <w:b w:val="false"/>
                <w:i w:val="false"/>
                <w:color w:val="000000"/>
                <w:sz w:val="20"/>
              </w:rPr>
              <w:t>
1) кабины из расчета 1 кабина на 100 работниц, для объектов с повышенной запыленностью - 1 кабина на 50 женщин и тамбур;</w:t>
            </w:r>
          </w:p>
          <w:p>
            <w:pPr>
              <w:spacing w:after="20"/>
              <w:ind w:left="20"/>
              <w:jc w:val="both"/>
            </w:pPr>
            <w:r>
              <w:rPr>
                <w:rFonts w:ascii="Times New Roman"/>
                <w:b w:val="false"/>
                <w:i w:val="false"/>
                <w:color w:val="000000"/>
                <w:sz w:val="20"/>
              </w:rPr>
              <w:t>
2) оборудование в тамбуре раковины со смесителем горячей и холодной воды, стола для обслуживающего персонала, электросушилки для рук, мыльницы;</w:t>
            </w:r>
          </w:p>
          <w:p>
            <w:pPr>
              <w:spacing w:after="20"/>
              <w:ind w:left="20"/>
              <w:jc w:val="both"/>
            </w:pPr>
            <w:r>
              <w:rPr>
                <w:rFonts w:ascii="Times New Roman"/>
                <w:b w:val="false"/>
                <w:i w:val="false"/>
                <w:color w:val="000000"/>
                <w:sz w:val="20"/>
              </w:rPr>
              <w:t>
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pPr>
              <w:spacing w:after="20"/>
              <w:ind w:left="20"/>
              <w:jc w:val="both"/>
            </w:pPr>
            <w:r>
              <w:rPr>
                <w:rFonts w:ascii="Times New Roman"/>
                <w:b w:val="false"/>
                <w:i w:val="false"/>
                <w:color w:val="000000"/>
                <w:sz w:val="20"/>
              </w:rPr>
              <w:t>
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дезинфицирующих средств;</w:t>
            </w:r>
          </w:p>
          <w:p>
            <w:pPr>
              <w:spacing w:after="20"/>
              <w:ind w:left="20"/>
              <w:jc w:val="both"/>
            </w:pPr>
            <w:r>
              <w:rPr>
                <w:rFonts w:ascii="Times New Roman"/>
                <w:b w:val="false"/>
                <w:i w:val="false"/>
                <w:color w:val="000000"/>
                <w:sz w:val="20"/>
              </w:rPr>
              <w:t>
5) удаленность комнаты ЛГЖ от рабочих мест не более 150 метров;</w:t>
            </w:r>
          </w:p>
          <w:p>
            <w:pPr>
              <w:spacing w:after="20"/>
              <w:ind w:left="20"/>
              <w:jc w:val="both"/>
            </w:pPr>
            <w:r>
              <w:rPr>
                <w:rFonts w:ascii="Times New Roman"/>
                <w:b w:val="false"/>
                <w:i w:val="false"/>
                <w:color w:val="000000"/>
                <w:sz w:val="20"/>
              </w:rPr>
              <w:t>
6) исключение совмещения комнат ЛГЖ с туалетами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и наличие автоматического устройства для слива на производственном оборудовании, являющемся источником выделения влаги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работам с производственными источниками ультрафиолетового облучения (далее - УФ):</w:t>
            </w:r>
          </w:p>
          <w:p>
            <w:pPr>
              <w:spacing w:after="20"/>
              <w:ind w:left="20"/>
              <w:jc w:val="both"/>
            </w:pPr>
            <w:r>
              <w:rPr>
                <w:rFonts w:ascii="Times New Roman"/>
                <w:b w:val="false"/>
                <w:i w:val="false"/>
                <w:color w:val="000000"/>
                <w:sz w:val="20"/>
              </w:rPr>
              <w:t>
1) наличие и использование средств защиты глаз;</w:t>
            </w:r>
          </w:p>
          <w:p>
            <w:pPr>
              <w:spacing w:after="20"/>
              <w:ind w:left="20"/>
              <w:jc w:val="both"/>
            </w:pPr>
            <w:r>
              <w:rPr>
                <w:rFonts w:ascii="Times New Roman"/>
                <w:b w:val="false"/>
                <w:i w:val="false"/>
                <w:color w:val="000000"/>
                <w:sz w:val="20"/>
              </w:rPr>
              <w:t>
2) соблюдение общей продолжительности воздействия излучения 50 % рабочей смены;</w:t>
            </w:r>
          </w:p>
          <w:p>
            <w:pPr>
              <w:spacing w:after="20"/>
              <w:ind w:left="20"/>
              <w:jc w:val="both"/>
            </w:pPr>
            <w:r>
              <w:rPr>
                <w:rFonts w:ascii="Times New Roman"/>
                <w:b w:val="false"/>
                <w:i w:val="false"/>
                <w:color w:val="000000"/>
                <w:sz w:val="20"/>
              </w:rPr>
              <w:t>
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и вспомогательных зданиях сетей хозяйственно-питьевого водопровода для хозяйственно-питьевых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отводов производственных стоков:</w:t>
            </w:r>
          </w:p>
          <w:p>
            <w:pPr>
              <w:spacing w:after="20"/>
              <w:ind w:left="20"/>
              <w:jc w:val="both"/>
            </w:pPr>
            <w:r>
              <w:rPr>
                <w:rFonts w:ascii="Times New Roman"/>
                <w:b w:val="false"/>
                <w:i w:val="false"/>
                <w:color w:val="000000"/>
                <w:sz w:val="20"/>
              </w:rPr>
              <w:t>
Организация мер против проникновения газов в производственные помещения от стоков, выделяющих газы</w:t>
            </w:r>
          </w:p>
          <w:p>
            <w:pPr>
              <w:spacing w:after="20"/>
              <w:ind w:left="20"/>
              <w:jc w:val="both"/>
            </w:pPr>
            <w:r>
              <w:rPr>
                <w:rFonts w:ascii="Times New Roman"/>
                <w:b w:val="false"/>
                <w:i w:val="false"/>
                <w:color w:val="000000"/>
                <w:sz w:val="20"/>
              </w:rPr>
              <w:t>
Отведение стоков от душей, умывальников, санузлов в сеть хозяйственно-бытового 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установок по очистке производственных стоков:</w:t>
            </w:r>
          </w:p>
          <w:p>
            <w:pPr>
              <w:spacing w:after="20"/>
              <w:ind w:left="20"/>
              <w:jc w:val="both"/>
            </w:pPr>
            <w:r>
              <w:rPr>
                <w:rFonts w:ascii="Times New Roman"/>
                <w:b w:val="false"/>
                <w:i w:val="false"/>
                <w:color w:val="000000"/>
                <w:sz w:val="20"/>
              </w:rPr>
              <w:t>
Размещение установок по очистке 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pPr>
              <w:spacing w:after="20"/>
              <w:ind w:left="20"/>
              <w:jc w:val="both"/>
            </w:pPr>
            <w:r>
              <w:rPr>
                <w:rFonts w:ascii="Times New Roman"/>
                <w:b w:val="false"/>
                <w:i w:val="false"/>
                <w:color w:val="000000"/>
                <w:sz w:val="20"/>
              </w:rPr>
              <w:t>
Использование для размещения сооружений по обезвреживанию бросовых земель, не представляющих сельскохозяйственной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хозяйственно-питьевые нужды и отведения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грунтовых и межпластовых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накоплению, затариванию, транспортировке, обезвреживанию и захоронению промышленных токсичных отходов:</w:t>
            </w:r>
          </w:p>
          <w:p>
            <w:pPr>
              <w:spacing w:after="20"/>
              <w:ind w:left="20"/>
              <w:jc w:val="both"/>
            </w:pPr>
            <w:r>
              <w:rPr>
                <w:rFonts w:ascii="Times New Roman"/>
                <w:b w:val="false"/>
                <w:i w:val="false"/>
                <w:color w:val="000000"/>
                <w:sz w:val="20"/>
              </w:rPr>
              <w:t>
1) к размещению полигонов для не утилизируемых отходов;</w:t>
            </w:r>
          </w:p>
          <w:p>
            <w:pPr>
              <w:spacing w:after="20"/>
              <w:ind w:left="20"/>
              <w:jc w:val="both"/>
            </w:pPr>
            <w:r>
              <w:rPr>
                <w:rFonts w:ascii="Times New Roman"/>
                <w:b w:val="false"/>
                <w:i w:val="false"/>
                <w:color w:val="000000"/>
                <w:sz w:val="20"/>
              </w:rPr>
              <w:t>
2) наличие и ведение на полигонах документации, содержащей информации о производственных отходах:</w:t>
            </w:r>
          </w:p>
          <w:p>
            <w:pPr>
              <w:spacing w:after="20"/>
              <w:ind w:left="20"/>
              <w:jc w:val="both"/>
            </w:pPr>
            <w:r>
              <w:rPr>
                <w:rFonts w:ascii="Times New Roman"/>
                <w:b w:val="false"/>
                <w:i w:val="false"/>
                <w:color w:val="000000"/>
                <w:sz w:val="20"/>
              </w:rPr>
              <w:t>
-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20"/>
              <w:ind w:left="20"/>
              <w:jc w:val="both"/>
            </w:pPr>
            <w:r>
              <w:rPr>
                <w:rFonts w:ascii="Times New Roman"/>
                <w:b w:val="false"/>
                <w:i w:val="false"/>
                <w:color w:val="000000"/>
                <w:sz w:val="20"/>
              </w:rPr>
              <w:t>
-характеристику возможных последствий воздействия промышленных отходов на окружающую среду;</w:t>
            </w:r>
          </w:p>
          <w:p>
            <w:pPr>
              <w:spacing w:after="20"/>
              <w:ind w:left="20"/>
              <w:jc w:val="both"/>
            </w:pPr>
            <w:r>
              <w:rPr>
                <w:rFonts w:ascii="Times New Roman"/>
                <w:b w:val="false"/>
                <w:i w:val="false"/>
                <w:color w:val="000000"/>
                <w:sz w:val="20"/>
              </w:rPr>
              <w:t>
-технологическое решение вопросов обезвреживания, утилизации, захоронения промышленных отходов;</w:t>
            </w:r>
          </w:p>
          <w:p>
            <w:pPr>
              <w:spacing w:after="20"/>
              <w:ind w:left="20"/>
              <w:jc w:val="both"/>
            </w:pPr>
            <w:r>
              <w:rPr>
                <w:rFonts w:ascii="Times New Roman"/>
                <w:b w:val="false"/>
                <w:i w:val="false"/>
                <w:color w:val="000000"/>
                <w:sz w:val="20"/>
              </w:rPr>
              <w:t>
-мероприятия по охране почвы от вредных веществ и по рекультивации нарушенных и загрязненных почв.</w:t>
            </w:r>
          </w:p>
          <w:p>
            <w:pPr>
              <w:spacing w:after="20"/>
              <w:ind w:left="20"/>
              <w:jc w:val="both"/>
            </w:pPr>
            <w:r>
              <w:rPr>
                <w:rFonts w:ascii="Times New Roman"/>
                <w:b w:val="false"/>
                <w:i w:val="false"/>
                <w:color w:val="000000"/>
                <w:sz w:val="20"/>
              </w:rPr>
              <w:t>
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pPr>
              <w:spacing w:after="20"/>
              <w:ind w:left="20"/>
              <w:jc w:val="both"/>
            </w:pPr>
            <w:r>
              <w:rPr>
                <w:rFonts w:ascii="Times New Roman"/>
                <w:b w:val="false"/>
                <w:i w:val="false"/>
                <w:color w:val="000000"/>
                <w:sz w:val="20"/>
              </w:rPr>
              <w:t>
4) проведение складирования на территории предприятия в соответствии с классом опасности, в условиях, исключающих загрязнение окружающей среды и воздействия на здоровье персонала 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складам для хранения сильнодействующих ядовитых веществ (далее – СДЯВ), химических веществ, прекурсоров, пестицидов и условиям работы в них:</w:t>
            </w:r>
          </w:p>
          <w:p>
            <w:pPr>
              <w:spacing w:after="20"/>
              <w:ind w:left="20"/>
              <w:jc w:val="both"/>
            </w:pPr>
            <w:r>
              <w:rPr>
                <w:rFonts w:ascii="Times New Roman"/>
                <w:b w:val="false"/>
                <w:i w:val="false"/>
                <w:color w:val="000000"/>
                <w:sz w:val="20"/>
              </w:rPr>
              <w:t>
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механическая приточно-вытяжная вентиляции;</w:t>
            </w:r>
          </w:p>
          <w:p>
            <w:pPr>
              <w:spacing w:after="20"/>
              <w:ind w:left="20"/>
              <w:jc w:val="both"/>
            </w:pPr>
            <w:r>
              <w:rPr>
                <w:rFonts w:ascii="Times New Roman"/>
                <w:b w:val="false"/>
                <w:i w:val="false"/>
                <w:color w:val="000000"/>
                <w:sz w:val="20"/>
              </w:rPr>
              <w:t>
2) наличие при складе оборудованного умывальника, в крупных базисных складах – душевой установки;</w:t>
            </w:r>
          </w:p>
          <w:p>
            <w:pPr>
              <w:spacing w:after="20"/>
              <w:ind w:left="20"/>
              <w:jc w:val="both"/>
            </w:pPr>
            <w:r>
              <w:rPr>
                <w:rFonts w:ascii="Times New Roman"/>
                <w:b w:val="false"/>
                <w:i w:val="false"/>
                <w:color w:val="000000"/>
                <w:sz w:val="20"/>
              </w:rPr>
              <w:t>
3) наличие ограждения территория склада, замка для закрытия склада;</w:t>
            </w:r>
          </w:p>
          <w:p>
            <w:pPr>
              <w:spacing w:after="20"/>
              <w:ind w:left="20"/>
              <w:jc w:val="both"/>
            </w:pPr>
            <w:r>
              <w:rPr>
                <w:rFonts w:ascii="Times New Roman"/>
                <w:b w:val="false"/>
                <w:i w:val="false"/>
                <w:color w:val="000000"/>
                <w:sz w:val="20"/>
              </w:rPr>
              <w:t>
4) по недопущению хранения под навесами, под открытым небом; в землянках, погребах, подвалах и складах горючего, софитного хранения с продуктами питания, фуражом, минеральным удобрением и различными материалами;</w:t>
            </w:r>
          </w:p>
          <w:p>
            <w:pPr>
              <w:spacing w:after="20"/>
              <w:ind w:left="20"/>
              <w:jc w:val="both"/>
            </w:pPr>
            <w:r>
              <w:rPr>
                <w:rFonts w:ascii="Times New Roman"/>
                <w:b w:val="false"/>
                <w:i w:val="false"/>
                <w:color w:val="000000"/>
                <w:sz w:val="20"/>
              </w:rPr>
              <w:t>
5) по использованию для хранения специально построенных типовых или приспособленных помещений, складов;</w:t>
            </w:r>
          </w:p>
          <w:p>
            <w:pPr>
              <w:spacing w:after="20"/>
              <w:ind w:left="20"/>
              <w:jc w:val="both"/>
            </w:pPr>
            <w:r>
              <w:rPr>
                <w:rFonts w:ascii="Times New Roman"/>
                <w:b w:val="false"/>
                <w:i w:val="false"/>
                <w:color w:val="000000"/>
                <w:sz w:val="20"/>
              </w:rPr>
              <w:t>
6) наличие соответствующей отделки стен, пола, потолков и внутренних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pPr>
              <w:spacing w:after="20"/>
              <w:ind w:left="20"/>
              <w:jc w:val="both"/>
            </w:pPr>
            <w:r>
              <w:rPr>
                <w:rFonts w:ascii="Times New Roman"/>
                <w:b w:val="false"/>
                <w:i w:val="false"/>
                <w:color w:val="000000"/>
                <w:sz w:val="20"/>
              </w:rPr>
              <w:t>
7) содержание склада в чистоте;</w:t>
            </w:r>
          </w:p>
          <w:p>
            <w:pPr>
              <w:spacing w:after="20"/>
              <w:ind w:left="20"/>
              <w:jc w:val="both"/>
            </w:pPr>
            <w:r>
              <w:rPr>
                <w:rFonts w:ascii="Times New Roman"/>
                <w:b w:val="false"/>
                <w:i w:val="false"/>
                <w:color w:val="000000"/>
                <w:sz w:val="20"/>
              </w:rPr>
              <w:t>
8) наличие средств для обезвреживания, СИЗ и медицинской аптечки;</w:t>
            </w:r>
          </w:p>
          <w:p>
            <w:pPr>
              <w:spacing w:after="20"/>
              <w:ind w:left="20"/>
              <w:jc w:val="both"/>
            </w:pPr>
            <w:r>
              <w:rPr>
                <w:rFonts w:ascii="Times New Roman"/>
                <w:b w:val="false"/>
                <w:i w:val="false"/>
                <w:color w:val="000000"/>
                <w:sz w:val="20"/>
              </w:rPr>
              <w:t>
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pPr>
              <w:spacing w:after="20"/>
              <w:ind w:left="20"/>
              <w:jc w:val="both"/>
            </w:pPr>
            <w:r>
              <w:rPr>
                <w:rFonts w:ascii="Times New Roman"/>
                <w:b w:val="false"/>
                <w:i w:val="false"/>
                <w:color w:val="000000"/>
                <w:sz w:val="20"/>
              </w:rPr>
              <w:t>
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pPr>
              <w:spacing w:after="20"/>
              <w:ind w:left="20"/>
              <w:jc w:val="both"/>
            </w:pPr>
            <w:r>
              <w:rPr>
                <w:rFonts w:ascii="Times New Roman"/>
                <w:b w:val="false"/>
                <w:i w:val="false"/>
                <w:color w:val="000000"/>
                <w:sz w:val="20"/>
              </w:rPr>
              <w:t>
Наличие функциональных отделений:</w:t>
            </w:r>
          </w:p>
          <w:p>
            <w:pPr>
              <w:spacing w:after="20"/>
              <w:ind w:left="20"/>
              <w:jc w:val="both"/>
            </w:pPr>
            <w:r>
              <w:rPr>
                <w:rFonts w:ascii="Times New Roman"/>
                <w:b w:val="false"/>
                <w:i w:val="false"/>
                <w:color w:val="000000"/>
                <w:sz w:val="20"/>
              </w:rPr>
              <w:t>
1) общее отделение;</w:t>
            </w:r>
          </w:p>
          <w:p>
            <w:pPr>
              <w:spacing w:after="20"/>
              <w:ind w:left="20"/>
              <w:jc w:val="both"/>
            </w:pPr>
            <w:r>
              <w:rPr>
                <w:rFonts w:ascii="Times New Roman"/>
                <w:b w:val="false"/>
                <w:i w:val="false"/>
                <w:color w:val="000000"/>
                <w:sz w:val="20"/>
              </w:rPr>
              <w:t>
2) отделение огне-взрывоопасных пестицидов;</w:t>
            </w:r>
          </w:p>
          <w:p>
            <w:pPr>
              <w:spacing w:after="20"/>
              <w:ind w:left="20"/>
              <w:jc w:val="both"/>
            </w:pPr>
            <w:r>
              <w:rPr>
                <w:rFonts w:ascii="Times New Roman"/>
                <w:b w:val="false"/>
                <w:i w:val="false"/>
                <w:color w:val="000000"/>
                <w:sz w:val="20"/>
              </w:rPr>
              <w:t>
3) отделение хранения чрезвычайно опасных пестицидов (1 класс опасности);</w:t>
            </w:r>
          </w:p>
          <w:p>
            <w:pPr>
              <w:spacing w:after="20"/>
              <w:ind w:left="20"/>
              <w:jc w:val="both"/>
            </w:pPr>
            <w:r>
              <w:rPr>
                <w:rFonts w:ascii="Times New Roman"/>
                <w:b w:val="false"/>
                <w:i w:val="false"/>
                <w:color w:val="000000"/>
                <w:sz w:val="20"/>
              </w:rPr>
              <w:t>
4) отделение для хранения СИЗ, воды, мыла, полотенца и аптечки;</w:t>
            </w:r>
          </w:p>
          <w:p>
            <w:pPr>
              <w:spacing w:after="20"/>
              <w:ind w:left="20"/>
              <w:jc w:val="both"/>
            </w:pPr>
            <w:r>
              <w:rPr>
                <w:rFonts w:ascii="Times New Roman"/>
                <w:b w:val="false"/>
                <w:i w:val="false"/>
                <w:color w:val="000000"/>
                <w:sz w:val="20"/>
              </w:rPr>
              <w:t>
5) отдельная комната для хранения СДЯВ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упаковке, учету в складах и перевозке СДЯВ, химических веществ, прекурсоров и пестицидов:</w:t>
            </w:r>
          </w:p>
          <w:p>
            <w:pPr>
              <w:spacing w:after="20"/>
              <w:ind w:left="20"/>
              <w:jc w:val="both"/>
            </w:pPr>
            <w:r>
              <w:rPr>
                <w:rFonts w:ascii="Times New Roman"/>
                <w:b w:val="false"/>
                <w:i w:val="false"/>
                <w:color w:val="000000"/>
                <w:sz w:val="20"/>
              </w:rPr>
              <w:t>
1) осуществление размещения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pPr>
              <w:spacing w:after="20"/>
              <w:ind w:left="20"/>
              <w:jc w:val="both"/>
            </w:pPr>
            <w:r>
              <w:rPr>
                <w:rFonts w:ascii="Times New Roman"/>
                <w:b w:val="false"/>
                <w:i w:val="false"/>
                <w:color w:val="000000"/>
                <w:sz w:val="20"/>
              </w:rPr>
              <w:t>
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pPr>
              <w:spacing w:after="20"/>
              <w:ind w:left="20"/>
              <w:jc w:val="both"/>
            </w:pPr>
            <w:r>
              <w:rPr>
                <w:rFonts w:ascii="Times New Roman"/>
                <w:b w:val="false"/>
                <w:i w:val="false"/>
                <w:color w:val="000000"/>
                <w:sz w:val="20"/>
              </w:rPr>
              <w:t>
3) наличие на таре этикеток, написанных несмываемой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pPr>
              <w:spacing w:after="20"/>
              <w:ind w:left="20"/>
              <w:jc w:val="both"/>
            </w:pPr>
            <w:r>
              <w:rPr>
                <w:rFonts w:ascii="Times New Roman"/>
                <w:b w:val="false"/>
                <w:i w:val="false"/>
                <w:color w:val="000000"/>
                <w:sz w:val="20"/>
              </w:rPr>
              <w:t>
4) наличие приклеенной краткой инструкции по обращению, применению и условиям хранения препарата на каждой товарной единице;</w:t>
            </w:r>
          </w:p>
          <w:p>
            <w:pPr>
              <w:spacing w:after="20"/>
              <w:ind w:left="20"/>
              <w:jc w:val="both"/>
            </w:pPr>
            <w:r>
              <w:rPr>
                <w:rFonts w:ascii="Times New Roman"/>
                <w:b w:val="false"/>
                <w:i w:val="false"/>
                <w:color w:val="000000"/>
                <w:sz w:val="20"/>
              </w:rPr>
              <w:t>
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pPr>
              <w:spacing w:after="20"/>
              <w:ind w:left="20"/>
              <w:jc w:val="both"/>
            </w:pPr>
            <w:r>
              <w:rPr>
                <w:rFonts w:ascii="Times New Roman"/>
                <w:b w:val="false"/>
                <w:i w:val="false"/>
                <w:color w:val="000000"/>
                <w:sz w:val="20"/>
              </w:rPr>
              <w:t>
6) сдача и хранение на складе до их утилизации остатков пестицидов, запрещенных для применения в сельском хозяйстве и непригодные вместе с тарой;</w:t>
            </w:r>
          </w:p>
          <w:p>
            <w:pPr>
              <w:spacing w:after="20"/>
              <w:ind w:left="20"/>
              <w:jc w:val="both"/>
            </w:pPr>
            <w:r>
              <w:rPr>
                <w:rFonts w:ascii="Times New Roman"/>
                <w:b w:val="false"/>
                <w:i w:val="false"/>
                <w:color w:val="000000"/>
                <w:sz w:val="20"/>
              </w:rPr>
              <w:t>
7) соблюдение требований, запрещающих отпуск пестицидов со склада без заводской упаковки или при нарушенной целостности упаковки;</w:t>
            </w:r>
          </w:p>
          <w:p>
            <w:pPr>
              <w:spacing w:after="20"/>
              <w:ind w:left="20"/>
              <w:jc w:val="both"/>
            </w:pPr>
            <w:r>
              <w:rPr>
                <w:rFonts w:ascii="Times New Roman"/>
                <w:b w:val="false"/>
                <w:i w:val="false"/>
                <w:color w:val="000000"/>
                <w:sz w:val="20"/>
              </w:rPr>
              <w:t>
8) наличие прошнурованной и пронумерованной приходно-расходной книги, ведение учета поступления и отпуска пестицидов;</w:t>
            </w:r>
          </w:p>
          <w:p>
            <w:pPr>
              <w:spacing w:after="20"/>
              <w:ind w:left="20"/>
              <w:jc w:val="both"/>
            </w:pPr>
            <w:r>
              <w:rPr>
                <w:rFonts w:ascii="Times New Roman"/>
                <w:b w:val="false"/>
                <w:i w:val="false"/>
                <w:color w:val="000000"/>
                <w:sz w:val="20"/>
              </w:rPr>
              <w:t>
9) проведение ежегодной в конце года инвентаризации пестицидов с составлением акта снятия 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pPr>
              <w:spacing w:after="20"/>
              <w:ind w:left="20"/>
              <w:jc w:val="both"/>
            </w:pPr>
            <w:r>
              <w:rPr>
                <w:rFonts w:ascii="Times New Roman"/>
                <w:b w:val="false"/>
                <w:i w:val="false"/>
                <w:color w:val="000000"/>
                <w:sz w:val="20"/>
              </w:rPr>
              <w:t>
4) наличие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 его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 опасных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работающих специальной одеждой, обувью и СИЗ в соответствии с действующими отраслевыми нормами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специальной одежды и (или) средств индивидуальной и (или)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 сопутствующие объекты и сооружения, осуществляющие нефтяные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p>
            <w:pPr>
              <w:spacing w:after="20"/>
              <w:ind w:left="20"/>
              <w:jc w:val="both"/>
            </w:pPr>
            <w:r>
              <w:rPr>
                <w:rFonts w:ascii="Times New Roman"/>
                <w:b w:val="false"/>
                <w:i w:val="false"/>
                <w:color w:val="000000"/>
                <w:sz w:val="20"/>
              </w:rPr>
              <w:t>
1) стоя с наклоном до 15</w:t>
            </w:r>
            <w:r>
              <w:rPr>
                <w:rFonts w:ascii="Times New Roman"/>
                <w:b w:val="false"/>
                <w:i w:val="false"/>
                <w:color w:val="000000"/>
                <w:vertAlign w:val="superscript"/>
              </w:rPr>
              <w:t>о</w:t>
            </w:r>
            <w:r>
              <w:rPr>
                <w:rFonts w:ascii="Times New Roman"/>
                <w:b w:val="false"/>
                <w:i w:val="false"/>
                <w:color w:val="000000"/>
                <w:sz w:val="20"/>
              </w:rPr>
              <w:t>С - 0,7 (0,6) м;</w:t>
            </w:r>
          </w:p>
          <w:p>
            <w:pPr>
              <w:spacing w:after="20"/>
              <w:ind w:left="20"/>
              <w:jc w:val="both"/>
            </w:pPr>
            <w:r>
              <w:rPr>
                <w:rFonts w:ascii="Times New Roman"/>
                <w:b w:val="false"/>
                <w:i w:val="false"/>
                <w:color w:val="000000"/>
                <w:sz w:val="20"/>
              </w:rPr>
              <w:t>
2) стоя с наклоном до 30</w:t>
            </w:r>
            <w:r>
              <w:rPr>
                <w:rFonts w:ascii="Times New Roman"/>
                <w:b w:val="false"/>
                <w:i w:val="false"/>
                <w:color w:val="000000"/>
                <w:vertAlign w:val="superscript"/>
              </w:rPr>
              <w:t>о</w:t>
            </w:r>
            <w:r>
              <w:rPr>
                <w:rFonts w:ascii="Times New Roman"/>
                <w:b w:val="false"/>
                <w:i w:val="false"/>
                <w:color w:val="000000"/>
                <w:sz w:val="20"/>
              </w:rPr>
              <w:t>С - 0,8 (0,6) м;</w:t>
            </w:r>
          </w:p>
          <w:p>
            <w:pPr>
              <w:spacing w:after="20"/>
              <w:ind w:left="20"/>
              <w:jc w:val="both"/>
            </w:pPr>
            <w:r>
              <w:rPr>
                <w:rFonts w:ascii="Times New Roman"/>
                <w:b w:val="false"/>
                <w:i w:val="false"/>
                <w:color w:val="000000"/>
                <w:sz w:val="20"/>
              </w:rPr>
              <w:t>
3) стоя с наклоном до 60</w:t>
            </w:r>
            <w:r>
              <w:rPr>
                <w:rFonts w:ascii="Times New Roman"/>
                <w:b w:val="false"/>
                <w:i w:val="false"/>
                <w:color w:val="000000"/>
                <w:vertAlign w:val="superscript"/>
              </w:rPr>
              <w:t>о</w:t>
            </w:r>
            <w:r>
              <w:rPr>
                <w:rFonts w:ascii="Times New Roman"/>
                <w:b w:val="false"/>
                <w:i w:val="false"/>
                <w:color w:val="000000"/>
                <w:sz w:val="20"/>
              </w:rPr>
              <w:t>С. - 0,9 (0,6) м;</w:t>
            </w:r>
          </w:p>
          <w:p>
            <w:pPr>
              <w:spacing w:after="20"/>
              <w:ind w:left="20"/>
              <w:jc w:val="both"/>
            </w:pPr>
            <w:r>
              <w:rPr>
                <w:rFonts w:ascii="Times New Roman"/>
                <w:b w:val="false"/>
                <w:i w:val="false"/>
                <w:color w:val="000000"/>
                <w:sz w:val="20"/>
              </w:rPr>
              <w:t>
4) стоя с наклоном до 90</w:t>
            </w:r>
            <w:r>
              <w:rPr>
                <w:rFonts w:ascii="Times New Roman"/>
                <w:b w:val="false"/>
                <w:i w:val="false"/>
                <w:color w:val="000000"/>
                <w:vertAlign w:val="superscript"/>
              </w:rPr>
              <w:t>о</w:t>
            </w:r>
            <w:r>
              <w:rPr>
                <w:rFonts w:ascii="Times New Roman"/>
                <w:b w:val="false"/>
                <w:i w:val="false"/>
                <w:color w:val="000000"/>
                <w:sz w:val="20"/>
              </w:rPr>
              <w:t>С - 1,2 (0,9) м;</w:t>
            </w:r>
          </w:p>
          <w:p>
            <w:pPr>
              <w:spacing w:after="20"/>
              <w:ind w:left="20"/>
              <w:jc w:val="both"/>
            </w:pPr>
            <w:r>
              <w:rPr>
                <w:rFonts w:ascii="Times New Roman"/>
                <w:b w:val="false"/>
                <w:i w:val="false"/>
                <w:color w:val="000000"/>
                <w:sz w:val="20"/>
              </w:rPr>
              <w:t>
5) сидя на корточках - 1,1 (0,8) м;</w:t>
            </w:r>
          </w:p>
          <w:p>
            <w:pPr>
              <w:spacing w:after="20"/>
              <w:ind w:left="20"/>
              <w:jc w:val="both"/>
            </w:pPr>
            <w:r>
              <w:rPr>
                <w:rFonts w:ascii="Times New Roman"/>
                <w:b w:val="false"/>
                <w:i w:val="false"/>
                <w:color w:val="000000"/>
                <w:sz w:val="20"/>
              </w:rPr>
              <w:t>
6) переходы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укрытий от осадков, ветра, снежных и песчаных заносов, инсоляции и обогреваемых укрытий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с сигнализацией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тамбуров (требование не распространяется на буровые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шумопоглощающих устройств (требование не распространяется на буровые установки) и шумо- и виброизоляции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грязи, смазочных масел, химических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кондиционеров в служебных помещениях и в жилых комнатах общежитии вахтовых поселков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размещение и строительство вахтовых поселков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фляжек для питьевой воды и напитками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нейтрализующих растворов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биотуалетами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 насосных по перекачке сырой нефти общеобменной приточно-вытяжной вентиляций и местных отсосов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естественной, механической общеобменной приточно-вытяжной вентиляций. Вновь оборудованные, реконструированные, капитально отремонтированные вентиляционные установки подвергаются приемочным инструментальным испытаниям с определением их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(унитазов, смесителей, вешалок) и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площади обособленных помещений для обеспыливания, обезвреживания, сушки, стирки, химической чистки спецодежды с оборудованием автономной системой вентиляции при производственных процессах предприятий группы 1 в, 2 в, 2 г и 3 б. Соблюдение требований в гардеробных условий для раздельного хранения личной и специальной одежды.</w:t>
            </w:r>
          </w:p>
          <w:p>
            <w:pPr>
              <w:spacing w:after="20"/>
              <w:ind w:left="20"/>
              <w:jc w:val="both"/>
            </w:pPr>
            <w:r>
              <w:rPr>
                <w:rFonts w:ascii="Times New Roman"/>
                <w:b w:val="false"/>
                <w:i w:val="false"/>
                <w:color w:val="000000"/>
                <w:sz w:val="20"/>
              </w:rPr>
              <w:t>
Обеспеченность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w:t>
            </w:r>
          </w:p>
          <w:p>
            <w:pPr>
              <w:spacing w:after="20"/>
              <w:ind w:left="20"/>
              <w:jc w:val="both"/>
            </w:pPr>
            <w:r>
              <w:rPr>
                <w:rFonts w:ascii="Times New Roman"/>
                <w:b w:val="false"/>
                <w:i w:val="false"/>
                <w:color w:val="000000"/>
                <w:sz w:val="20"/>
              </w:rPr>
              <w:t>
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p>
            <w:pPr>
              <w:spacing w:after="20"/>
              <w:ind w:left="20"/>
              <w:jc w:val="both"/>
            </w:pPr>
            <w:r>
              <w:rPr>
                <w:rFonts w:ascii="Times New Roman"/>
                <w:b w:val="false"/>
                <w:i w:val="false"/>
                <w:color w:val="000000"/>
                <w:sz w:val="20"/>
              </w:rPr>
              <w:t>
2) специальные установки-дозаторы для защитных паст и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респираторной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отапливаемого бытового помещения на спайдерной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герметических Ұмкостей и документации по своевременной транспортировке на берег токсических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помещений для спуска водолазов, места для санитарной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воздушных или воздушно-тепловых завес требуемой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на рабочих местах: </w:t>
            </w:r>
          </w:p>
          <w:p>
            <w:pPr>
              <w:spacing w:after="20"/>
              <w:ind w:left="20"/>
              <w:jc w:val="both"/>
            </w:pPr>
            <w:r>
              <w:rPr>
                <w:rFonts w:ascii="Times New Roman"/>
                <w:b w:val="false"/>
                <w:i w:val="false"/>
                <w:color w:val="000000"/>
                <w:sz w:val="20"/>
              </w:rPr>
              <w:t>
1) наличие помещения для кратковременного отдыха работающих и нормализации их теплового состояния;</w:t>
            </w:r>
          </w:p>
          <w:p>
            <w:pPr>
              <w:spacing w:after="20"/>
              <w:ind w:left="20"/>
              <w:jc w:val="both"/>
            </w:pPr>
            <w:r>
              <w:rPr>
                <w:rFonts w:ascii="Times New Roman"/>
                <w:b w:val="false"/>
                <w:i w:val="false"/>
                <w:color w:val="000000"/>
                <w:sz w:val="20"/>
              </w:rPr>
              <w:t xml:space="preserve">
2) поддерживание температуры воздуха и скорость его движения на уровне +22 – +25 </w:t>
            </w:r>
            <w:r>
              <w:rPr>
                <w:rFonts w:ascii="Times New Roman"/>
                <w:b w:val="false"/>
                <w:i w:val="false"/>
                <w:color w:val="000000"/>
                <w:vertAlign w:val="superscript"/>
              </w:rPr>
              <w:t>о</w:t>
            </w:r>
            <w:r>
              <w:rPr>
                <w:rFonts w:ascii="Times New Roman"/>
                <w:b w:val="false"/>
                <w:i w:val="false"/>
                <w:color w:val="000000"/>
                <w:sz w:val="20"/>
              </w:rPr>
              <w:t>С и ≤ 0,2 метров в секунду;</w:t>
            </w:r>
          </w:p>
          <w:p>
            <w:pPr>
              <w:spacing w:after="20"/>
              <w:ind w:left="20"/>
              <w:jc w:val="both"/>
            </w:pPr>
            <w:r>
              <w:rPr>
                <w:rFonts w:ascii="Times New Roman"/>
                <w:b w:val="false"/>
                <w:i w:val="false"/>
                <w:color w:val="000000"/>
                <w:sz w:val="20"/>
              </w:rPr>
              <w:t xml:space="preserve">
3) наличие приборов и устройств местного лучистого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4) обеспечение рабочих горячим чаем или охлажденной питьевой водой при температуре воздуха ниже +10 </w:t>
            </w:r>
            <w:r>
              <w:rPr>
                <w:rFonts w:ascii="Times New Roman"/>
                <w:b w:val="false"/>
                <w:i w:val="false"/>
                <w:color w:val="000000"/>
                <w:vertAlign w:val="superscript"/>
              </w:rPr>
              <w:t>о</w:t>
            </w:r>
            <w:r>
              <w:rPr>
                <w:rFonts w:ascii="Times New Roman"/>
                <w:b w:val="false"/>
                <w:i w:val="false"/>
                <w:color w:val="000000"/>
                <w:sz w:val="20"/>
              </w:rPr>
              <w:t xml:space="preserve">С или выше +26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систем освещения и отопления морских сооружений, связанных с нефтяными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водоснабжения, в том числе автономных и сточных систем морских сооружений, связанных с нефтяными операциями. Наличие запасов воды хозяйственно-питьевого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гигиенических требований к составу и свойствам питьевого водоснабжения.</w:t>
            </w:r>
          </w:p>
          <w:p>
            <w:pPr>
              <w:spacing w:after="20"/>
              <w:ind w:left="20"/>
              <w:jc w:val="both"/>
            </w:pPr>
            <w:r>
              <w:rPr>
                <w:rFonts w:ascii="Times New Roman"/>
                <w:b w:val="false"/>
                <w:i w:val="false"/>
                <w:color w:val="000000"/>
                <w:sz w:val="20"/>
              </w:rPr>
              <w:t xml:space="preserve">
Наличие акта очистки, промывки и дезинфекции объекта водоснабжения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 стальных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сбора, измельчения, прессования и обеззараживания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контейнеров с последующим их сжиганием или передачей на судно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инструментальных замеров уровней электромагнитных полей (ЭМП), создаваемых радиочастотными средствами связи диапазонов средней частоты (СЧ), высокой частоты (СВЧ), ультравысокая частота и радиолокаторами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работающих специальной одеждой, обувью и СИЗ в соответствии с действующими отраслевыми нормами для объектов нефтедобывающей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потенциально-опасных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кают с индивидуальным спальным постом для размещения экипажа на морских сооружениях, связанных с нефтяными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столовой с соблюдением нормативной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с индивидуальными шкафами по числу членов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к помещениям для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баков с крышками и педальными устройствами для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их соответствие требованиям раздельных цельнометаллических столов и маркированных разделочных досок и камбузной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Радиотехнические объекты и радиоэлектронные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p>
            <w:pPr>
              <w:spacing w:after="20"/>
              <w:ind w:left="20"/>
              <w:jc w:val="both"/>
            </w:pPr>
            <w:r>
              <w:rPr>
                <w:rFonts w:ascii="Times New Roman"/>
                <w:b w:val="false"/>
                <w:i w:val="false"/>
                <w:color w:val="000000"/>
                <w:sz w:val="20"/>
              </w:rPr>
              <w:t>
1) вводе в эксплуатацию РТО (РЭС);</w:t>
            </w:r>
          </w:p>
          <w:p>
            <w:pPr>
              <w:spacing w:after="20"/>
              <w:ind w:left="20"/>
              <w:jc w:val="both"/>
            </w:pPr>
            <w:r>
              <w:rPr>
                <w:rFonts w:ascii="Times New Roman"/>
                <w:b w:val="false"/>
                <w:i w:val="false"/>
                <w:color w:val="000000"/>
                <w:sz w:val="20"/>
              </w:rPr>
              <w:t>
2) необходимости уточнения границ СЗЗ, ЗОЗ вводимых в эксплуатацию и действующих РТО (РЭС);</w:t>
            </w:r>
          </w:p>
          <w:p>
            <w:pPr>
              <w:spacing w:after="20"/>
              <w:ind w:left="20"/>
              <w:jc w:val="both"/>
            </w:pPr>
            <w:r>
              <w:rPr>
                <w:rFonts w:ascii="Times New Roman"/>
                <w:b w:val="false"/>
                <w:i w:val="false"/>
                <w:color w:val="000000"/>
                <w:sz w:val="20"/>
              </w:rPr>
              <w:t>
3) при изменении условий и режима работы РТО (РЭС), влияющих на уровни ЭМП (изменение ориентации антенн, увеличение мощности передатчиков);</w:t>
            </w:r>
          </w:p>
          <w:p>
            <w:pPr>
              <w:spacing w:after="20"/>
              <w:ind w:left="20"/>
              <w:jc w:val="both"/>
            </w:pPr>
            <w:r>
              <w:rPr>
                <w:rFonts w:ascii="Times New Roman"/>
                <w:b w:val="false"/>
                <w:i w:val="false"/>
                <w:color w:val="000000"/>
                <w:sz w:val="20"/>
              </w:rPr>
              <w:t>
4) при изменении ситуационного плана на территории, прилегающей к РТО, РЭС;</w:t>
            </w:r>
          </w:p>
          <w:p>
            <w:pPr>
              <w:spacing w:after="20"/>
              <w:ind w:left="20"/>
              <w:jc w:val="both"/>
            </w:pPr>
            <w:r>
              <w:rPr>
                <w:rFonts w:ascii="Times New Roman"/>
                <w:b w:val="false"/>
                <w:i w:val="false"/>
                <w:color w:val="000000"/>
                <w:sz w:val="20"/>
              </w:rPr>
              <w:t>
5) размещении антенн радиолюбительских радиостанций, радиостанций гражданского диапазона;</w:t>
            </w:r>
          </w:p>
          <w:p>
            <w:pPr>
              <w:spacing w:after="20"/>
              <w:ind w:left="20"/>
              <w:jc w:val="both"/>
            </w:pPr>
            <w:r>
              <w:rPr>
                <w:rFonts w:ascii="Times New Roman"/>
                <w:b w:val="false"/>
                <w:i w:val="false"/>
                <w:color w:val="000000"/>
                <w:sz w:val="20"/>
              </w:rPr>
              <w:t>
6) после проведения мероприятий по снижению уровней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методов защиты (пассивных и активных) общественных и производственных зданий от ЭМП на стадиях строительства, реконструкции и эксплуатации:</w:t>
            </w:r>
          </w:p>
          <w:p>
            <w:pPr>
              <w:spacing w:after="20"/>
              <w:ind w:left="20"/>
              <w:jc w:val="both"/>
            </w:pPr>
            <w:r>
              <w:rPr>
                <w:rFonts w:ascii="Times New Roman"/>
                <w:b w:val="false"/>
                <w:i w:val="false"/>
                <w:color w:val="000000"/>
                <w:sz w:val="20"/>
              </w:rPr>
              <w:t>
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pPr>
              <w:spacing w:after="20"/>
              <w:ind w:left="20"/>
              <w:jc w:val="both"/>
            </w:pPr>
            <w:r>
              <w:rPr>
                <w:rFonts w:ascii="Times New Roman"/>
                <w:b w:val="false"/>
                <w:i w:val="false"/>
                <w:color w:val="000000"/>
                <w:sz w:val="20"/>
              </w:rPr>
              <w:t>
2) экранов, отражающих ЭМП радиочастот из металлических листов, сетки, проводящих пленок, ткани с микропроводом, металлизированных тканей на основе синтетических волокон, имеющих высокую электропроводность и заземление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электромагнитного и электростатического излучения документам нормирования, в том числе на селитебной территории, в местах отдыха, внутри жилых,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демонтируемых и окончательно выводимых из работы передатчиках и антеннах, направленных собственником РТО в территориальное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РТО:</w:t>
            </w:r>
          </w:p>
          <w:p>
            <w:pPr>
              <w:spacing w:after="20"/>
              <w:ind w:left="20"/>
              <w:jc w:val="both"/>
            </w:pPr>
            <w:r>
              <w:rPr>
                <w:rFonts w:ascii="Times New Roman"/>
                <w:b w:val="false"/>
                <w:i w:val="false"/>
                <w:color w:val="000000"/>
                <w:sz w:val="20"/>
              </w:rPr>
              <w:t>
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2) по запрету на размещение передающих антенн РТО (РЭС) диапазона 3-30 МГц с мощностью передатчиков 1 килоВатт (далее – кВт)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pPr>
              <w:spacing w:after="20"/>
              <w:ind w:left="20"/>
              <w:jc w:val="both"/>
            </w:pPr>
            <w:r>
              <w:rPr>
                <w:rFonts w:ascii="Times New Roman"/>
                <w:b w:val="false"/>
                <w:i w:val="false"/>
                <w:color w:val="000000"/>
                <w:sz w:val="20"/>
              </w:rPr>
              <w:t>
4) по размещению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при наличии решения, принятого собранием собственников квартир, нежилых помещений и оформленного протоколом и соблюдении одного из следующих условий:</w:t>
            </w:r>
          </w:p>
          <w:p>
            <w:pPr>
              <w:spacing w:after="20"/>
              <w:ind w:left="20"/>
              <w:jc w:val="both"/>
            </w:pPr>
            <w:r>
              <w:rPr>
                <w:rFonts w:ascii="Times New Roman"/>
                <w:b w:val="false"/>
                <w:i w:val="false"/>
                <w:color w:val="000000"/>
                <w:sz w:val="20"/>
              </w:rPr>
              <w:t>
1) наличия железобетонного перекрытия верхнего этажа;</w:t>
            </w:r>
          </w:p>
          <w:p>
            <w:pPr>
              <w:spacing w:after="20"/>
              <w:ind w:left="20"/>
              <w:jc w:val="both"/>
            </w:pPr>
            <w:r>
              <w:rPr>
                <w:rFonts w:ascii="Times New Roman"/>
                <w:b w:val="false"/>
                <w:i w:val="false"/>
                <w:color w:val="000000"/>
                <w:sz w:val="20"/>
              </w:rPr>
              <w:t>
2) наличия металлической кровли;</w:t>
            </w:r>
          </w:p>
          <w:p>
            <w:pPr>
              <w:spacing w:after="20"/>
              <w:ind w:left="20"/>
              <w:jc w:val="both"/>
            </w:pPr>
            <w:r>
              <w:rPr>
                <w:rFonts w:ascii="Times New Roman"/>
                <w:b w:val="false"/>
                <w:i w:val="false"/>
                <w:color w:val="000000"/>
                <w:sz w:val="20"/>
              </w:rPr>
              <w:t>
3) наличия технического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РТО:</w:t>
            </w:r>
          </w:p>
          <w:p>
            <w:pPr>
              <w:spacing w:after="20"/>
              <w:ind w:left="20"/>
              <w:jc w:val="both"/>
            </w:pPr>
            <w:r>
              <w:rPr>
                <w:rFonts w:ascii="Times New Roman"/>
                <w:b w:val="false"/>
                <w:i w:val="false"/>
                <w:color w:val="000000"/>
                <w:sz w:val="20"/>
              </w:rPr>
              <w:t>
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с эффективной излучаемой мощностью 100 Вт;</w:t>
            </w:r>
          </w:p>
          <w:p>
            <w:pPr>
              <w:spacing w:after="20"/>
              <w:ind w:left="20"/>
              <w:jc w:val="both"/>
            </w:pPr>
            <w:r>
              <w:rPr>
                <w:rFonts w:ascii="Times New Roman"/>
                <w:b w:val="false"/>
                <w:i w:val="false"/>
                <w:color w:val="000000"/>
                <w:sz w:val="20"/>
              </w:rPr>
              <w:t>
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зданий;</w:t>
            </w:r>
          </w:p>
          <w:p>
            <w:pPr>
              <w:spacing w:after="20"/>
              <w:ind w:left="20"/>
              <w:jc w:val="both"/>
            </w:pPr>
            <w:r>
              <w:rPr>
                <w:rFonts w:ascii="Times New Roman"/>
                <w:b w:val="false"/>
                <w:i w:val="false"/>
                <w:color w:val="000000"/>
                <w:sz w:val="20"/>
              </w:rPr>
              <w:t>
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при наличии решения, принятого собранием собственников квартир, нежилых помещений и оформленного протоколом,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принятого собранием собственников квартир, нежилых помещений и оформленного протоколом, при установке внутренних (indoor) (индор) антенн в местах общего пользования многоквартирного жилого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на земельных участках общеобразовательных организаций РТО (РЭС) в хозяйственной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организационных мероприятий:</w:t>
            </w:r>
          </w:p>
          <w:p>
            <w:pPr>
              <w:spacing w:after="20"/>
              <w:ind w:left="20"/>
              <w:jc w:val="both"/>
            </w:pPr>
            <w:r>
              <w:rPr>
                <w:rFonts w:ascii="Times New Roman"/>
                <w:b w:val="false"/>
                <w:i w:val="false"/>
                <w:color w:val="000000"/>
                <w:sz w:val="20"/>
              </w:rPr>
              <w:t>
1) выбор рациональных режимов работы;</w:t>
            </w:r>
          </w:p>
          <w:p>
            <w:pPr>
              <w:spacing w:after="20"/>
              <w:ind w:left="20"/>
              <w:jc w:val="both"/>
            </w:pPr>
            <w:r>
              <w:rPr>
                <w:rFonts w:ascii="Times New Roman"/>
                <w:b w:val="false"/>
                <w:i w:val="false"/>
                <w:color w:val="000000"/>
                <w:sz w:val="20"/>
              </w:rPr>
              <w:t>
2) ограничение продолжительности пребывания персонала в условиях воздействия ЭМП;</w:t>
            </w:r>
          </w:p>
          <w:p>
            <w:pPr>
              <w:spacing w:after="20"/>
              <w:ind w:left="20"/>
              <w:jc w:val="both"/>
            </w:pPr>
            <w:r>
              <w:rPr>
                <w:rFonts w:ascii="Times New Roman"/>
                <w:b w:val="false"/>
                <w:i w:val="false"/>
                <w:color w:val="000000"/>
                <w:sz w:val="20"/>
              </w:rPr>
              <w:t>
3) организацию рабочих мест на расстояниях от источников ЭМП, обеспечивающих соблюдение нормативных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инженерно-технических мероприятий.</w:t>
            </w:r>
          </w:p>
          <w:p>
            <w:pPr>
              <w:spacing w:after="20"/>
              <w:ind w:left="20"/>
              <w:jc w:val="both"/>
            </w:pPr>
            <w:r>
              <w:rPr>
                <w:rFonts w:ascii="Times New Roman"/>
                <w:b w:val="false"/>
                <w:i w:val="false"/>
                <w:color w:val="000000"/>
                <w:sz w:val="20"/>
              </w:rPr>
              <w:t>
1) рациональное размещение источников ЭМП;</w:t>
            </w:r>
          </w:p>
          <w:p>
            <w:pPr>
              <w:spacing w:after="20"/>
              <w:ind w:left="20"/>
              <w:jc w:val="both"/>
            </w:pPr>
            <w:r>
              <w:rPr>
                <w:rFonts w:ascii="Times New Roman"/>
                <w:b w:val="false"/>
                <w:i w:val="false"/>
                <w:color w:val="000000"/>
                <w:sz w:val="20"/>
              </w:rPr>
              <w:t>
2) применение коллективных и индивидуальных средств защиты, в том числе экранирование источников ЭМП или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при строительстве, реконструкции, ремонте и вводе в эксплуатации объектов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подъездных путях, проездах и пешеходных дорожках, участках, прилегающих к санитарно-бытовым и административным помещениям щебня или твердого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освещения строительных площадок и участков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рабочего освещения для всех строительных площадок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добавляется местное)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участков работ, где нормируемые уровни освещенности равны более двух люкс (далее - лк), в дополнение к общему равномерному освещению общего локализованного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соответствие естественной и искусственной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мойки колес,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привозной воды или навеса в емкостях, установленных на площадке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емкостей для хранения воды из материалов, разрешенных к применению для этих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чистки, мытья и дезинфекции емкостей для хранения и перевозки привозной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разрешенных к дезинфекции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очистку выгребной ямы при заполнении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строящихся высотных зданиях, на монтажных горизонтах мобильных туалетных кабин "Биотуалет" и пунктов для обогрева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механизации погрузочно-разгрузочных работ для грузов весом до 15 килограмм для мужчин и до 7 килограмм женщин и при подъеме грузов на высоту более двух метров в течение рабочей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погрузо-разгрузочных операций с сыпучими, пылевидными и опасными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мест для обработки естественных камней в пределах территории площадки. Наличие защитных экранов на рабочих местах, расположенных на расстоянии менее трех метров друг от друга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наличие у рабочих, выполняющих огнезащитное покрытие, через каждый час работы десяти минутных перерывов, чередующихся в течение рабочей недели технологических операций по приготовлению и нанесению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на каждое стационарное рабочее 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ручного отсоса при газопламенном напылении покрытий и наплавке порошковых материалов на крупногабаритные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механизированных процессов сварки и резки исправных устройств местных вытяжных пылегазоприемников, встроенных в машины или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резервуарах из углеродистой стали, цистерны для питьевой воды, трубопроводы хозяйственно-питьевого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производстве работ внутри емкостей, камер и закрытых помещений исправной системы электроосвещения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закрытой тары для хранения и переноса горючих и легковоспламеняющихся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обеспеченными моющими средствами и теплой водой для централизованного приготовления малярных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глаз, органов дыхания и рук, слуха в процессе обработки стекла при помощи пескоструйных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укрытий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пылеподавления или пылеулавливания в машинах, выделяющие пыль (дробильные, размольные, смесительные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 закрытой тары для хранения материалов, содержащих вредные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применение во время работ в зонах с уровнем звука свыше восьмидесяти децибел средств индивидуальной защиты для органов слуха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термометров, подтверждающих соответствие температуры воздуха в местах обогрева на уровне плюс 21 - 25 </w:t>
            </w:r>
            <w:r>
              <w:rPr>
                <w:rFonts w:ascii="Times New Roman"/>
                <w:b w:val="false"/>
                <w:i w:val="false"/>
                <w:color w:val="000000"/>
                <w:vertAlign w:val="superscript"/>
              </w:rPr>
              <w:t>о</w:t>
            </w:r>
            <w:r>
              <w:rPr>
                <w:rFonts w:ascii="Times New Roman"/>
                <w:b w:val="false"/>
                <w:i w:val="false"/>
                <w:color w:val="000000"/>
                <w:sz w:val="20"/>
              </w:rPr>
              <w:t xml:space="preserve">C. Наличие в помещениях для обогрева кистей и стоп исправных тепловых устройств, не превышающими плюс 40 </w:t>
            </w:r>
            <w:r>
              <w:rPr>
                <w:rFonts w:ascii="Times New Roman"/>
                <w:b w:val="false"/>
                <w:i w:val="false"/>
                <w:color w:val="000000"/>
                <w:vertAlign w:val="superscript"/>
              </w:rPr>
              <w:t>о</w:t>
            </w:r>
            <w:r>
              <w:rPr>
                <w:rFonts w:ascii="Times New Roman"/>
                <w:b w:val="false"/>
                <w:i w:val="false"/>
                <w:color w:val="000000"/>
                <w:sz w:val="20"/>
              </w:rPr>
              <w: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исправных устройств питьевого водоснабжения,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атмосферных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санитарных и умывальных помещений, помещений для переодевания, хранения и сушки одежды, помещений для принятия пищи и для укрытия людей при перерывах в работе по причине неблагоприятных погодных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исправной системы отопления, канализации, подключенных к централизованным системам. При отсутствии централизованных систем канализации и водоснабжения наличие местных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устройств обеспыливания для специальной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xml:space="preserve">
 1) сообщение о факте несчастного случая, связанного с трудовой деятельностью (случая острого или хронического профессионального заболевания (отравления); </w:t>
            </w:r>
          </w:p>
          <w:p>
            <w:pPr>
              <w:spacing w:after="20"/>
              <w:ind w:left="20"/>
              <w:jc w:val="both"/>
            </w:pPr>
            <w:r>
              <w:rPr>
                <w:rFonts w:ascii="Times New Roman"/>
                <w:b w:val="false"/>
                <w:i w:val="false"/>
                <w:color w:val="000000"/>
                <w:sz w:val="20"/>
              </w:rPr>
              <w:t xml:space="preserve">
2) наличие документов, подтверждающих проведение расследования каждого случая острого или хронического профессионального заболевания (отравления); </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в месячный срок после завершения расследования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организация питания путем доставки пищи из базовой столовой к месту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контейнеров или плотных мешков для сбора и удаления отходов, содержащих токсические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приспособлений, твердого основания для защиты почвы от загрязнения от емкостей для хранения и мест складирования, разлива, раздачи горюче-смазочных материалов и битума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угольной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осадков и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кондиционеров, вентиляторов, увлажнителей в помещениях шахтного подъема, расположенных в отдельных зданиях или на копрах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отделки шумопоглащающими материалами стен и потолков помещений шахтного подъема, расположенных в отдельных зданиях или на копрах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обрудования для пневмо- и гидроуборки осевшей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устойчивого, в отношении механического и химического воздействий, не допускающего сорбцию вредных веществ материала покрытия пола (отсутствие разъеданий, механических разрывов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вибро- и шумоизоляции постов управления исправными вентиляционными и аспирационными установками, шахтным подъемом, дробилками, грохотами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и наличие журнал учҰта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нормативно-распорядительных документов, регламентирующих порядок работы систем вентиляции и кондиционирования воздуха:</w:t>
            </w:r>
          </w:p>
          <w:p>
            <w:pPr>
              <w:spacing w:after="20"/>
              <w:ind w:left="20"/>
              <w:jc w:val="both"/>
            </w:pPr>
            <w:r>
              <w:rPr>
                <w:rFonts w:ascii="Times New Roman"/>
                <w:b w:val="false"/>
                <w:i w:val="false"/>
                <w:color w:val="000000"/>
                <w:sz w:val="20"/>
              </w:rPr>
              <w:t>
1) проект вентиляции, утверждҰнный в установленном порядке;</w:t>
            </w:r>
          </w:p>
          <w:p>
            <w:pPr>
              <w:spacing w:after="20"/>
              <w:ind w:left="20"/>
              <w:jc w:val="both"/>
            </w:pPr>
            <w:r>
              <w:rPr>
                <w:rFonts w:ascii="Times New Roman"/>
                <w:b w:val="false"/>
                <w:i w:val="false"/>
                <w:color w:val="000000"/>
                <w:sz w:val="20"/>
              </w:rPr>
              <w:t>
2) акты осмотра и приҰмки скрытых работ;</w:t>
            </w:r>
          </w:p>
          <w:p>
            <w:pPr>
              <w:spacing w:after="20"/>
              <w:ind w:left="20"/>
              <w:jc w:val="both"/>
            </w:pPr>
            <w:r>
              <w:rPr>
                <w:rFonts w:ascii="Times New Roman"/>
                <w:b w:val="false"/>
                <w:i w:val="false"/>
                <w:color w:val="000000"/>
                <w:sz w:val="20"/>
              </w:rPr>
              <w:t>
3) протоколы технических испытаний и наладки вентсистем;</w:t>
            </w:r>
          </w:p>
          <w:p>
            <w:pPr>
              <w:spacing w:after="20"/>
              <w:ind w:left="20"/>
              <w:jc w:val="both"/>
            </w:pPr>
            <w:r>
              <w:rPr>
                <w:rFonts w:ascii="Times New Roman"/>
                <w:b w:val="false"/>
                <w:i w:val="false"/>
                <w:color w:val="000000"/>
                <w:sz w:val="20"/>
              </w:rPr>
              <w:t>
4)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5) графики планово-предупредительного ремонта, журналы его ремонта и эксплуатации вентиляционного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системы вентиляции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атмосферного воздуха и воздуха рабочей зоны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специальных устройств и защитных сооружений:</w:t>
            </w:r>
          </w:p>
          <w:p>
            <w:pPr>
              <w:spacing w:after="20"/>
              <w:ind w:left="20"/>
              <w:jc w:val="both"/>
            </w:pPr>
            <w:r>
              <w:rPr>
                <w:rFonts w:ascii="Times New Roman"/>
                <w:b w:val="false"/>
                <w:i w:val="false"/>
                <w:color w:val="000000"/>
                <w:sz w:val="20"/>
              </w:rPr>
              <w:t>
1) для сбора и отвода шахтных вод в клети для спуска и подъема людей в шахту;</w:t>
            </w:r>
          </w:p>
          <w:p>
            <w:pPr>
              <w:spacing w:after="20"/>
              <w:ind w:left="20"/>
              <w:jc w:val="both"/>
            </w:pPr>
            <w:r>
              <w:rPr>
                <w:rFonts w:ascii="Times New Roman"/>
                <w:b w:val="false"/>
                <w:i w:val="false"/>
                <w:color w:val="000000"/>
                <w:sz w:val="20"/>
              </w:rPr>
              <w:t>
2) при капеже шахтных вод в выработках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температурного режима, освещение, связь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эксплуатация машин с двигателями внутреннего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 помещениях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 допустимых величин для женщин при подъеме и перемещении тяжестей при чередовании с другой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административно-бытового комплекса (АБК) помещений специального санитарно-эпидемиологического и медико-профилактического назначения и соблюдение в них требований по обустройству, количеству и их оснащению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и оборудование помещений для обогрева работающих, в том числе передвижных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эксплуатация и оборудование столовых, буфетов, комнат для приема пищи, а также подземных пунктов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содержанию уборных и условиям работы персонала, занятых ассенизационными работами:</w:t>
            </w:r>
          </w:p>
          <w:p>
            <w:pPr>
              <w:spacing w:after="20"/>
              <w:ind w:left="20"/>
              <w:jc w:val="both"/>
            </w:pPr>
            <w:r>
              <w:rPr>
                <w:rFonts w:ascii="Times New Roman"/>
                <w:b w:val="false"/>
                <w:i w:val="false"/>
                <w:color w:val="000000"/>
                <w:sz w:val="20"/>
              </w:rPr>
              <w:t>
1) наличие уборных, в том числе передвижных, их размещение, наличие освещения и умывальников;</w:t>
            </w:r>
          </w:p>
          <w:p>
            <w:pPr>
              <w:spacing w:after="20"/>
              <w:ind w:left="20"/>
              <w:jc w:val="both"/>
            </w:pPr>
            <w:r>
              <w:rPr>
                <w:rFonts w:ascii="Times New Roman"/>
                <w:b w:val="false"/>
                <w:i w:val="false"/>
                <w:color w:val="000000"/>
                <w:sz w:val="20"/>
              </w:rPr>
              <w:t>
2) своевременная очистка приемника нечистот, уборка с дезинфекцией наружных поверхностей оборудования, соблюдение кратности;</w:t>
            </w:r>
          </w:p>
          <w:p>
            <w:pPr>
              <w:spacing w:after="20"/>
              <w:ind w:left="20"/>
              <w:jc w:val="both"/>
            </w:pPr>
            <w:r>
              <w:rPr>
                <w:rFonts w:ascii="Times New Roman"/>
                <w:b w:val="false"/>
                <w:i w:val="false"/>
                <w:color w:val="000000"/>
                <w:sz w:val="20"/>
              </w:rPr>
              <w:t>
3) наличие отдельных душевых с отделениями хранения спецодежды, личной одежды и обуви, умывальников с теплой водой и дезинфицирующими средствами и помещений с приточно-вытяжной вентиляцией для хранения специальной одежды персонала, занятого ассенизационными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составу, санитарно-техническому состоянию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приточно-вытяжной и автономной вентиляции в санитарно-бытовых помещениях, а также исправных и подключенных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и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камер обеспыливания для специальной одежды и обуви, соответствие условий в гардеробных для раздельного хранения личной и специальной одежды, их соблюдение. Проведение дезинфекционной обработки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осуществления химчистки, стирки, ремонта, дегазации, дезактивации, обезвреживании и обеспыливания специальной одежды, специальной обуви и других СИЗ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психофизиологической разгрузки на объектах, характеризующихся выраженным физическим и нервно-напряженным трудом (более группы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болезни для цехов с технологическими процессами и операциями, сопровождающимися передачей вибрации на руки работающих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 документов, подтверждающих фактическое проведение дезинсекционных и дератизационных мероприятий. Отсутствие следов жизнедеятельности грызунов и насекомых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применение работающими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СИЗ;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здравпункта с оснащением необходимым оборудованием, инструментарием и перевязочным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xml:space="preserve">
1) сообщение о факте несчастного случая, связанного с трудовой деятельностью (случая острого или хронического профессионального заболевания (отравления); </w:t>
            </w:r>
          </w:p>
          <w:p>
            <w:pPr>
              <w:spacing w:after="20"/>
              <w:ind w:left="20"/>
              <w:jc w:val="both"/>
            </w:pPr>
            <w:r>
              <w:rPr>
                <w:rFonts w:ascii="Times New Roman"/>
                <w:b w:val="false"/>
                <w:i w:val="false"/>
                <w:color w:val="000000"/>
                <w:sz w:val="20"/>
              </w:rPr>
              <w:t xml:space="preserve">
2) наличие документов, подтверждающих проведение расследования каждого случая острого или хронического профессионального заболевания (отравления); </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в месячный срок после завершения расследования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отопления, исключающего дополнительные производственные вредности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освещенности территории карьеров и объектов на его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оборудованных помещений для хранения отработавших газоразрядных ламп, а также мастерских для ремонта и очистки светильников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питьевого режима работающими:</w:t>
            </w:r>
          </w:p>
          <w:p>
            <w:pPr>
              <w:spacing w:after="20"/>
              <w:ind w:left="20"/>
              <w:jc w:val="both"/>
            </w:pPr>
            <w:r>
              <w:rPr>
                <w:rFonts w:ascii="Times New Roman"/>
                <w:b w:val="false"/>
                <w:i w:val="false"/>
                <w:color w:val="000000"/>
                <w:sz w:val="20"/>
              </w:rPr>
              <w:t>
1) обеспечение работающих горячими или холодными напитками в достаточном количестве;</w:t>
            </w:r>
          </w:p>
          <w:p>
            <w:pPr>
              <w:spacing w:after="20"/>
              <w:ind w:left="20"/>
              <w:jc w:val="both"/>
            </w:pPr>
            <w:r>
              <w:rPr>
                <w:rFonts w:ascii="Times New Roman"/>
                <w:b w:val="false"/>
                <w:i w:val="false"/>
                <w:color w:val="000000"/>
                <w:sz w:val="20"/>
              </w:rPr>
              <w:t>
2) хранение и мытье фляг и термосов при их использовании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для снижения пылеобразования:</w:t>
            </w:r>
          </w:p>
          <w:p>
            <w:pPr>
              <w:spacing w:after="20"/>
              <w:ind w:left="20"/>
              <w:jc w:val="both"/>
            </w:pPr>
            <w:r>
              <w:rPr>
                <w:rFonts w:ascii="Times New Roman"/>
                <w:b w:val="false"/>
                <w:i w:val="false"/>
                <w:color w:val="000000"/>
                <w:sz w:val="20"/>
              </w:rPr>
              <w:t>
1) применение предварительного увлажнения угольного массива при выемке угля;</w:t>
            </w:r>
          </w:p>
          <w:p>
            <w:pPr>
              <w:spacing w:after="20"/>
              <w:ind w:left="20"/>
              <w:jc w:val="both"/>
            </w:pPr>
            <w:r>
              <w:rPr>
                <w:rFonts w:ascii="Times New Roman"/>
                <w:b w:val="false"/>
                <w:i w:val="false"/>
                <w:color w:val="000000"/>
                <w:sz w:val="20"/>
              </w:rPr>
              <w:t>
2) применение влажного способа при очистке подземных выработок от пыли;</w:t>
            </w:r>
          </w:p>
          <w:p>
            <w:pPr>
              <w:spacing w:after="20"/>
              <w:ind w:left="20"/>
              <w:jc w:val="both"/>
            </w:pPr>
            <w:r>
              <w:rPr>
                <w:rFonts w:ascii="Times New Roman"/>
                <w:b w:val="false"/>
                <w:i w:val="false"/>
                <w:color w:val="000000"/>
                <w:sz w:val="20"/>
              </w:rPr>
              <w:t>
3) наличие специальных жидкостей, химических добавок и синтетических веществ для борьбы с пылью:</w:t>
            </w:r>
          </w:p>
          <w:p>
            <w:pPr>
              <w:spacing w:after="20"/>
              <w:ind w:left="20"/>
              <w:jc w:val="both"/>
            </w:pPr>
            <w:r>
              <w:rPr>
                <w:rFonts w:ascii="Times New Roman"/>
                <w:b w:val="false"/>
                <w:i w:val="false"/>
                <w:color w:val="000000"/>
                <w:sz w:val="20"/>
              </w:rPr>
              <w:t>
4) наличие проекта разработки месторождения при открытой добычи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инструментального контроля уровней ЭМП РЭС при вводе в эксплуатацию и изменении условий и режима работы РЭС, влияющих на уровни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работников, общественных и производственных зданий от неблагоприятного влияния ЭМП на стадиях строительства, реконструкции 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химической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проездов и проходов с жестким покрытием и ремонтом. Наличие исправного освещения проездов и проходов в ночное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площадок, специально отведенных для хранения сырья, материалов, изделий и оборудования, временного хранения демонтированного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и озеленения свободной от застройки и дорог территории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механизированной выгрузки пыли и ее транспортировка из очистных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приготовления и применения реагентов местных отсосов от аппаратуры обезвреживания промышленных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производственной канализации для сброса смывных вод после очистки растворных чанов и расходных баков, промывки тары из-под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на фильтр-прессах и вакуум-фильтрах для фильтрации пульпы, содержащей вредные вещества 1 – 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насосов реагентных и дренажных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при обезвреживании веществ 1 и 2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вытяжной вентиляции с последующей очисткой пара и пыли, образующихся внутри охладителей горячего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закрытого транспорта при транспортировке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очистки газов, отходящих от электропечей для плавки руд 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вытяжных шкафов при просеивании головных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теплоизоляции или охлаждения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токопроводов руднотермических печей, обеспечивающей защиту рабочих от постоянных электромагнитных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поддонов под емкостями, содержащими фосфор и фосфорный шлам для сбора и отведения фторсодержащих стоков в производственную канализацию или специальные сборники. Наличие графика регулярной очистка поддонов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для аспирации фосфор- и фторсодержащих газов и сбора производственных сточных вод в комплексе оборудования для гранулирования расплавленных шлаков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шума, генерируемого оборудованием (аппаратами дробления и грохочения сырья и готовой продукции, двигателями и вентиляторами вентустановок), а так же камер сжигания фосфора и фосфорного шлама или СИЗ от шума при невозможности организации шумоизоляции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пыле- и газоподавления, аспирации, очистки отсасываемого воздуха в конструкции фасовочного оборудования сыпучих высокотоксичных соединений фосфора (пятисернистого фосфора, фосфидов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отсосов пыли у мест загрузки и выгрузки сырья на межцеховом и внутрицеховом транспорте сыпучих 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невозможности доведения параметров шума до требований документов нормирования:</w:t>
            </w:r>
          </w:p>
          <w:p>
            <w:pPr>
              <w:spacing w:after="20"/>
              <w:ind w:left="20"/>
              <w:jc w:val="both"/>
            </w:pPr>
            <w:r>
              <w:rPr>
                <w:rFonts w:ascii="Times New Roman"/>
                <w:b w:val="false"/>
                <w:i w:val="false"/>
                <w:color w:val="000000"/>
                <w:sz w:val="20"/>
              </w:rPr>
              <w:t>
1) для стационарного оборудования – исправных звукоизолированных кабин, исправное дистанционное управление процессом;</w:t>
            </w:r>
          </w:p>
          <w:p>
            <w:pPr>
              <w:spacing w:after="20"/>
              <w:ind w:left="20"/>
              <w:jc w:val="both"/>
            </w:pPr>
            <w:r>
              <w:rPr>
                <w:rFonts w:ascii="Times New Roman"/>
                <w:b w:val="false"/>
                <w:i w:val="false"/>
                <w:color w:val="000000"/>
                <w:sz w:val="20"/>
              </w:rPr>
              <w:t>
2) для ручного инструмента размещение рабочих мест, исключающее воздействие шума на других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сушильных барабанах исправных систем вытяжки газов и улавливания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подъемно-транспортных средств и механизмов для монтажа, демонтажа и ремонта оборудования, арматуры, аппаратуры и сменных узлов массой более 50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отопления производственных и вспомогательных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мокрого пылеуловителя в узлах одновременного выделения пыли 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удаляемого воздуха.</w:t>
            </w:r>
          </w:p>
          <w:p>
            <w:pPr>
              <w:spacing w:after="20"/>
              <w:ind w:left="20"/>
              <w:jc w:val="both"/>
            </w:pPr>
            <w:r>
              <w:rPr>
                <w:rFonts w:ascii="Times New Roman"/>
                <w:b w:val="false"/>
                <w:i w:val="false"/>
                <w:color w:val="000000"/>
                <w:sz w:val="20"/>
              </w:rPr>
              <w:t>
Наличие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механизированной очистки, удаления пыли и шлама в воздуховодах, каналах отсосов газа, очистных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в разгрузочных отверстиях шаровых мельниц для сухого помола фосфорита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подачи воздуха приточных вентиляционных систем в рабочую зону к постоянным рабочим местам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воздушных или воздушно-тепловых завес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требуемых этапов работ по очистке и дезинфекции элементов систем вентиляции и кондиционирования воздуха и наличие, ведение журнала учҰта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системы вентиляции (кондиционирования) воздуха, наличие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проведения работ по очистке и дезинфекции систем вентиляции и кондиционирования воздуха составленного в соответствии с алгоритмом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обращению, применению и условиям хранения пестицидов, кислот, СДЯВ на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уклона пола поддона к сборному лотку, по которому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и фонтанчиков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оградительного сплошного земляного вала (стены), рассчитанным на гидростатическое давление разлившейся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аммиачной селитры системы воздушного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емкости складов, объем которых не должен превышать 1500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веществ и наличие самостоятельного входа через отдельный тамбур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закругленной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в местах слива реагентов, обеспечивающим производство круглосуточных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состава и оборудования санитарно-бытовых помещений (комнаты обогрева и отдыха, гардеробные, душевые кабины, туалеты, умывальные, устройства сушки, обеспыливания и хранения специальной одежды) в зависимости от характера трудовых процессов и наличия вредных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подключенных систем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основных технологических цехах помещений и оборудования для обеспыливания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рабочей обуви для больных эпидермофитией. Проведение мокрой уборки и дезинфекции полов, стен, оборудования гардеробных, душевых, а также ножных ванн после каждой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сушки полумасок, ухода за обтюраторами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действия, направленных на устранение выявленных нарушений и недопущению возникновения угрозы жизни и здоровью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цветной металлургии и горнодобывающей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содержание и уборка производственных помещений, согласно графику. Применение механизированной уборку территории предприятия и уход за зелеными насаждениями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отмостков с уклоном для стока в производственную канализацию в зданиях и сооружениях, перерабатывающих сырьевые материалы, содержащие вещества 1 и 2 класса опасности и радиоактивные вещества, а также масло- и мазутохранилища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кровлях помещений, характеризуемых значительными избытками тепла не задуваемых аэрационных фонарей или шахт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 устойчивых к воздействию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раздельного проветривания каждого этажа при производстве электродной массы,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операторных пультовых дистанционного наблюдения и управления оборудованием, помещений или специальных кабинетов,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воздухообмена:</w:t>
            </w:r>
          </w:p>
          <w:p>
            <w:pPr>
              <w:spacing w:after="20"/>
              <w:ind w:left="20"/>
              <w:jc w:val="both"/>
            </w:pPr>
            <w:r>
              <w:rPr>
                <w:rFonts w:ascii="Times New Roman"/>
                <w:b w:val="false"/>
                <w:i w:val="false"/>
                <w:color w:val="000000"/>
                <w:sz w:val="20"/>
              </w:rPr>
              <w:t>
1) наличие в зданиях с "мокрыми" переделами тамбуров с подачей в них в холодный период года подогретого воздуха в требуемом объеме;</w:t>
            </w:r>
          </w:p>
          <w:p>
            <w:pPr>
              <w:spacing w:after="20"/>
              <w:ind w:left="20"/>
              <w:jc w:val="both"/>
            </w:pPr>
            <w:r>
              <w:rPr>
                <w:rFonts w:ascii="Times New Roman"/>
                <w:b w:val="false"/>
                <w:i w:val="false"/>
                <w:color w:val="000000"/>
                <w:sz w:val="20"/>
              </w:rPr>
              <w:t>
2) наличие компенсирующего организованного притока подогретого наружного воздуха при заборе воздуха из помещений цехов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исключающих выделение паров и газов, пыли и аэрозолей в воздух рабочей зоны:</w:t>
            </w:r>
          </w:p>
          <w:p>
            <w:pPr>
              <w:spacing w:after="20"/>
              <w:ind w:left="20"/>
              <w:jc w:val="both"/>
            </w:pPr>
            <w:r>
              <w:rPr>
                <w:rFonts w:ascii="Times New Roman"/>
                <w:b w:val="false"/>
                <w:i w:val="false"/>
                <w:color w:val="000000"/>
                <w:sz w:val="20"/>
              </w:rPr>
              <w:t>
1) наличие крышек откидного типа на желобах для слива растворов из рамных фильтров фильтр-прессов.</w:t>
            </w:r>
          </w:p>
          <w:p>
            <w:pPr>
              <w:spacing w:after="20"/>
              <w:ind w:left="20"/>
              <w:jc w:val="both"/>
            </w:pPr>
            <w:r>
              <w:rPr>
                <w:rFonts w:ascii="Times New Roman"/>
                <w:b w:val="false"/>
                <w:i w:val="false"/>
                <w:color w:val="000000"/>
                <w:sz w:val="20"/>
              </w:rPr>
              <w:t>
2) наличие мокрого пылеуловителя у каждого укрытия в узлах одновременного выделения пыли и пара.</w:t>
            </w:r>
          </w:p>
          <w:p>
            <w:pPr>
              <w:spacing w:after="20"/>
              <w:ind w:left="20"/>
              <w:jc w:val="both"/>
            </w:pPr>
            <w:r>
              <w:rPr>
                <w:rFonts w:ascii="Times New Roman"/>
                <w:b w:val="false"/>
                <w:i w:val="false"/>
                <w:color w:val="000000"/>
                <w:sz w:val="20"/>
              </w:rPr>
              <w:t>
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желобах, ленточных отверстиях, ковшах, миксерах;</w:t>
            </w:r>
          </w:p>
          <w:p>
            <w:pPr>
              <w:spacing w:after="20"/>
              <w:ind w:left="20"/>
              <w:jc w:val="both"/>
            </w:pPr>
            <w:r>
              <w:rPr>
                <w:rFonts w:ascii="Times New Roman"/>
                <w:b w:val="false"/>
                <w:i w:val="false"/>
                <w:color w:val="000000"/>
                <w:sz w:val="20"/>
              </w:rPr>
              <w:t>
4) наличие укрытий,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pPr>
              <w:spacing w:after="20"/>
              <w:ind w:left="20"/>
              <w:jc w:val="both"/>
            </w:pPr>
            <w:r>
              <w:rPr>
                <w:rFonts w:ascii="Times New Roman"/>
                <w:b w:val="false"/>
                <w:i w:val="false"/>
                <w:color w:val="000000"/>
                <w:sz w:val="20"/>
              </w:rPr>
              <w:t>
5) наличие исправных устройств для периодической механизированной очистки, удаления пыли и шлама в воздуховодах, каналах отсосов газа, боровах и очистных устройствах;</w:t>
            </w:r>
          </w:p>
          <w:p>
            <w:pPr>
              <w:spacing w:after="20"/>
              <w:ind w:left="20"/>
              <w:jc w:val="both"/>
            </w:pPr>
            <w:r>
              <w:rPr>
                <w:rFonts w:ascii="Times New Roman"/>
                <w:b w:val="false"/>
                <w:i w:val="false"/>
                <w:color w:val="000000"/>
                <w:sz w:val="20"/>
              </w:rPr>
              <w:t>
6) наличие исправных местных отсосов у мест загрузки и выгрузки сырья в сушильных установках, местах пересыпки стружки, шлака и другого сыпучего материала, стендах ремонта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производстве вторичного алюминия;</w:t>
            </w:r>
          </w:p>
          <w:p>
            <w:pPr>
              <w:spacing w:after="20"/>
              <w:ind w:left="20"/>
              <w:jc w:val="both"/>
            </w:pPr>
            <w:r>
              <w:rPr>
                <w:rFonts w:ascii="Times New Roman"/>
                <w:b w:val="false"/>
                <w:i w:val="false"/>
                <w:color w:val="000000"/>
                <w:sz w:val="20"/>
              </w:rPr>
              <w:t>
7) наличие аспирирующего укрытия, включающегося в период поворота конвертера в разгрузочном отверстии шаровых мельниц для сухого помола файштейна вместе с кюбелем;</w:t>
            </w:r>
          </w:p>
          <w:p>
            <w:pPr>
              <w:spacing w:after="20"/>
              <w:ind w:left="20"/>
              <w:jc w:val="both"/>
            </w:pPr>
            <w:r>
              <w:rPr>
                <w:rFonts w:ascii="Times New Roman"/>
                <w:b w:val="false"/>
                <w:i w:val="false"/>
                <w:color w:val="000000"/>
                <w:sz w:val="20"/>
              </w:rPr>
              <w:t>
8) наличие укрытия флотомашин, классификаторов, фильтр-прессов, грохотов с отсосом воздуха при автоклавных процессах;</w:t>
            </w:r>
          </w:p>
          <w:p>
            <w:pPr>
              <w:spacing w:after="20"/>
              <w:ind w:left="20"/>
              <w:jc w:val="both"/>
            </w:pPr>
            <w:r>
              <w:rPr>
                <w:rFonts w:ascii="Times New Roman"/>
                <w:b w:val="false"/>
                <w:i w:val="false"/>
                <w:color w:val="000000"/>
                <w:sz w:val="20"/>
              </w:rPr>
              <w:t>
9) наличие в производстве никеля карбонильным способом и кобальта исправных сплошных встроенных укрытий над плавильными ваннами;</w:t>
            </w:r>
          </w:p>
          <w:p>
            <w:pPr>
              <w:spacing w:after="20"/>
              <w:ind w:left="20"/>
              <w:jc w:val="both"/>
            </w:pPr>
            <w:r>
              <w:rPr>
                <w:rFonts w:ascii="Times New Roman"/>
                <w:b w:val="false"/>
                <w:i w:val="false"/>
                <w:color w:val="000000"/>
                <w:sz w:val="20"/>
              </w:rPr>
              <w:t>
10) наличие в производстве молибдена и вольфрама укрытий в местах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выпарных чанов;</w:t>
            </w:r>
          </w:p>
          <w:p>
            <w:pPr>
              <w:spacing w:after="20"/>
              <w:ind w:left="20"/>
              <w:jc w:val="both"/>
            </w:pPr>
            <w:r>
              <w:rPr>
                <w:rFonts w:ascii="Times New Roman"/>
                <w:b w:val="false"/>
                <w:i w:val="false"/>
                <w:color w:val="000000"/>
                <w:sz w:val="20"/>
              </w:rPr>
              <w:t>
11) наличие покрытия, препятствующего сорбции паров ртути у воздуховодов вытяжных систем амальгамационных отделений. Наличие укрытий типа вытяжных шкафов с механической вытяжкой в амальгамационных мельницах и подшлюзниках</w:t>
            </w:r>
          </w:p>
          <w:p>
            <w:pPr>
              <w:spacing w:after="20"/>
              <w:ind w:left="20"/>
              <w:jc w:val="both"/>
            </w:pPr>
            <w:r>
              <w:rPr>
                <w:rFonts w:ascii="Times New Roman"/>
                <w:b w:val="false"/>
                <w:i w:val="false"/>
                <w:color w:val="000000"/>
                <w:sz w:val="20"/>
              </w:rPr>
              <w:t>
12) наличие исправных аспирирующих укрытий у фильтр-прессов и вакуум-фильтров для фильтрации пульпы, содержащей вредные вещества 1 - 3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насосов реагентных и дренажных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и дистанционного управления при обезвреживании веществ 1 и 2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с автоматическим регулированием подачи воды для увлажнения, охлаждение горячего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транспорта для транспортировки и возврата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напыльников и устройств для механизированного сбора и удаления выбросов металла в конвертерах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самоходных машинах закрытых кабин,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процессов выщелачивания цинкового огарка и сгущения пульпы в производстве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экрана от теплового излучения на рабочем месте троллейкарщика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систематического контроля на герметичность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 чистого никеля карбонильным способом:</w:t>
            </w:r>
          </w:p>
          <w:p>
            <w:pPr>
              <w:spacing w:after="20"/>
              <w:ind w:left="20"/>
              <w:jc w:val="both"/>
            </w:pPr>
            <w:r>
              <w:rPr>
                <w:rFonts w:ascii="Times New Roman"/>
                <w:b w:val="false"/>
                <w:i w:val="false"/>
                <w:color w:val="000000"/>
                <w:sz w:val="20"/>
              </w:rPr>
              <w:t>
1) вытяжных шкафов и проведение в них всех работ с карбонилом никеля, проводимые в лабораторных условиях, в том числе хранение проб;</w:t>
            </w:r>
          </w:p>
          <w:p>
            <w:pPr>
              <w:spacing w:after="20"/>
              <w:ind w:left="20"/>
              <w:jc w:val="both"/>
            </w:pPr>
            <w:r>
              <w:rPr>
                <w:rFonts w:ascii="Times New Roman"/>
                <w:b w:val="false"/>
                <w:i w:val="false"/>
                <w:color w:val="000000"/>
                <w:sz w:val="20"/>
              </w:rPr>
              <w:t>
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закрывающихся крышек у чанов для растворения цианплава, агитаторов, сборных чанов обеззолоченных и оборотных растворов (кроме осветительных чанов, снабженных фильтровальными рамками), дисковых (черпаковых) питателей цианплавов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электролизерах осаждения (переосаждения) укрытий кабинного типа с газовым отсосом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ожидания для работников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обогревательными и охлаждающими устройствами,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стволовых, операторов транспортных конвейеров, дробилок и опрокидов специальных камер (кабин) для защиты работающих от неблагоприятных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ремонта у бурового оборудования проверки параметров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комплекса мероприятий по борьбе с пылью и газом при проведении взрывных работ:</w:t>
            </w:r>
          </w:p>
          <w:p>
            <w:pPr>
              <w:spacing w:after="20"/>
              <w:ind w:left="20"/>
              <w:jc w:val="both"/>
            </w:pPr>
            <w:r>
              <w:rPr>
                <w:rFonts w:ascii="Times New Roman"/>
                <w:b w:val="false"/>
                <w:i w:val="false"/>
                <w:color w:val="000000"/>
                <w:sz w:val="20"/>
              </w:rPr>
              <w:t>
1) проведение орошения (увлажнения) выработки перед проведением взрывных работ;</w:t>
            </w:r>
          </w:p>
          <w:p>
            <w:pPr>
              <w:spacing w:after="20"/>
              <w:ind w:left="20"/>
              <w:jc w:val="both"/>
            </w:pPr>
            <w:r>
              <w:rPr>
                <w:rFonts w:ascii="Times New Roman"/>
                <w:b w:val="false"/>
                <w:i w:val="false"/>
                <w:color w:val="000000"/>
                <w:sz w:val="20"/>
              </w:rPr>
              <w:t xml:space="preserve">
 2) применение гидрозабойки (гидропасты); </w:t>
            </w:r>
          </w:p>
          <w:p>
            <w:pPr>
              <w:spacing w:after="20"/>
              <w:ind w:left="20"/>
              <w:jc w:val="both"/>
            </w:pPr>
            <w:r>
              <w:rPr>
                <w:rFonts w:ascii="Times New Roman"/>
                <w:b w:val="false"/>
                <w:i w:val="false"/>
                <w:color w:val="000000"/>
                <w:sz w:val="20"/>
              </w:rPr>
              <w:t>
3) применение туманообразователей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СИЗ при зарядке шпуров и скважин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для захоронения тары из-под взрывчатых веществ или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 в том числе механизированными комплексами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аэродинамики потоков воздуха в карьере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w:t>
            </w:r>
          </w:p>
          <w:p>
            <w:pPr>
              <w:spacing w:after="20"/>
              <w:ind w:left="20"/>
              <w:jc w:val="both"/>
            </w:pPr>
            <w:r>
              <w:rPr>
                <w:rFonts w:ascii="Times New Roman"/>
                <w:b w:val="false"/>
                <w:i w:val="false"/>
                <w:color w:val="000000"/>
                <w:sz w:val="20"/>
              </w:rPr>
              <w:t>
1) гидрообеспыливания пылящих узлов с помощью оросителей или воздушных завес;</w:t>
            </w:r>
          </w:p>
          <w:p>
            <w:pPr>
              <w:spacing w:after="20"/>
              <w:ind w:left="20"/>
              <w:jc w:val="both"/>
            </w:pPr>
            <w:r>
              <w:rPr>
                <w:rFonts w:ascii="Times New Roman"/>
                <w:b w:val="false"/>
                <w:i w:val="false"/>
                <w:color w:val="000000"/>
                <w:sz w:val="20"/>
              </w:rPr>
              <w:t>
2) сухого пылеулавливания, включающее систему отсосов воздуха от пылящих узлов с одновременной его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со ртутью:</w:t>
            </w:r>
          </w:p>
          <w:p>
            <w:pPr>
              <w:spacing w:after="20"/>
              <w:ind w:left="20"/>
              <w:jc w:val="both"/>
            </w:pPr>
            <w:r>
              <w:rPr>
                <w:rFonts w:ascii="Times New Roman"/>
                <w:b w:val="false"/>
                <w:i w:val="false"/>
                <w:color w:val="000000"/>
                <w:sz w:val="20"/>
              </w:rPr>
              <w:t>
1) проведение работ со ртутью в отдельных блоках (шлюзах), их оборудование;</w:t>
            </w:r>
          </w:p>
          <w:p>
            <w:pPr>
              <w:spacing w:after="20"/>
              <w:ind w:left="20"/>
              <w:jc w:val="both"/>
            </w:pPr>
            <w:r>
              <w:rPr>
                <w:rFonts w:ascii="Times New Roman"/>
                <w:b w:val="false"/>
                <w:i w:val="false"/>
                <w:color w:val="000000"/>
                <w:sz w:val="20"/>
              </w:rPr>
              <w:t>
2) размещение пультов управления драгой в изолированных помещениях с оптимальными параметрами микроклимата;</w:t>
            </w:r>
          </w:p>
          <w:p>
            <w:pPr>
              <w:spacing w:after="20"/>
              <w:ind w:left="20"/>
              <w:jc w:val="both"/>
            </w:pPr>
            <w:r>
              <w:rPr>
                <w:rFonts w:ascii="Times New Roman"/>
                <w:b w:val="false"/>
                <w:i w:val="false"/>
                <w:color w:val="000000"/>
                <w:sz w:val="20"/>
              </w:rPr>
              <w:t>
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воздуха больше объема приточного воздуха на 10 %.</w:t>
            </w:r>
          </w:p>
          <w:p>
            <w:pPr>
              <w:spacing w:after="20"/>
              <w:ind w:left="20"/>
              <w:jc w:val="both"/>
            </w:pPr>
            <w:r>
              <w:rPr>
                <w:rFonts w:ascii="Times New Roman"/>
                <w:b w:val="false"/>
                <w:i w:val="false"/>
                <w:color w:val="000000"/>
                <w:sz w:val="20"/>
              </w:rPr>
              <w:t>
4) наличие и закрытие отпарочных реторт плотными крышками с уплотнительными прокладками.</w:t>
            </w:r>
          </w:p>
          <w:p>
            <w:pPr>
              <w:spacing w:after="20"/>
              <w:ind w:left="20"/>
              <w:jc w:val="both"/>
            </w:pPr>
            <w:r>
              <w:rPr>
                <w:rFonts w:ascii="Times New Roman"/>
                <w:b w:val="false"/>
                <w:i w:val="false"/>
                <w:color w:val="000000"/>
                <w:sz w:val="20"/>
              </w:rPr>
              <w:t>
5) 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(амальгаматоры, доводочные и отсадочные машины и другие);</w:t>
            </w:r>
          </w:p>
          <w:p>
            <w:pPr>
              <w:spacing w:after="20"/>
              <w:ind w:left="20"/>
              <w:jc w:val="both"/>
            </w:pPr>
            <w:r>
              <w:rPr>
                <w:rFonts w:ascii="Times New Roman"/>
                <w:b w:val="false"/>
                <w:i w:val="false"/>
                <w:color w:val="000000"/>
                <w:sz w:val="20"/>
              </w:rPr>
              <w:t>
6) соблюдение требований запрещающих работу оборудования, имеющего утечки ртути;</w:t>
            </w:r>
          </w:p>
          <w:p>
            <w:pPr>
              <w:spacing w:after="20"/>
              <w:ind w:left="20"/>
              <w:jc w:val="both"/>
            </w:pPr>
            <w:r>
              <w:rPr>
                <w:rFonts w:ascii="Times New Roman"/>
                <w:b w:val="false"/>
                <w:i w:val="false"/>
                <w:color w:val="000000"/>
                <w:sz w:val="20"/>
              </w:rPr>
              <w:t>
7) соблюдение требований по допуску обслуживающего персонала к работе только в спецодежде и резиновых перчатках;</w:t>
            </w:r>
          </w:p>
          <w:p>
            <w:pPr>
              <w:spacing w:after="20"/>
              <w:ind w:left="20"/>
              <w:jc w:val="both"/>
            </w:pPr>
            <w:r>
              <w:rPr>
                <w:rFonts w:ascii="Times New Roman"/>
                <w:b w:val="false"/>
                <w:i w:val="false"/>
                <w:color w:val="000000"/>
                <w:sz w:val="20"/>
              </w:rPr>
              <w:t>
8) соблюдение требований, запрещающих ручную отжимку избытка ртути от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хранения стальных баллонов с завинчивающимися пробками в специальных вытяжных шкафах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тамбур-шлюза, и исправных кранов холодной и горячей воды с педальным управлением, шкафов для спецодежды и СИЗ у наружного выхода из помещения для хранения и приготовления растворов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постов управления оборудованием, помещений диспетчерских пунктов и цеховой администрации в отдельных помещениях или кабинах (операторных), наличие вибро и шумоизоляции постов управления дробилками и грохотами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звукоизолирующих перегородок в пролетах, в которых размещено оборудование, являющееся источником шума от других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от коррозии стен, полов, панелей и междуэтажных перекрытий помещений, где осуществляются технологические операции в кислой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светоаэрационных фонарей с ветрозащитными панелями в корпусах при избыточных тепловыделениях (более 20 ккал/м3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проходов, площадок, а также специальных устройств и приспособлений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складированию порошкообразной продукции, в немеханизированных открытых складах, исключающих складирование навалом, к их разгрузке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условиям хранения реагентов, СДЯВ, реагентным отделениям:</w:t>
            </w:r>
          </w:p>
          <w:p>
            <w:pPr>
              <w:spacing w:after="20"/>
              <w:ind w:left="20"/>
              <w:jc w:val="both"/>
            </w:pPr>
            <w:r>
              <w:rPr>
                <w:rFonts w:ascii="Times New Roman"/>
                <w:b w:val="false"/>
                <w:i w:val="false"/>
                <w:color w:val="000000"/>
                <w:sz w:val="20"/>
              </w:rPr>
              <w:t>
1) соблюдение требований к вместимости (емкости) складов, их наполняемости;</w:t>
            </w:r>
          </w:p>
          <w:p>
            <w:pPr>
              <w:spacing w:after="20"/>
              <w:ind w:left="20"/>
              <w:jc w:val="both"/>
            </w:pPr>
            <w:r>
              <w:rPr>
                <w:rFonts w:ascii="Times New Roman"/>
                <w:b w:val="false"/>
                <w:i w:val="false"/>
                <w:color w:val="000000"/>
                <w:sz w:val="20"/>
              </w:rPr>
              <w:t>
2)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p>
            <w:pPr>
              <w:spacing w:after="20"/>
              <w:ind w:left="20"/>
              <w:jc w:val="both"/>
            </w:pPr>
            <w:r>
              <w:rPr>
                <w:rFonts w:ascii="Times New Roman"/>
                <w:b w:val="false"/>
                <w:i w:val="false"/>
                <w:color w:val="000000"/>
                <w:sz w:val="20"/>
              </w:rPr>
              <w:t>
3) наличие инструкции по перевозке, приемке, опорожнению тары хранению кислот, СДЯВ;</w:t>
            </w:r>
          </w:p>
          <w:p>
            <w:pPr>
              <w:spacing w:after="20"/>
              <w:ind w:left="20"/>
              <w:jc w:val="both"/>
            </w:pPr>
            <w:r>
              <w:rPr>
                <w:rFonts w:ascii="Times New Roman"/>
                <w:b w:val="false"/>
                <w:i w:val="false"/>
                <w:color w:val="000000"/>
                <w:sz w:val="20"/>
              </w:rPr>
              <w:t>
4) наличие условий и соблюдение требований к устройству полов, использование для отделки стен, потолков и внутренних конструкций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закругленных форм сопряжения стен с полом и потолком;</w:t>
            </w:r>
          </w:p>
          <w:p>
            <w:pPr>
              <w:spacing w:after="20"/>
              <w:ind w:left="20"/>
              <w:jc w:val="both"/>
            </w:pPr>
            <w:r>
              <w:rPr>
                <w:rFonts w:ascii="Times New Roman"/>
                <w:b w:val="false"/>
                <w:i w:val="false"/>
                <w:color w:val="000000"/>
                <w:sz w:val="20"/>
              </w:rPr>
              <w:t>
5) соблюдение требований к поверхности прилегающей к складу и погрузочным площадкам территории, соблюдение требований по нейтрализации перед спуском в производственную канализацию;</w:t>
            </w:r>
          </w:p>
          <w:p>
            <w:pPr>
              <w:spacing w:after="20"/>
              <w:ind w:left="20"/>
              <w:jc w:val="both"/>
            </w:pPr>
            <w:r>
              <w:rPr>
                <w:rFonts w:ascii="Times New Roman"/>
                <w:b w:val="false"/>
                <w:i w:val="false"/>
                <w:color w:val="000000"/>
                <w:sz w:val="20"/>
              </w:rPr>
              <w:t>
5) наличие системы воздушного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местах, где существует опасность получения ожогов кислотой, исправных кранов и фонтанчиков для промывки лица и рук, а также емкости с проточной водой и души для промывки тела с обширными участками ожога.</w:t>
            </w:r>
          </w:p>
          <w:p>
            <w:pPr>
              <w:spacing w:after="20"/>
              <w:ind w:left="20"/>
              <w:jc w:val="both"/>
            </w:pPr>
            <w:r>
              <w:rPr>
                <w:rFonts w:ascii="Times New Roman"/>
                <w:b w:val="false"/>
                <w:i w:val="false"/>
                <w:color w:val="000000"/>
                <w:sz w:val="20"/>
              </w:rPr>
              <w:t>
Наличие в помещениях для приготовления растворов реагентов умывальников с педальным управлением подачи холодной и горячей воды, воздушных полотенец, шкафов для хранения спецодежды и противогазов, устройств для включения вентиляционных установок и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аспирируемых укрытий в оборудовании для дробления и измельчения флотореагентов, а также всех емкостей для хранения и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вывешенного предупредительного плаката по включению вентиляционных установок за 15 мин до входа в расходный склад. Наличие пускового устройства вентиляционных установок снаружи возле входной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органов дыхания и глаз, аптечки для оказания первой помощи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взрывобезопасного освещения в местах слива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у горнорабочих комплектов спецодежды и обуви с соответствующими тепло- и влагозащитными свойствами, при температуре воздуха ниже +16</w:t>
            </w:r>
            <w:r>
              <w:rPr>
                <w:rFonts w:ascii="Times New Roman"/>
                <w:b w:val="false"/>
                <w:i w:val="false"/>
                <w:color w:val="000000"/>
                <w:vertAlign w:val="superscript"/>
              </w:rPr>
              <w:t>о</w:t>
            </w:r>
            <w:r>
              <w:rPr>
                <w:rFonts w:ascii="Times New Roman"/>
                <w:b w:val="false"/>
                <w:i w:val="false"/>
                <w:color w:val="000000"/>
                <w:sz w:val="20"/>
              </w:rPr>
              <w:t>С. Наличие помещений для обогревания вблизи действующих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w:t>
            </w:r>
            <w:r>
              <w:rPr>
                <w:rFonts w:ascii="Times New Roman"/>
                <w:b w:val="false"/>
                <w:i w:val="false"/>
                <w:color w:val="000000"/>
                <w:vertAlign w:val="superscript"/>
              </w:rPr>
              <w:t>о</w:t>
            </w:r>
            <w:r>
              <w:rPr>
                <w:rFonts w:ascii="Times New Roman"/>
                <w:b w:val="false"/>
                <w:i w:val="false"/>
                <w:color w:val="000000"/>
                <w:sz w:val="20"/>
              </w:rPr>
              <w:t>С на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горячим чаем или охлажденной питьевой водой из расчета 1,0 - 2,0 л на человека в смену, при температуре воздуха ниже +10</w:t>
            </w:r>
            <w:r>
              <w:rPr>
                <w:rFonts w:ascii="Times New Roman"/>
                <w:b w:val="false"/>
                <w:i w:val="false"/>
                <w:color w:val="000000"/>
                <w:vertAlign w:val="superscript"/>
              </w:rPr>
              <w:t>о</w:t>
            </w:r>
            <w:r>
              <w:rPr>
                <w:rFonts w:ascii="Times New Roman"/>
                <w:b w:val="false"/>
                <w:i w:val="false"/>
                <w:color w:val="000000"/>
                <w:sz w:val="20"/>
              </w:rPr>
              <w:t>С или выше +26</w:t>
            </w:r>
            <w:r>
              <w:rPr>
                <w:rFonts w:ascii="Times New Roman"/>
                <w:b w:val="false"/>
                <w:i w:val="false"/>
                <w:color w:val="000000"/>
                <w:vertAlign w:val="superscript"/>
              </w:rPr>
              <w:t>о</w:t>
            </w:r>
            <w:r>
              <w:rPr>
                <w:rFonts w:ascii="Times New Roman"/>
                <w:b w:val="false"/>
                <w:i w:val="false"/>
                <w:color w:val="000000"/>
                <w:sz w:val="20"/>
              </w:rPr>
              <w:t>С соответственно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оросителей, воздушных завесов и систем отсосов воздуха для сокращения пылевыделения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питьевого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гидрантов и аварийных душей с автоматическим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отдыха в рабочее время для рабочих всех производств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помещения для химической чистки и ремонта спецодежды и обуви, прачечные):</w:t>
            </w:r>
          </w:p>
          <w:p>
            <w:pPr>
              <w:spacing w:after="20"/>
              <w:ind w:left="20"/>
              <w:jc w:val="both"/>
            </w:pPr>
            <w:r>
              <w:rPr>
                <w:rFonts w:ascii="Times New Roman"/>
                <w:b w:val="false"/>
                <w:i w:val="false"/>
                <w:color w:val="000000"/>
                <w:sz w:val="20"/>
              </w:rPr>
              <w:t>
1) соответствие состава и площади помещений исходя из группы производственных процессов, по их санитарной характеристике;</w:t>
            </w:r>
          </w:p>
          <w:p>
            <w:pPr>
              <w:spacing w:after="20"/>
              <w:ind w:left="20"/>
              <w:jc w:val="both"/>
            </w:pPr>
            <w:r>
              <w:rPr>
                <w:rFonts w:ascii="Times New Roman"/>
                <w:b w:val="false"/>
                <w:i w:val="false"/>
                <w:color w:val="000000"/>
                <w:sz w:val="20"/>
              </w:rPr>
              <w:t>
2) к устройству и оборудованию вспомогательных зданий и помещений;</w:t>
            </w:r>
          </w:p>
          <w:p>
            <w:pPr>
              <w:spacing w:after="20"/>
              <w:ind w:left="20"/>
              <w:jc w:val="both"/>
            </w:pPr>
            <w:r>
              <w:rPr>
                <w:rFonts w:ascii="Times New Roman"/>
                <w:b w:val="false"/>
                <w:i w:val="false"/>
                <w:color w:val="000000"/>
                <w:sz w:val="20"/>
              </w:rPr>
              <w:t>
3) наличие соединения вспомогательных помещений отапливаемыми и освещенными переходами с шахтным стволом (штольней), или с главным корпусом фабрики;</w:t>
            </w:r>
          </w:p>
          <w:p>
            <w:pPr>
              <w:spacing w:after="20"/>
              <w:ind w:left="20"/>
              <w:jc w:val="both"/>
            </w:pPr>
            <w:r>
              <w:rPr>
                <w:rFonts w:ascii="Times New Roman"/>
                <w:b w:val="false"/>
                <w:i w:val="false"/>
                <w:color w:val="000000"/>
                <w:sz w:val="20"/>
              </w:rPr>
              <w:t>
4) оборудование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p>
            <w:pPr>
              <w:spacing w:after="20"/>
              <w:ind w:left="20"/>
              <w:jc w:val="both"/>
            </w:pPr>
            <w:r>
              <w:rPr>
                <w:rFonts w:ascii="Times New Roman"/>
                <w:b w:val="false"/>
                <w:i w:val="false"/>
                <w:color w:val="000000"/>
                <w:sz w:val="20"/>
              </w:rPr>
              <w:t>
5) наличие на производствах, где возможно загрязнение спецодежды пылью, устройств для ее обеспыливания, исключающие поступление пыли в окружающую среду, а также на внутреннюю поверхность спецодежды и кожу работающих;</w:t>
            </w:r>
          </w:p>
          <w:p>
            <w:pPr>
              <w:spacing w:after="20"/>
              <w:ind w:left="20"/>
              <w:jc w:val="both"/>
            </w:pPr>
            <w:r>
              <w:rPr>
                <w:rFonts w:ascii="Times New Roman"/>
                <w:b w:val="false"/>
                <w:i w:val="false"/>
                <w:color w:val="000000"/>
                <w:sz w:val="20"/>
              </w:rPr>
              <w:t>
6) наличие обособленного и оборудованного автономной вентиляции в помещении для обеспыливания, обезвреживания, химической чистки и ремонта спецодежды;</w:t>
            </w:r>
          </w:p>
          <w:p>
            <w:pPr>
              <w:spacing w:after="20"/>
              <w:ind w:left="20"/>
              <w:jc w:val="both"/>
            </w:pPr>
            <w:r>
              <w:rPr>
                <w:rFonts w:ascii="Times New Roman"/>
                <w:b w:val="false"/>
                <w:i w:val="false"/>
                <w:color w:val="000000"/>
                <w:sz w:val="20"/>
              </w:rPr>
              <w:t>
7) проведение мокрой уборки и дезинфекции после каждой смены полов, стен, оборудования гардеробных, душевых, а также ножных ванн;</w:t>
            </w:r>
          </w:p>
          <w:p>
            <w:pPr>
              <w:spacing w:after="20"/>
              <w:ind w:left="20"/>
              <w:jc w:val="both"/>
            </w:pPr>
            <w:r>
              <w:rPr>
                <w:rFonts w:ascii="Times New Roman"/>
                <w:b w:val="false"/>
                <w:i w:val="false"/>
                <w:color w:val="000000"/>
                <w:sz w:val="20"/>
              </w:rPr>
              <w:t>
8) наличие в преддушевых помещениях ванночек для дезинфекции сандалий после каждого их использования, а также ванночек для раствора формалина;</w:t>
            </w:r>
          </w:p>
          <w:p>
            <w:pPr>
              <w:spacing w:after="20"/>
              <w:ind w:left="20"/>
              <w:jc w:val="both"/>
            </w:pPr>
            <w:r>
              <w:rPr>
                <w:rFonts w:ascii="Times New Roman"/>
                <w:b w:val="false"/>
                <w:i w:val="false"/>
                <w:color w:val="000000"/>
                <w:sz w:val="20"/>
              </w:rPr>
              <w:t>
9) наличие для больных эпидермофитией специального помещения для ежедневной дезинфекции и просушивания рабочей обуви;</w:t>
            </w:r>
          </w:p>
          <w:p>
            <w:pPr>
              <w:spacing w:after="20"/>
              <w:ind w:left="20"/>
              <w:jc w:val="both"/>
            </w:pPr>
            <w:r>
              <w:rPr>
                <w:rFonts w:ascii="Times New Roman"/>
                <w:b w:val="false"/>
                <w:i w:val="false"/>
                <w:color w:val="000000"/>
                <w:sz w:val="20"/>
              </w:rPr>
              <w:t>
10) устройство душевых помещений обеспечивающее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спецодежде, спецобуви и СИЗ:</w:t>
            </w:r>
          </w:p>
          <w:p>
            <w:pPr>
              <w:spacing w:after="20"/>
              <w:ind w:left="20"/>
              <w:jc w:val="both"/>
            </w:pPr>
            <w:r>
              <w:rPr>
                <w:rFonts w:ascii="Times New Roman"/>
                <w:b w:val="false"/>
                <w:i w:val="false"/>
                <w:color w:val="000000"/>
                <w:sz w:val="20"/>
              </w:rPr>
              <w:t>
1) обеспечение рабочих, занятых добычей и обогащением полезных ископаемых, спецодеждой, спецобувью и СИЗ в соответствии с типовыми отраслевыми нормами;</w:t>
            </w:r>
          </w:p>
          <w:p>
            <w:pPr>
              <w:spacing w:after="20"/>
              <w:ind w:left="20"/>
              <w:jc w:val="both"/>
            </w:pPr>
            <w:r>
              <w:rPr>
                <w:rFonts w:ascii="Times New Roman"/>
                <w:b w:val="false"/>
                <w:i w:val="false"/>
                <w:color w:val="000000"/>
                <w:sz w:val="20"/>
              </w:rPr>
              <w:t>
2) соблюдение требования к недопуску работающих к работе, не обеспеченных спецодеждой и СИЗ или имеющих их в неисправном состоянии;</w:t>
            </w:r>
          </w:p>
          <w:p>
            <w:pPr>
              <w:spacing w:after="20"/>
              <w:ind w:left="20"/>
              <w:jc w:val="both"/>
            </w:pPr>
            <w:r>
              <w:rPr>
                <w:rFonts w:ascii="Times New Roman"/>
                <w:b w:val="false"/>
                <w:i w:val="false"/>
                <w:color w:val="000000"/>
                <w:sz w:val="20"/>
              </w:rPr>
              <w:t>
3) применение работниками во время работы специальной одежды, обуви и СИЗ;</w:t>
            </w:r>
          </w:p>
          <w:p>
            <w:pPr>
              <w:spacing w:after="20"/>
              <w:ind w:left="20"/>
              <w:jc w:val="both"/>
            </w:pPr>
            <w:r>
              <w:rPr>
                <w:rFonts w:ascii="Times New Roman"/>
                <w:b w:val="false"/>
                <w:i w:val="false"/>
                <w:color w:val="000000"/>
                <w:sz w:val="20"/>
              </w:rPr>
              <w:t>
4) использование работниками при переработке и обогащении руд, содержащих компоненты с повышенной естественной радиоактивностью соответствующие СИЗ;</w:t>
            </w:r>
          </w:p>
          <w:p>
            <w:pPr>
              <w:spacing w:after="20"/>
              <w:ind w:left="20"/>
              <w:jc w:val="both"/>
            </w:pPr>
            <w:r>
              <w:rPr>
                <w:rFonts w:ascii="Times New Roman"/>
                <w:b w:val="false"/>
                <w:i w:val="false"/>
                <w:color w:val="000000"/>
                <w:sz w:val="20"/>
              </w:rPr>
              <w:t>
5) обеспечение централизованной стирки, ремонта и обезвреживания спецодежды. Соблюдение запрета на вынос спецодежды с производства и стирка ее в домашних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помещениям для кратковременного отдыха, обогрева или охлаждения, а также для защиты от атмосферных осадков при ожидании транспорта горнорабочими подземных участков и открытых разработок:</w:t>
            </w:r>
          </w:p>
          <w:p>
            <w:pPr>
              <w:spacing w:after="20"/>
              <w:ind w:left="20"/>
              <w:jc w:val="both"/>
            </w:pPr>
            <w:r>
              <w:rPr>
                <w:rFonts w:ascii="Times New Roman"/>
                <w:b w:val="false"/>
                <w:i w:val="false"/>
                <w:color w:val="000000"/>
                <w:sz w:val="20"/>
              </w:rPr>
              <w:t>
1) соответствие микроклимата;</w:t>
            </w:r>
          </w:p>
          <w:p>
            <w:pPr>
              <w:spacing w:after="20"/>
              <w:ind w:left="20"/>
              <w:jc w:val="both"/>
            </w:pPr>
            <w:r>
              <w:rPr>
                <w:rFonts w:ascii="Times New Roman"/>
                <w:b w:val="false"/>
                <w:i w:val="false"/>
                <w:color w:val="000000"/>
                <w:sz w:val="20"/>
              </w:rPr>
              <w:t>
2) наличие установок для питьевой воды и горячего чая, а также устройства для локального обогрева рук и ног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подземным пунктам питания (в том числе передвижным):</w:t>
            </w:r>
          </w:p>
          <w:p>
            <w:pPr>
              <w:spacing w:after="20"/>
              <w:ind w:left="20"/>
              <w:jc w:val="both"/>
            </w:pPr>
            <w:r>
              <w:rPr>
                <w:rFonts w:ascii="Times New Roman"/>
                <w:b w:val="false"/>
                <w:i w:val="false"/>
                <w:color w:val="000000"/>
                <w:sz w:val="20"/>
              </w:rPr>
              <w:t>
1) наличие во вспомогательных зданиях помещений для приготовления, расфасовки и выдачи горячей пищи в термосах, индивидуальных пакетах;</w:t>
            </w:r>
          </w:p>
          <w:p>
            <w:pPr>
              <w:spacing w:after="20"/>
              <w:ind w:left="20"/>
              <w:jc w:val="both"/>
            </w:pPr>
            <w:r>
              <w:rPr>
                <w:rFonts w:ascii="Times New Roman"/>
                <w:b w:val="false"/>
                <w:i w:val="false"/>
                <w:color w:val="000000"/>
                <w:sz w:val="20"/>
              </w:rPr>
              <w:t>
2) соблюдение требований по выбору места, их устройству, оборудованию;</w:t>
            </w:r>
          </w:p>
          <w:p>
            <w:pPr>
              <w:spacing w:after="20"/>
              <w:ind w:left="20"/>
              <w:jc w:val="both"/>
            </w:pPr>
            <w:r>
              <w:rPr>
                <w:rFonts w:ascii="Times New Roman"/>
                <w:b w:val="false"/>
                <w:i w:val="false"/>
                <w:color w:val="000000"/>
                <w:sz w:val="20"/>
              </w:rPr>
              <w:t>
3) соответствие общего санитарного состояния и соблюдение в нем санитарно-гигиенического режима и применение санитарной одежды;</w:t>
            </w:r>
          </w:p>
          <w:p>
            <w:pPr>
              <w:spacing w:after="20"/>
              <w:ind w:left="20"/>
              <w:jc w:val="both"/>
            </w:pPr>
            <w:r>
              <w:rPr>
                <w:rFonts w:ascii="Times New Roman"/>
                <w:b w:val="false"/>
                <w:i w:val="false"/>
                <w:color w:val="000000"/>
                <w:sz w:val="20"/>
              </w:rPr>
              <w:t>
4) соблюдение требований по доставке, раздаче и реализации пищи, сохранение температуры блюд;</w:t>
            </w:r>
          </w:p>
          <w:p>
            <w:pPr>
              <w:spacing w:after="20"/>
              <w:ind w:left="20"/>
              <w:jc w:val="both"/>
            </w:pPr>
            <w:r>
              <w:rPr>
                <w:rFonts w:ascii="Times New Roman"/>
                <w:b w:val="false"/>
                <w:i w:val="false"/>
                <w:color w:val="000000"/>
                <w:sz w:val="20"/>
              </w:rPr>
              <w:t>
5) соблюдение требований к посуде, санитарной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оборудования фотариев по организации ультрафиолетового облучения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черной металлургии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помещений для обогрева работников, работающих в неотапливаемых производственных и складских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освещенностью помещений: </w:t>
            </w:r>
          </w:p>
          <w:p>
            <w:pPr>
              <w:spacing w:after="20"/>
              <w:ind w:left="20"/>
              <w:jc w:val="both"/>
            </w:pPr>
            <w:r>
              <w:rPr>
                <w:rFonts w:ascii="Times New Roman"/>
                <w:b w:val="false"/>
                <w:i w:val="false"/>
                <w:color w:val="000000"/>
                <w:sz w:val="20"/>
              </w:rPr>
              <w:t>
1) наличие естественного и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2) наличие рабочего и аварийного искусственного освещения;</w:t>
            </w:r>
          </w:p>
          <w:p>
            <w:pPr>
              <w:spacing w:after="20"/>
              <w:ind w:left="20"/>
              <w:jc w:val="both"/>
            </w:pPr>
            <w:r>
              <w:rPr>
                <w:rFonts w:ascii="Times New Roman"/>
                <w:b w:val="false"/>
                <w:i w:val="false"/>
                <w:color w:val="000000"/>
                <w:sz w:val="20"/>
              </w:rPr>
              <w:t>
3) наличие общего освещения с равномерным или локализованным размещением светильников;</w:t>
            </w:r>
          </w:p>
          <w:p>
            <w:pPr>
              <w:spacing w:after="20"/>
              <w:ind w:left="20"/>
              <w:jc w:val="both"/>
            </w:pPr>
            <w:r>
              <w:rPr>
                <w:rFonts w:ascii="Times New Roman"/>
                <w:b w:val="false"/>
                <w:i w:val="false"/>
                <w:color w:val="000000"/>
                <w:sz w:val="20"/>
              </w:rPr>
              <w:t>
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pPr>
              <w:spacing w:after="20"/>
              <w:ind w:left="20"/>
              <w:jc w:val="both"/>
            </w:pPr>
            <w:r>
              <w:rPr>
                <w:rFonts w:ascii="Times New Roman"/>
                <w:b w:val="false"/>
                <w:i w:val="false"/>
                <w:color w:val="000000"/>
                <w:sz w:val="20"/>
              </w:rPr>
              <w:t>
5) наличие переносного освещения при ремонте металлургических печей и агрегатов;</w:t>
            </w:r>
          </w:p>
          <w:p>
            <w:pPr>
              <w:spacing w:after="20"/>
              <w:ind w:left="20"/>
              <w:jc w:val="both"/>
            </w:pPr>
            <w:r>
              <w:rPr>
                <w:rFonts w:ascii="Times New Roman"/>
                <w:b w:val="false"/>
                <w:i w:val="false"/>
                <w:color w:val="000000"/>
                <w:sz w:val="20"/>
              </w:rPr>
              <w:t>
6) наличие газоразрядных источников света освещения для освещения производственных помещений;</w:t>
            </w:r>
          </w:p>
          <w:p>
            <w:pPr>
              <w:spacing w:after="20"/>
              <w:ind w:left="20"/>
              <w:jc w:val="both"/>
            </w:pPr>
            <w:r>
              <w:rPr>
                <w:rFonts w:ascii="Times New Roman"/>
                <w:b w:val="false"/>
                <w:i w:val="false"/>
                <w:color w:val="000000"/>
                <w:sz w:val="20"/>
              </w:rPr>
              <w:t>
7) наличие люминесцентных ламп для освещения машинных залов, постов управления и контроля производственных процессов, диспетчерских пунктов;</w:t>
            </w:r>
          </w:p>
          <w:p>
            <w:pPr>
              <w:spacing w:after="20"/>
              <w:ind w:left="20"/>
              <w:jc w:val="both"/>
            </w:pPr>
            <w:r>
              <w:rPr>
                <w:rFonts w:ascii="Times New Roman"/>
                <w:b w:val="false"/>
                <w:i w:val="false"/>
                <w:color w:val="000000"/>
                <w:sz w:val="20"/>
              </w:rPr>
              <w:t>
8) наличие местного освещения для помещений с временным пребыванием людей, во взрывоопасных и других помещениях с тяжелыми условиями среды.</w:t>
            </w:r>
          </w:p>
          <w:p>
            <w:pPr>
              <w:spacing w:after="20"/>
              <w:ind w:left="20"/>
              <w:jc w:val="both"/>
            </w:pPr>
            <w:r>
              <w:rPr>
                <w:rFonts w:ascii="Times New Roman"/>
                <w:b w:val="false"/>
                <w:i w:val="false"/>
                <w:color w:val="000000"/>
                <w:sz w:val="20"/>
              </w:rPr>
              <w:t>
9) наличие общего и местного освещения в цехах с автоматизированным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отработанных ламп с ртутным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измерений уровней шума и вибрации на рабочих местах и ручных машинах не реже 1 раза в год, а так же после ремонта, замены и модернизации отдельных узлов, механизмов или агрегатов при рабочем режиме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виброизолирующих опор, акустических развязок на площадках обслуживания машин для защиты от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питьевой водой, молоком, лечебно-профилактическим питанием, специальной одеждой и обувью, средствами индивидуальной 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ремонта, обезвреживания специальной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аптечками для оказания первой помощи на производственных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документам нормирования на проект предельно-допустимых выбросов (ПДВ)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по профилактическому и капитальному ремонту и аварийной остановке газопылеулавливающих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службы защиты атмосферы на металлургических заводах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оборудованных помещений или кабин для постоянных рабочих мест управления пультами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отопления в конвейерных галереях в зависимости от технологического процесса и эксплуатации оборудования. Оборудование конвейеров аспирационными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сухой или мокрой пылеуборки в конвейерных галереях (в зависимости от транспортируемого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системы водоснабжения:</w:t>
            </w:r>
          </w:p>
          <w:p>
            <w:pPr>
              <w:spacing w:after="20"/>
              <w:ind w:left="20"/>
              <w:jc w:val="both"/>
            </w:pPr>
            <w:r>
              <w:rPr>
                <w:rFonts w:ascii="Times New Roman"/>
                <w:b w:val="false"/>
                <w:i w:val="false"/>
                <w:color w:val="000000"/>
                <w:sz w:val="20"/>
              </w:rPr>
              <w:t>
1) разделение сточных вод в соответствии с характером содержащихся в них загрязнений;</w:t>
            </w:r>
          </w:p>
          <w:p>
            <w:pPr>
              <w:spacing w:after="20"/>
              <w:ind w:left="20"/>
              <w:jc w:val="both"/>
            </w:pPr>
            <w:r>
              <w:rPr>
                <w:rFonts w:ascii="Times New Roman"/>
                <w:b w:val="false"/>
                <w:i w:val="false"/>
                <w:color w:val="000000"/>
                <w:sz w:val="20"/>
              </w:rPr>
              <w:t xml:space="preserve">
2) предотвращение разбавления концентрированных вод; </w:t>
            </w:r>
          </w:p>
          <w:p>
            <w:pPr>
              <w:spacing w:after="20"/>
              <w:ind w:left="20"/>
              <w:jc w:val="both"/>
            </w:pPr>
            <w:r>
              <w:rPr>
                <w:rFonts w:ascii="Times New Roman"/>
                <w:b w:val="false"/>
                <w:i w:val="false"/>
                <w:color w:val="000000"/>
                <w:sz w:val="20"/>
              </w:rPr>
              <w:t xml:space="preserve">
3) максимальное сокращение общего стока и сбросов в ливневую канализацию; </w:t>
            </w:r>
          </w:p>
          <w:p>
            <w:pPr>
              <w:spacing w:after="20"/>
              <w:ind w:left="20"/>
              <w:jc w:val="both"/>
            </w:pPr>
            <w:r>
              <w:rPr>
                <w:rFonts w:ascii="Times New Roman"/>
                <w:b w:val="false"/>
                <w:i w:val="false"/>
                <w:color w:val="000000"/>
                <w:sz w:val="20"/>
              </w:rPr>
              <w:t>
4) устранение переливов и образования избыточных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санитарной охране окружающей среды при очистке и стабилизационной обработке оборотной воды, использовании токсичных ингибиторов против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снижения степени загрязненности сточных вод путем извлечения из стоков твердых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коксохимического производства:</w:t>
            </w:r>
          </w:p>
          <w:p>
            <w:pPr>
              <w:spacing w:after="20"/>
              <w:ind w:left="20"/>
              <w:jc w:val="both"/>
            </w:pPr>
            <w:r>
              <w:rPr>
                <w:rFonts w:ascii="Times New Roman"/>
                <w:b w:val="false"/>
                <w:i w:val="false"/>
                <w:color w:val="000000"/>
                <w:sz w:val="20"/>
              </w:rPr>
              <w:t>
1) наличие автоматических уровнемеров для емкостей и аппаратов химических продуктов;</w:t>
            </w:r>
          </w:p>
          <w:p>
            <w:pPr>
              <w:spacing w:after="20"/>
              <w:ind w:left="20"/>
              <w:jc w:val="both"/>
            </w:pPr>
            <w:r>
              <w:rPr>
                <w:rFonts w:ascii="Times New Roman"/>
                <w:b w:val="false"/>
                <w:i w:val="false"/>
                <w:color w:val="000000"/>
                <w:sz w:val="20"/>
              </w:rPr>
              <w:t>
2) применение бессальниковых насосов для перекачки смолы, пека, бензола, при применении сальниковых насосов, оборудование сальников съемными укрытиями и местными отсосами;</w:t>
            </w:r>
          </w:p>
          <w:p>
            <w:pPr>
              <w:spacing w:after="20"/>
              <w:ind w:left="20"/>
              <w:jc w:val="both"/>
            </w:pPr>
            <w:r>
              <w:rPr>
                <w:rFonts w:ascii="Times New Roman"/>
                <w:b w:val="false"/>
                <w:i w:val="false"/>
                <w:color w:val="000000"/>
                <w:sz w:val="20"/>
              </w:rPr>
              <w:t>
3) оснащение кранов для отбора проб местными отсосами, наличие герметизации емкости для проб;</w:t>
            </w:r>
          </w:p>
          <w:p>
            <w:pPr>
              <w:spacing w:after="20"/>
              <w:ind w:left="20"/>
              <w:jc w:val="both"/>
            </w:pPr>
            <w:r>
              <w:rPr>
                <w:rFonts w:ascii="Times New Roman"/>
                <w:b w:val="false"/>
                <w:i w:val="false"/>
                <w:color w:val="000000"/>
                <w:sz w:val="20"/>
              </w:rPr>
              <w:t xml:space="preserve">
4) оборудование кристаллизаторов, центрифуг, вакуум-фильтров, барабанных охладителей, конвейеров для разливки жидкого нафталина укрытиями с местными отсосами; </w:t>
            </w:r>
          </w:p>
          <w:p>
            <w:pPr>
              <w:spacing w:after="20"/>
              <w:ind w:left="20"/>
              <w:jc w:val="both"/>
            </w:pPr>
            <w:r>
              <w:rPr>
                <w:rFonts w:ascii="Times New Roman"/>
                <w:b w:val="false"/>
                <w:i w:val="false"/>
                <w:color w:val="000000"/>
                <w:sz w:val="20"/>
              </w:rPr>
              <w:t>
5) механизация и автоматизация процессов коксохимического производства;</w:t>
            </w:r>
          </w:p>
          <w:p>
            <w:pPr>
              <w:spacing w:after="20"/>
              <w:ind w:left="20"/>
              <w:jc w:val="both"/>
            </w:pPr>
            <w:r>
              <w:rPr>
                <w:rFonts w:ascii="Times New Roman"/>
                <w:b w:val="false"/>
                <w:i w:val="false"/>
                <w:color w:val="000000"/>
                <w:sz w:val="20"/>
              </w:rPr>
              <w:t>
6) оборудование дробильных и смесительных агрегатов и мест перегрузки угля, автоматических центрифуг, конвейеров для разливки жидкого нафталина в формы и барабанного охладителя укрытиями и местной вытяжной вентиляцией;</w:t>
            </w:r>
          </w:p>
          <w:p>
            <w:pPr>
              <w:spacing w:after="20"/>
              <w:ind w:left="20"/>
              <w:jc w:val="both"/>
            </w:pPr>
            <w:r>
              <w:rPr>
                <w:rFonts w:ascii="Times New Roman"/>
                <w:b w:val="false"/>
                <w:i w:val="false"/>
                <w:color w:val="000000"/>
                <w:sz w:val="20"/>
              </w:rPr>
              <w:t>
7) оборудование угольных башен и загрузочных вагонов регистрирующими приборами, указывающими вес или объем шихты;</w:t>
            </w:r>
          </w:p>
          <w:p>
            <w:pPr>
              <w:spacing w:after="20"/>
              <w:ind w:left="20"/>
              <w:jc w:val="both"/>
            </w:pPr>
            <w:r>
              <w:rPr>
                <w:rFonts w:ascii="Times New Roman"/>
                <w:b w:val="false"/>
                <w:i w:val="false"/>
                <w:color w:val="000000"/>
                <w:sz w:val="20"/>
              </w:rPr>
              <w:t>
8) оборудование бункеров угольных башен и загрузочных вагонов системами механического обрушения;</w:t>
            </w:r>
          </w:p>
          <w:p>
            <w:pPr>
              <w:spacing w:after="20"/>
              <w:ind w:left="20"/>
              <w:jc w:val="both"/>
            </w:pPr>
            <w:r>
              <w:rPr>
                <w:rFonts w:ascii="Times New Roman"/>
                <w:b w:val="false"/>
                <w:i w:val="false"/>
                <w:color w:val="000000"/>
                <w:sz w:val="20"/>
              </w:rPr>
              <w:t>
9) дистанционное управление углезагрузочных и двересъемных машин на коксовых батареях;</w:t>
            </w:r>
          </w:p>
          <w:p>
            <w:pPr>
              <w:spacing w:after="20"/>
              <w:ind w:left="20"/>
              <w:jc w:val="both"/>
            </w:pPr>
            <w:r>
              <w:rPr>
                <w:rFonts w:ascii="Times New Roman"/>
                <w:b w:val="false"/>
                <w:i w:val="false"/>
                <w:color w:val="000000"/>
                <w:sz w:val="20"/>
              </w:rPr>
              <w:t>
10) оборудование коксовых и пекококсовых батарей устройствами, предотвращающими пылевыделение при выдаче кокса из печной камеры;</w:t>
            </w:r>
          </w:p>
          <w:p>
            <w:pPr>
              <w:spacing w:after="20"/>
              <w:ind w:left="20"/>
              <w:jc w:val="both"/>
            </w:pPr>
            <w:r>
              <w:rPr>
                <w:rFonts w:ascii="Times New Roman"/>
                <w:b w:val="false"/>
                <w:i w:val="false"/>
                <w:color w:val="000000"/>
                <w:sz w:val="20"/>
              </w:rPr>
              <w:t>
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анцентрата укрытиями и местными отсосами;</w:t>
            </w:r>
          </w:p>
          <w:p>
            <w:pPr>
              <w:spacing w:after="20"/>
              <w:ind w:left="20"/>
              <w:jc w:val="both"/>
            </w:pPr>
            <w:r>
              <w:rPr>
                <w:rFonts w:ascii="Times New Roman"/>
                <w:b w:val="false"/>
                <w:i w:val="false"/>
                <w:color w:val="000000"/>
                <w:sz w:val="20"/>
              </w:rPr>
              <w:t>
12) наличие изолированного помещения для хранения хлористого алюминия и соблюдение условий для его хранения и транспортировки;</w:t>
            </w:r>
          </w:p>
          <w:p>
            <w:pPr>
              <w:spacing w:after="20"/>
              <w:ind w:left="20"/>
              <w:jc w:val="both"/>
            </w:pPr>
            <w:r>
              <w:rPr>
                <w:rFonts w:ascii="Times New Roman"/>
                <w:b w:val="false"/>
                <w:i w:val="false"/>
                <w:color w:val="000000"/>
                <w:sz w:val="20"/>
              </w:rPr>
              <w:t>
13) наличие исправных гидроомывов или вакуумных отсасывающих устройств для уборки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агломерата и железорудного окатыша:</w:t>
            </w:r>
          </w:p>
          <w:p>
            <w:pPr>
              <w:spacing w:after="20"/>
              <w:ind w:left="20"/>
              <w:jc w:val="both"/>
            </w:pPr>
            <w:r>
              <w:rPr>
                <w:rFonts w:ascii="Times New Roman"/>
                <w:b w:val="false"/>
                <w:i w:val="false"/>
                <w:color w:val="000000"/>
                <w:sz w:val="20"/>
              </w:rPr>
              <w:t>
1) наличие условий или оборудования для исключения пылеобразования в процессе работы;</w:t>
            </w:r>
          </w:p>
          <w:p>
            <w:pPr>
              <w:spacing w:after="20"/>
              <w:ind w:left="20"/>
              <w:jc w:val="both"/>
            </w:pPr>
            <w:r>
              <w:rPr>
                <w:rFonts w:ascii="Times New Roman"/>
                <w:b w:val="false"/>
                <w:i w:val="false"/>
                <w:color w:val="000000"/>
                <w:sz w:val="20"/>
              </w:rPr>
              <w:t>
2) наличие местных отсосов и аспирируемых укрытий, при эксплуатации оборудования производящего агломерат и железорудные окатыши;</w:t>
            </w:r>
          </w:p>
          <w:p>
            <w:pPr>
              <w:spacing w:after="20"/>
              <w:ind w:left="20"/>
              <w:jc w:val="both"/>
            </w:pPr>
            <w:r>
              <w:rPr>
                <w:rFonts w:ascii="Times New Roman"/>
                <w:b w:val="false"/>
                <w:i w:val="false"/>
                <w:color w:val="000000"/>
                <w:sz w:val="20"/>
              </w:rPr>
              <w:t>
3) применение мер для защиты от воздействия инфракрасной радиации на участке агломерационной машины в зоне горна.</w:t>
            </w:r>
          </w:p>
          <w:p>
            <w:pPr>
              <w:spacing w:after="20"/>
              <w:ind w:left="20"/>
              <w:jc w:val="both"/>
            </w:pPr>
            <w:r>
              <w:rPr>
                <w:rFonts w:ascii="Times New Roman"/>
                <w:b w:val="false"/>
                <w:i w:val="false"/>
                <w:color w:val="000000"/>
                <w:sz w:val="20"/>
              </w:rPr>
              <w:t>
4) соответствие технологического процесса при производстве агломерата и железорудного окатыша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доменного производства:</w:t>
            </w:r>
          </w:p>
          <w:p>
            <w:pPr>
              <w:spacing w:after="20"/>
              <w:ind w:left="20"/>
              <w:jc w:val="both"/>
            </w:pPr>
            <w:r>
              <w:rPr>
                <w:rFonts w:ascii="Times New Roman"/>
                <w:b w:val="false"/>
                <w:i w:val="false"/>
                <w:color w:val="000000"/>
                <w:sz w:val="20"/>
              </w:rPr>
              <w:t>
1) наличие укрытия и отопления надбункерных помещений при подаче шихтовых материалов непрерывными видами транспорта, а так же оснащение загрузочных проемов бункеров аспирационными укрытиями с закрытым вводом шихтовых материалов предотвращающих пылевыделение в процессе загрузки.</w:t>
            </w:r>
          </w:p>
          <w:p>
            <w:pPr>
              <w:spacing w:after="20"/>
              <w:ind w:left="20"/>
              <w:jc w:val="both"/>
            </w:pPr>
            <w:r>
              <w:rPr>
                <w:rFonts w:ascii="Times New Roman"/>
                <w:b w:val="false"/>
                <w:i w:val="false"/>
                <w:color w:val="000000"/>
                <w:sz w:val="20"/>
              </w:rPr>
              <w:t>
2) оснащение бункеров автоматическими уровнемерами;</w:t>
            </w:r>
          </w:p>
          <w:p>
            <w:pPr>
              <w:spacing w:after="20"/>
              <w:ind w:left="20"/>
              <w:jc w:val="both"/>
            </w:pPr>
            <w:r>
              <w:rPr>
                <w:rFonts w:ascii="Times New Roman"/>
                <w:b w:val="false"/>
                <w:i w:val="false"/>
                <w:color w:val="000000"/>
                <w:sz w:val="20"/>
              </w:rPr>
              <w:t>
3) соответствие расположения и оснащения подбункерных помещений;</w:t>
            </w:r>
          </w:p>
          <w:p>
            <w:pPr>
              <w:spacing w:after="20"/>
              <w:ind w:left="20"/>
              <w:jc w:val="both"/>
            </w:pPr>
            <w:r>
              <w:rPr>
                <w:rFonts w:ascii="Times New Roman"/>
                <w:b w:val="false"/>
                <w:i w:val="false"/>
                <w:color w:val="000000"/>
                <w:sz w:val="20"/>
              </w:rPr>
              <w:t>
4) проведение очистки удаляемого воздуха от пыли перед выбросом в атмосферу;</w:t>
            </w:r>
          </w:p>
          <w:p>
            <w:pPr>
              <w:spacing w:after="20"/>
              <w:ind w:left="20"/>
              <w:jc w:val="both"/>
            </w:pPr>
            <w:r>
              <w:rPr>
                <w:rFonts w:ascii="Times New Roman"/>
                <w:b w:val="false"/>
                <w:i w:val="false"/>
                <w:color w:val="000000"/>
                <w:sz w:val="20"/>
              </w:rPr>
              <w:t>
5) наличие герметизации, теплоизоляции 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pPr>
              <w:spacing w:after="20"/>
              <w:ind w:left="20"/>
              <w:jc w:val="both"/>
            </w:pPr>
            <w:r>
              <w:rPr>
                <w:rFonts w:ascii="Times New Roman"/>
                <w:b w:val="false"/>
                <w:i w:val="false"/>
                <w:color w:val="000000"/>
                <w:sz w:val="20"/>
              </w:rPr>
              <w:t>
6) обеспечение поддержания постоянной положительной температуры в над бункерных и под бункерных помещениях;</w:t>
            </w:r>
          </w:p>
          <w:p>
            <w:pPr>
              <w:spacing w:after="20"/>
              <w:ind w:left="20"/>
              <w:jc w:val="both"/>
            </w:pPr>
            <w:r>
              <w:rPr>
                <w:rFonts w:ascii="Times New Roman"/>
                <w:b w:val="false"/>
                <w:i w:val="false"/>
                <w:color w:val="000000"/>
                <w:sz w:val="20"/>
              </w:rPr>
              <w:t>
7) изоляция скиповой ямы от остальных помещений шихтоподачи, оснащение постановочных мест скипов и загрузочных лотков аспирационными укрытиями;</w:t>
            </w:r>
          </w:p>
          <w:p>
            <w:pPr>
              <w:spacing w:after="20"/>
              <w:ind w:left="20"/>
              <w:jc w:val="both"/>
            </w:pPr>
            <w:r>
              <w:rPr>
                <w:rFonts w:ascii="Times New Roman"/>
                <w:b w:val="false"/>
                <w:i w:val="false"/>
                <w:color w:val="000000"/>
                <w:sz w:val="20"/>
              </w:rPr>
              <w:t>
8) наличие укрытий с местной вытяжной вентиляцией над чугунными шлаковыми летками, главной канавой, постановочными местами ковшей и шлаковых чаш;</w:t>
            </w:r>
          </w:p>
          <w:p>
            <w:pPr>
              <w:spacing w:after="20"/>
              <w:ind w:left="20"/>
              <w:jc w:val="both"/>
            </w:pPr>
            <w:r>
              <w:rPr>
                <w:rFonts w:ascii="Times New Roman"/>
                <w:b w:val="false"/>
                <w:i w:val="false"/>
                <w:color w:val="000000"/>
                <w:sz w:val="20"/>
              </w:rPr>
              <w:t>
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pPr>
              <w:spacing w:after="20"/>
              <w:ind w:left="20"/>
              <w:jc w:val="both"/>
            </w:pPr>
            <w:r>
              <w:rPr>
                <w:rFonts w:ascii="Times New Roman"/>
                <w:b w:val="false"/>
                <w:i w:val="false"/>
                <w:color w:val="000000"/>
                <w:sz w:val="20"/>
              </w:rPr>
              <w:t>
10) наличие и соответствие площадок с теплозащитными экранами для обслуживания сливных носиков чугунных и шлаковых желобов по краям литейного двора;</w:t>
            </w:r>
          </w:p>
          <w:p>
            <w:pPr>
              <w:spacing w:after="20"/>
              <w:ind w:left="20"/>
              <w:jc w:val="both"/>
            </w:pPr>
            <w:r>
              <w:rPr>
                <w:rFonts w:ascii="Times New Roman"/>
                <w:b w:val="false"/>
                <w:i w:val="false"/>
                <w:color w:val="000000"/>
                <w:sz w:val="20"/>
              </w:rPr>
              <w:t>
11) обеспечение соответствия удаления футеровки, загрязненной радиоактивными веществами;</w:t>
            </w:r>
          </w:p>
          <w:p>
            <w:pPr>
              <w:spacing w:after="20"/>
              <w:ind w:left="20"/>
              <w:jc w:val="both"/>
            </w:pPr>
            <w:r>
              <w:rPr>
                <w:rFonts w:ascii="Times New Roman"/>
                <w:b w:val="false"/>
                <w:i w:val="false"/>
                <w:color w:val="000000"/>
                <w:sz w:val="20"/>
              </w:rPr>
              <w:t>
12) оснащение помещения управления доменной печью и рабочей площадки печи воздушно-разгрузочным клапаном "снорт";</w:t>
            </w:r>
          </w:p>
          <w:p>
            <w:pPr>
              <w:spacing w:after="20"/>
              <w:ind w:left="20"/>
              <w:jc w:val="both"/>
            </w:pPr>
            <w:r>
              <w:rPr>
                <w:rFonts w:ascii="Times New Roman"/>
                <w:b w:val="false"/>
                <w:i w:val="false"/>
                <w:color w:val="000000"/>
                <w:sz w:val="20"/>
              </w:rPr>
              <w:t>
13) соответствие оборудования при ковшевой и безковшевой уборке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ферросплавов:</w:t>
            </w:r>
          </w:p>
          <w:p>
            <w:pPr>
              <w:spacing w:after="20"/>
              <w:ind w:left="20"/>
              <w:jc w:val="both"/>
            </w:pPr>
            <w:r>
              <w:rPr>
                <w:rFonts w:ascii="Times New Roman"/>
                <w:b w:val="false"/>
                <w:i w:val="false"/>
                <w:color w:val="000000"/>
                <w:sz w:val="20"/>
              </w:rPr>
              <w:t>
1) выплавление крупнотоннажных ферросплавов в плавильных корпусах, специализированных на выплавку одного вида ферросплавов.</w:t>
            </w:r>
          </w:p>
          <w:p>
            <w:pPr>
              <w:spacing w:after="20"/>
              <w:ind w:left="20"/>
              <w:jc w:val="both"/>
            </w:pPr>
            <w:r>
              <w:rPr>
                <w:rFonts w:ascii="Times New Roman"/>
                <w:b w:val="false"/>
                <w:i w:val="false"/>
                <w:color w:val="000000"/>
                <w:sz w:val="20"/>
              </w:rPr>
              <w:t>
2) группирование по общности выделяющихся производственных аэрозолей в действующих цехах;</w:t>
            </w:r>
          </w:p>
          <w:p>
            <w:pPr>
              <w:spacing w:after="20"/>
              <w:ind w:left="20"/>
              <w:jc w:val="both"/>
            </w:pPr>
            <w:r>
              <w:rPr>
                <w:rFonts w:ascii="Times New Roman"/>
                <w:b w:val="false"/>
                <w:i w:val="false"/>
                <w:color w:val="000000"/>
                <w:sz w:val="20"/>
              </w:rPr>
              <w:t>
3) использование мелкозернистых хромовых руд в окускованном (укрупненном) виде;</w:t>
            </w:r>
          </w:p>
          <w:p>
            <w:pPr>
              <w:spacing w:after="20"/>
              <w:ind w:left="20"/>
              <w:jc w:val="both"/>
            </w:pPr>
            <w:r>
              <w:rPr>
                <w:rFonts w:ascii="Times New Roman"/>
                <w:b w:val="false"/>
                <w:i w:val="false"/>
                <w:color w:val="000000"/>
                <w:sz w:val="20"/>
              </w:rPr>
              <w:t>
4) механизация и автоматизация технологических процессов на ферросплавном производстве;</w:t>
            </w:r>
          </w:p>
          <w:p>
            <w:pPr>
              <w:spacing w:after="20"/>
              <w:ind w:left="20"/>
              <w:jc w:val="both"/>
            </w:pPr>
            <w:r>
              <w:rPr>
                <w:rFonts w:ascii="Times New Roman"/>
                <w:b w:val="false"/>
                <w:i w:val="false"/>
                <w:color w:val="000000"/>
                <w:sz w:val="20"/>
              </w:rPr>
              <w:t>
5) оснащение самозагружающихся тележек, подающих шихту в печные карманы, разливочных машин аспирируемым укрытием;</w:t>
            </w:r>
          </w:p>
          <w:p>
            <w:pPr>
              <w:spacing w:after="20"/>
              <w:ind w:left="20"/>
              <w:jc w:val="both"/>
            </w:pPr>
            <w:r>
              <w:rPr>
                <w:rFonts w:ascii="Times New Roman"/>
                <w:b w:val="false"/>
                <w:i w:val="false"/>
                <w:color w:val="000000"/>
                <w:sz w:val="20"/>
              </w:rPr>
              <w:t>
6) оборудование печей местной вытяжной вентиляцией (устройствами);</w:t>
            </w:r>
          </w:p>
          <w:p>
            <w:pPr>
              <w:spacing w:after="20"/>
              <w:ind w:left="20"/>
              <w:jc w:val="both"/>
            </w:pPr>
            <w:r>
              <w:rPr>
                <w:rFonts w:ascii="Times New Roman"/>
                <w:b w:val="false"/>
                <w:i w:val="false"/>
                <w:color w:val="000000"/>
                <w:sz w:val="20"/>
              </w:rPr>
              <w:t>
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транспортировка, упаковка, погрузка);</w:t>
            </w:r>
          </w:p>
          <w:p>
            <w:pPr>
              <w:spacing w:after="20"/>
              <w:ind w:left="20"/>
              <w:jc w:val="both"/>
            </w:pPr>
            <w:r>
              <w:rPr>
                <w:rFonts w:ascii="Times New Roman"/>
                <w:b w:val="false"/>
                <w:i w:val="false"/>
                <w:color w:val="000000"/>
                <w:sz w:val="20"/>
              </w:rPr>
              <w:t>
8) оборудование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горного теплоотражающими экранами;</w:t>
            </w:r>
          </w:p>
          <w:p>
            <w:pPr>
              <w:spacing w:after="20"/>
              <w:ind w:left="20"/>
              <w:jc w:val="both"/>
            </w:pPr>
            <w:r>
              <w:rPr>
                <w:rFonts w:ascii="Times New Roman"/>
                <w:b w:val="false"/>
                <w:i w:val="false"/>
                <w:color w:val="000000"/>
                <w:sz w:val="20"/>
              </w:rPr>
              <w:t>
 9) наличие изолированных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сталеплавильного производства:</w:t>
            </w:r>
          </w:p>
          <w:p>
            <w:pPr>
              <w:spacing w:after="20"/>
              <w:ind w:left="20"/>
              <w:jc w:val="both"/>
            </w:pPr>
            <w:r>
              <w:rPr>
                <w:rFonts w:ascii="Times New Roman"/>
                <w:b w:val="false"/>
                <w:i w:val="false"/>
                <w:color w:val="000000"/>
                <w:sz w:val="20"/>
              </w:rPr>
              <w:t>
1) механизация и автоматизация технологических процессов сталеплавильного производства;</w:t>
            </w:r>
          </w:p>
          <w:p>
            <w:pPr>
              <w:spacing w:after="20"/>
              <w:ind w:left="20"/>
              <w:jc w:val="both"/>
            </w:pPr>
            <w:r>
              <w:rPr>
                <w:rFonts w:ascii="Times New Roman"/>
                <w:b w:val="false"/>
                <w:i w:val="false"/>
                <w:color w:val="000000"/>
                <w:sz w:val="20"/>
              </w:rPr>
              <w:t>
2) обеспечение доставки легирующих материалов, содержащих вредные вещества 1 и 2 классов опасности, либо выделяющее вредные вещества в газообразном состоянии в шихтовое отделение в расфасованном виде или в герметически закрытой таре;</w:t>
            </w:r>
          </w:p>
          <w:p>
            <w:pPr>
              <w:spacing w:after="20"/>
              <w:ind w:left="20"/>
              <w:jc w:val="both"/>
            </w:pPr>
            <w:r>
              <w:rPr>
                <w:rFonts w:ascii="Times New Roman"/>
                <w:b w:val="false"/>
                <w:i w:val="false"/>
                <w:color w:val="000000"/>
                <w:sz w:val="20"/>
              </w:rPr>
              <w:t>
3) соответствие оборудования сталеплавильных агрегатов;</w:t>
            </w:r>
          </w:p>
          <w:p>
            <w:pPr>
              <w:spacing w:after="20"/>
              <w:ind w:left="20"/>
              <w:jc w:val="both"/>
            </w:pPr>
            <w:r>
              <w:rPr>
                <w:rFonts w:ascii="Times New Roman"/>
                <w:b w:val="false"/>
                <w:i w:val="false"/>
                <w:color w:val="000000"/>
                <w:sz w:val="20"/>
              </w:rPr>
              <w:t>
4) оборудование рабочего места машиниста завалочной машины, смотровых окон в стенах горячей камеры МНЛЗ и постов управления защитными устройствами от теплового облучения;</w:t>
            </w:r>
          </w:p>
          <w:p>
            <w:pPr>
              <w:spacing w:after="20"/>
              <w:ind w:left="20"/>
              <w:jc w:val="both"/>
            </w:pPr>
            <w:r>
              <w:rPr>
                <w:rFonts w:ascii="Times New Roman"/>
                <w:b w:val="false"/>
                <w:i w:val="false"/>
                <w:color w:val="000000"/>
                <w:sz w:val="20"/>
              </w:rPr>
              <w:t>
5) оборудование сталевыпускного желоба, постановочного места разливочного ковша и оборудования по очистке и смазке изложниц местными отсосами, а также оснащение желоба и постановочного места разливочного ковша укрытиями;</w:t>
            </w:r>
          </w:p>
          <w:p>
            <w:pPr>
              <w:spacing w:after="20"/>
              <w:ind w:left="20"/>
              <w:jc w:val="both"/>
            </w:pPr>
            <w:r>
              <w:rPr>
                <w:rFonts w:ascii="Times New Roman"/>
                <w:b w:val="false"/>
                <w:i w:val="false"/>
                <w:color w:val="000000"/>
                <w:sz w:val="20"/>
              </w:rPr>
              <w:t>
6) соответствие требований по разливке стали;</w:t>
            </w:r>
          </w:p>
          <w:p>
            <w:pPr>
              <w:spacing w:after="20"/>
              <w:ind w:left="20"/>
              <w:jc w:val="both"/>
            </w:pPr>
            <w:r>
              <w:rPr>
                <w:rFonts w:ascii="Times New Roman"/>
                <w:b w:val="false"/>
                <w:i w:val="false"/>
                <w:color w:val="000000"/>
                <w:sz w:val="20"/>
              </w:rPr>
              <w:t>
7) проведение уборки пыли в помещениях исправными централизованными вакуум-системами и гидросмывом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прокатного и трубного производства:</w:t>
            </w:r>
          </w:p>
          <w:p>
            <w:pPr>
              <w:spacing w:after="20"/>
              <w:ind w:left="20"/>
              <w:jc w:val="both"/>
            </w:pPr>
            <w:r>
              <w:rPr>
                <w:rFonts w:ascii="Times New Roman"/>
                <w:b w:val="false"/>
                <w:i w:val="false"/>
                <w:color w:val="000000"/>
                <w:sz w:val="20"/>
              </w:rPr>
              <w:t xml:space="preserve">
1) размещение машинных залов прокатных и трубных цехов в отдельных звукоизолированных помещениях; </w:t>
            </w:r>
          </w:p>
          <w:p>
            <w:pPr>
              <w:spacing w:after="20"/>
              <w:ind w:left="20"/>
              <w:jc w:val="both"/>
            </w:pPr>
            <w:r>
              <w:rPr>
                <w:rFonts w:ascii="Times New Roman"/>
                <w:b w:val="false"/>
                <w:i w:val="false"/>
                <w:color w:val="000000"/>
                <w:sz w:val="20"/>
              </w:rPr>
              <w:t>
2) оснащение рабочих мест, располагающихся вблизи сосредоточения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pPr>
              <w:spacing w:after="20"/>
              <w:ind w:left="20"/>
              <w:jc w:val="both"/>
            </w:pPr>
            <w:r>
              <w:rPr>
                <w:rFonts w:ascii="Times New Roman"/>
                <w:b w:val="false"/>
                <w:i w:val="false"/>
                <w:color w:val="000000"/>
                <w:sz w:val="20"/>
              </w:rPr>
              <w:t>
3) оборудование площадок и устройств местной вытяжной вентиляцией, при необходимости устройствами пылеулавливания и устройствами для сжигания или улавливания защитных газов;</w:t>
            </w:r>
          </w:p>
          <w:p>
            <w:pPr>
              <w:spacing w:after="20"/>
              <w:ind w:left="20"/>
              <w:jc w:val="both"/>
            </w:pPr>
            <w:r>
              <w:rPr>
                <w:rFonts w:ascii="Times New Roman"/>
                <w:b w:val="false"/>
                <w:i w:val="false"/>
                <w:color w:val="000000"/>
                <w:sz w:val="20"/>
              </w:rPr>
              <w:t>
4) механизация и автоматизация технологических процессов прокатного и трубного производства;</w:t>
            </w:r>
          </w:p>
          <w:p>
            <w:pPr>
              <w:spacing w:after="20"/>
              <w:ind w:left="20"/>
              <w:jc w:val="both"/>
            </w:pPr>
            <w:r>
              <w:rPr>
                <w:rFonts w:ascii="Times New Roman"/>
                <w:b w:val="false"/>
                <w:i w:val="false"/>
                <w:color w:val="000000"/>
                <w:sz w:val="20"/>
              </w:rPr>
              <w:t>
5) соответствие технологического процесса производства (зачистка, порезка, ремонт и сушка, охлаждение, промасловка);</w:t>
            </w:r>
          </w:p>
          <w:p>
            <w:pPr>
              <w:spacing w:after="20"/>
              <w:ind w:left="20"/>
              <w:jc w:val="both"/>
            </w:pPr>
            <w:r>
              <w:rPr>
                <w:rFonts w:ascii="Times New Roman"/>
                <w:b w:val="false"/>
                <w:i w:val="false"/>
                <w:color w:val="000000"/>
                <w:sz w:val="20"/>
              </w:rPr>
              <w:t>
6) соответствие расположения и оборудования травильных отделений;</w:t>
            </w:r>
          </w:p>
          <w:p>
            <w:pPr>
              <w:spacing w:after="20"/>
              <w:ind w:left="20"/>
              <w:jc w:val="both"/>
            </w:pPr>
            <w:r>
              <w:rPr>
                <w:rFonts w:ascii="Times New Roman"/>
                <w:b w:val="false"/>
                <w:i w:val="false"/>
                <w:color w:val="000000"/>
                <w:sz w:val="20"/>
              </w:rPr>
              <w:t>
7) изоляция сортировочного отделения для осмотра оцинкованных труб от оцинковального отделения;</w:t>
            </w:r>
          </w:p>
          <w:p>
            <w:pPr>
              <w:spacing w:after="20"/>
              <w:ind w:left="20"/>
              <w:jc w:val="both"/>
            </w:pPr>
            <w:r>
              <w:rPr>
                <w:rFonts w:ascii="Times New Roman"/>
                <w:b w:val="false"/>
                <w:i w:val="false"/>
                <w:color w:val="000000"/>
                <w:sz w:val="20"/>
              </w:rPr>
              <w:t>
8) оборудование складов готовой продукции участком для механизированной пакетировки и увязки проката 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метизного производства:</w:t>
            </w:r>
          </w:p>
          <w:p>
            <w:pPr>
              <w:spacing w:after="20"/>
              <w:ind w:left="20"/>
              <w:jc w:val="both"/>
            </w:pPr>
            <w:r>
              <w:rPr>
                <w:rFonts w:ascii="Times New Roman"/>
                <w:b w:val="false"/>
                <w:i w:val="false"/>
                <w:color w:val="000000"/>
                <w:sz w:val="20"/>
              </w:rPr>
              <w:t>
1) механизация и автоматизация технологических процессов метизного производства;</w:t>
            </w:r>
          </w:p>
          <w:p>
            <w:pPr>
              <w:spacing w:after="20"/>
              <w:ind w:left="20"/>
              <w:jc w:val="both"/>
            </w:pPr>
            <w:r>
              <w:rPr>
                <w:rFonts w:ascii="Times New Roman"/>
                <w:b w:val="false"/>
                <w:i w:val="false"/>
                <w:color w:val="000000"/>
                <w:sz w:val="20"/>
              </w:rPr>
              <w:t>
2) оборудование станов для плющения проволоки местной вытяжной вентиляцией;</w:t>
            </w:r>
          </w:p>
          <w:p>
            <w:pPr>
              <w:spacing w:after="20"/>
              <w:ind w:left="20"/>
              <w:jc w:val="both"/>
            </w:pPr>
            <w:r>
              <w:rPr>
                <w:rFonts w:ascii="Times New Roman"/>
                <w:b w:val="false"/>
                <w:i w:val="false"/>
                <w:color w:val="000000"/>
                <w:sz w:val="20"/>
              </w:rPr>
              <w:t>
3) оборудование масляным обтиром или местным отсосом на каретке навойной машины при навое основ из проволоки с металлическим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в производстве железных порошков:</w:t>
            </w:r>
          </w:p>
          <w:p>
            <w:pPr>
              <w:spacing w:after="20"/>
              <w:ind w:left="20"/>
              <w:jc w:val="both"/>
            </w:pPr>
            <w:r>
              <w:rPr>
                <w:rFonts w:ascii="Times New Roman"/>
                <w:b w:val="false"/>
                <w:i w:val="false"/>
                <w:color w:val="000000"/>
                <w:sz w:val="20"/>
              </w:rPr>
              <w:t>
1) осуществление хранения шихтовых материалов в закрытых складах;</w:t>
            </w:r>
          </w:p>
          <w:p>
            <w:pPr>
              <w:spacing w:after="20"/>
              <w:ind w:left="20"/>
              <w:jc w:val="both"/>
            </w:pPr>
            <w:r>
              <w:rPr>
                <w:rFonts w:ascii="Times New Roman"/>
                <w:b w:val="false"/>
                <w:i w:val="false"/>
                <w:color w:val="000000"/>
                <w:sz w:val="20"/>
              </w:rPr>
              <w:t>
2) механизация и автоматизация технологических процессов в производстве железных порошков;</w:t>
            </w:r>
          </w:p>
          <w:p>
            <w:pPr>
              <w:spacing w:after="20"/>
              <w:ind w:left="20"/>
              <w:jc w:val="both"/>
            </w:pPr>
            <w:r>
              <w:rPr>
                <w:rFonts w:ascii="Times New Roman"/>
                <w:b w:val="false"/>
                <w:i w:val="false"/>
                <w:color w:val="000000"/>
                <w:sz w:val="20"/>
              </w:rPr>
              <w:t>
3) оборудование участков и устройств местной вытяжной вентиляцией;</w:t>
            </w:r>
          </w:p>
          <w:p>
            <w:pPr>
              <w:spacing w:after="20"/>
              <w:ind w:left="20"/>
              <w:jc w:val="both"/>
            </w:pPr>
            <w:r>
              <w:rPr>
                <w:rFonts w:ascii="Times New Roman"/>
                <w:b w:val="false"/>
                <w:i w:val="false"/>
                <w:color w:val="000000"/>
                <w:sz w:val="20"/>
              </w:rPr>
              <w:t>
4) оборудование мест загрузки порошка в тару укрытиями и местными отсосами;</w:t>
            </w:r>
          </w:p>
          <w:p>
            <w:pPr>
              <w:spacing w:after="20"/>
              <w:ind w:left="20"/>
              <w:jc w:val="both"/>
            </w:pPr>
            <w:r>
              <w:rPr>
                <w:rFonts w:ascii="Times New Roman"/>
                <w:b w:val="false"/>
                <w:i w:val="false"/>
                <w:color w:val="000000"/>
                <w:sz w:val="20"/>
              </w:rPr>
              <w:t>
5) наличие отдельных помещений при производстве порошков методом распыления расплавленного металла;</w:t>
            </w:r>
          </w:p>
          <w:p>
            <w:pPr>
              <w:spacing w:after="20"/>
              <w:ind w:left="20"/>
              <w:jc w:val="both"/>
            </w:pPr>
            <w:r>
              <w:rPr>
                <w:rFonts w:ascii="Times New Roman"/>
                <w:b w:val="false"/>
                <w:i w:val="false"/>
                <w:color w:val="000000"/>
                <w:sz w:val="20"/>
              </w:rPr>
              <w:t>
6) оборудование теплоизоляции индукционных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и переработке вторичных черных металлов:</w:t>
            </w:r>
          </w:p>
          <w:p>
            <w:pPr>
              <w:spacing w:after="20"/>
              <w:ind w:left="20"/>
              <w:jc w:val="both"/>
            </w:pPr>
            <w:r>
              <w:rPr>
                <w:rFonts w:ascii="Times New Roman"/>
                <w:b w:val="false"/>
                <w:i w:val="false"/>
                <w:color w:val="000000"/>
                <w:sz w:val="20"/>
              </w:rPr>
              <w:t>
1) размещение рабочих мест машинистов мостовых кранов и операторов управления в кабинах,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pPr>
              <w:spacing w:after="20"/>
              <w:ind w:left="20"/>
              <w:jc w:val="both"/>
            </w:pPr>
            <w:r>
              <w:rPr>
                <w:rFonts w:ascii="Times New Roman"/>
                <w:b w:val="false"/>
                <w:i w:val="false"/>
                <w:color w:val="000000"/>
                <w:sz w:val="20"/>
              </w:rPr>
              <w:t>
2) применение увлажнения площадок для газовой резки лома и бойных мест при разделке чугунного лома в теплое время года. Оборудование площадок для газовой резки твердым покрытием и подрешеточными отсосами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огнеупоров:</w:t>
            </w:r>
          </w:p>
          <w:p>
            <w:pPr>
              <w:spacing w:after="20"/>
              <w:ind w:left="20"/>
              <w:jc w:val="both"/>
            </w:pPr>
            <w:r>
              <w:rPr>
                <w:rFonts w:ascii="Times New Roman"/>
                <w:b w:val="false"/>
                <w:i w:val="false"/>
                <w:color w:val="000000"/>
                <w:sz w:val="20"/>
              </w:rPr>
              <w:t>
1) соответствие размещения туннельных печей;</w:t>
            </w:r>
          </w:p>
          <w:p>
            <w:pPr>
              <w:spacing w:after="20"/>
              <w:ind w:left="20"/>
              <w:jc w:val="both"/>
            </w:pPr>
            <w:r>
              <w:rPr>
                <w:rFonts w:ascii="Times New Roman"/>
                <w:b w:val="false"/>
                <w:i w:val="false"/>
                <w:color w:val="000000"/>
                <w:sz w:val="20"/>
              </w:rPr>
              <w:t>
2) осуществление разгрузки и хранения ортофосфорной кислоты в специальном складе;</w:t>
            </w:r>
          </w:p>
          <w:p>
            <w:pPr>
              <w:spacing w:after="20"/>
              <w:ind w:left="20"/>
              <w:jc w:val="both"/>
            </w:pPr>
            <w:r>
              <w:rPr>
                <w:rFonts w:ascii="Times New Roman"/>
                <w:b w:val="false"/>
                <w:i w:val="false"/>
                <w:color w:val="000000"/>
                <w:sz w:val="20"/>
              </w:rPr>
              <w:t>
3) оснащение оборудования аспирируемыми укрытиями и при необходимости местными отсосами;</w:t>
            </w:r>
          </w:p>
          <w:p>
            <w:pPr>
              <w:spacing w:after="20"/>
              <w:ind w:left="20"/>
              <w:jc w:val="both"/>
            </w:pPr>
            <w:r>
              <w:rPr>
                <w:rFonts w:ascii="Times New Roman"/>
                <w:b w:val="false"/>
                <w:i w:val="false"/>
                <w:color w:val="000000"/>
                <w:sz w:val="20"/>
              </w:rPr>
              <w:t>
4) применение увлажнения или пылеподавления на всех этапах дробления, помола, транспортировки перерабатываемых сырьевых материалов;</w:t>
            </w:r>
          </w:p>
          <w:p>
            <w:pPr>
              <w:spacing w:after="20"/>
              <w:ind w:left="20"/>
              <w:jc w:val="both"/>
            </w:pPr>
            <w:r>
              <w:rPr>
                <w:rFonts w:ascii="Times New Roman"/>
                <w:b w:val="false"/>
                <w:i w:val="false"/>
                <w:color w:val="000000"/>
                <w:sz w:val="20"/>
              </w:rPr>
              <w:t>
5) механизация и автоматизация технологических процессов в производстве огнеупоров;</w:t>
            </w:r>
          </w:p>
          <w:p>
            <w:pPr>
              <w:spacing w:after="20"/>
              <w:ind w:left="20"/>
              <w:jc w:val="both"/>
            </w:pPr>
            <w:r>
              <w:rPr>
                <w:rFonts w:ascii="Times New Roman"/>
                <w:b w:val="false"/>
                <w:i w:val="false"/>
                <w:color w:val="000000"/>
                <w:sz w:val="20"/>
              </w:rPr>
              <w:t>
6) наличие местной вытяжной вентиляции и общеобменной приточно-вытяжной вентиляции в отделениях, где технологический процесс связан с применением каменноугольной смолы, пека или бакелита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ремонта металлургических печей и агрегатов:</w:t>
            </w:r>
          </w:p>
          <w:p>
            <w:pPr>
              <w:spacing w:after="20"/>
              <w:ind w:left="20"/>
              <w:jc w:val="both"/>
            </w:pPr>
            <w:r>
              <w:rPr>
                <w:rFonts w:ascii="Times New Roman"/>
                <w:b w:val="false"/>
                <w:i w:val="false"/>
                <w:color w:val="000000"/>
                <w:sz w:val="20"/>
              </w:rPr>
              <w:t>
1) механизация и автоматизация технологических процессов при производстве ремонта металлургических печей и агрегатов;</w:t>
            </w:r>
          </w:p>
          <w:p>
            <w:pPr>
              <w:spacing w:after="20"/>
              <w:ind w:left="20"/>
              <w:jc w:val="both"/>
            </w:pPr>
            <w:r>
              <w:rPr>
                <w:rFonts w:ascii="Times New Roman"/>
                <w:b w:val="false"/>
                <w:i w:val="false"/>
                <w:color w:val="000000"/>
                <w:sz w:val="20"/>
              </w:rPr>
              <w:t>
2) осуществление хранения материалов, поступающих навалом в закрытых складах и хранение порошковых материалов в специальных силосах;</w:t>
            </w:r>
          </w:p>
          <w:p>
            <w:pPr>
              <w:spacing w:after="20"/>
              <w:ind w:left="20"/>
              <w:jc w:val="both"/>
            </w:pPr>
            <w:r>
              <w:rPr>
                <w:rFonts w:ascii="Times New Roman"/>
                <w:b w:val="false"/>
                <w:i w:val="false"/>
                <w:color w:val="000000"/>
                <w:sz w:val="20"/>
              </w:rPr>
              <w:t>
3) оборудование станков, пневматических молотков и рыхлителей местными отсосами, площадок и оборудования местной вытяжной вентиляцией.</w:t>
            </w:r>
          </w:p>
          <w:p>
            <w:pPr>
              <w:spacing w:after="20"/>
              <w:ind w:left="20"/>
              <w:jc w:val="both"/>
            </w:pPr>
            <w:r>
              <w:rPr>
                <w:rFonts w:ascii="Times New Roman"/>
                <w:b w:val="false"/>
                <w:i w:val="false"/>
                <w:color w:val="000000"/>
                <w:sz w:val="20"/>
              </w:rPr>
              <w:t>
4) соответствие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 малых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лаборатории, осуществляющих обращение с ПБА I-II групп патогенности, наличие приточно-вытяжной вентиляции с искусственным побуждением и фильтрами тонкой очистки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бактерицидных облучателей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 осуществляющих обращение с ПБА I-II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обращение с ПБА 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p>
            <w:pPr>
              <w:spacing w:after="20"/>
              <w:ind w:left="20"/>
              <w:jc w:val="both"/>
            </w:pPr>
            <w:r>
              <w:rPr>
                <w:rFonts w:ascii="Times New Roman"/>
                <w:b w:val="false"/>
                <w:i w:val="false"/>
                <w:color w:val="000000"/>
                <w:sz w:val="20"/>
              </w:rPr>
              <w:t>
Оснащенность оборудованием для хранения: наличие термоконтейнеров, хладоэлементов, холодильного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с химическими веществами и ядами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токсикологической лаборатории и обеспечению токсикологической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радиологической лаборатории и обеспечению радиологической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действиям при ликвидации аварии, возникшей при обращении с ПБА и (или) биологическим материалом, который может содержать ПБА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хранению и транспортировке ПБА и (или) биологических материалов, которые могут содержать ПБА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p>
            <w:pPr>
              <w:spacing w:after="20"/>
              <w:ind w:left="20"/>
              <w:jc w:val="both"/>
            </w:pPr>
            <w:r>
              <w:rPr>
                <w:rFonts w:ascii="Times New Roman"/>
                <w:b w:val="false"/>
                <w:i w:val="false"/>
                <w:color w:val="000000"/>
                <w:sz w:val="20"/>
              </w:rPr>
              <w:t>
Соблюдение условий и сроков хранения реактивов и питательных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по безопасному обращению с медицинскими отходами:</w:t>
            </w:r>
          </w:p>
          <w:p>
            <w:pPr>
              <w:spacing w:after="20"/>
              <w:ind w:left="20"/>
              <w:jc w:val="both"/>
            </w:pPr>
            <w:r>
              <w:rPr>
                <w:rFonts w:ascii="Times New Roman"/>
                <w:b w:val="false"/>
                <w:i w:val="false"/>
                <w:color w:val="000000"/>
                <w:sz w:val="20"/>
              </w:rPr>
              <w:t>
1) наличие схемы обращения с медицинскими отходами;</w:t>
            </w:r>
          </w:p>
          <w:p>
            <w:pPr>
              <w:spacing w:after="20"/>
              <w:ind w:left="20"/>
              <w:jc w:val="both"/>
            </w:pPr>
            <w:r>
              <w:rPr>
                <w:rFonts w:ascii="Times New Roman"/>
                <w:b w:val="false"/>
                <w:i w:val="false"/>
                <w:color w:val="000000"/>
                <w:sz w:val="20"/>
              </w:rPr>
              <w:t>
2) наличие приказа об ответственном лице осуществляющий организацию и контроль по обращению с отходами;</w:t>
            </w:r>
          </w:p>
          <w:p>
            <w:pPr>
              <w:spacing w:after="20"/>
              <w:ind w:left="20"/>
              <w:jc w:val="both"/>
            </w:pPr>
            <w:r>
              <w:rPr>
                <w:rFonts w:ascii="Times New Roman"/>
                <w:b w:val="false"/>
                <w:i w:val="false"/>
                <w:color w:val="000000"/>
                <w:sz w:val="20"/>
              </w:rPr>
              <w:t>
3) сведения об гигиеническом обучении и инструктаже;</w:t>
            </w:r>
          </w:p>
          <w:p>
            <w:pPr>
              <w:spacing w:after="20"/>
              <w:ind w:left="20"/>
              <w:jc w:val="both"/>
            </w:pPr>
            <w:r>
              <w:rPr>
                <w:rFonts w:ascii="Times New Roman"/>
                <w:b w:val="false"/>
                <w:i w:val="false"/>
                <w:color w:val="000000"/>
                <w:sz w:val="20"/>
              </w:rPr>
              <w:t>
4) журнал ежедневного учета медицинских отходов;</w:t>
            </w:r>
          </w:p>
          <w:p>
            <w:pPr>
              <w:spacing w:after="20"/>
              <w:ind w:left="20"/>
              <w:jc w:val="both"/>
            </w:pPr>
            <w:r>
              <w:rPr>
                <w:rFonts w:ascii="Times New Roman"/>
                <w:b w:val="false"/>
                <w:i w:val="false"/>
                <w:color w:val="000000"/>
                <w:sz w:val="20"/>
              </w:rPr>
              <w:t xml:space="preserve">
5) обеспеченность КБСУ, соблюдение требований по маркировке, заполнению, срокам хранения, условиям сбора и вывоза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"Б" и наличие договора со специализированной организацией для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перемещения патогенных биологических агентов и их выноса за пределы данных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недостаточное количество средств индивидуальной защиты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осуществляющих обращение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допуска на осуществление обращения с ПБА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транспортировки и (или) хранения патогенных биологических агентов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прохождении аттестации боксов биологической безопасности</w:t>
            </w:r>
          </w:p>
          <w:p>
            <w:pPr>
              <w:spacing w:after="20"/>
              <w:ind w:left="20"/>
              <w:jc w:val="both"/>
            </w:pPr>
            <w:r>
              <w:rPr>
                <w:rFonts w:ascii="Times New Roman"/>
                <w:b w:val="false"/>
                <w:i w:val="false"/>
                <w:color w:val="000000"/>
                <w:sz w:val="20"/>
              </w:rPr>
              <w:t>
Наличие сертификата о поверке манометра автоклава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контроля паровых и воздушных стерилизаторов, сухожаровых шкафов (автоклавов) и дезинфекционных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аптечками экстренной помощи и антитоксической сывороткой (при проведении работ с ботулиническим токсином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транспортировки и использования иммунологических лекарственных препаратов (иммунобиологических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устройству и содержанию объекта, к набору, размещению и санитарно-техническому состоянию помещений:</w:t>
            </w:r>
          </w:p>
          <w:p>
            <w:pPr>
              <w:spacing w:after="20"/>
              <w:ind w:left="20"/>
              <w:jc w:val="both"/>
            </w:pPr>
            <w:r>
              <w:rPr>
                <w:rFonts w:ascii="Times New Roman"/>
                <w:b w:val="false"/>
                <w:i w:val="false"/>
                <w:color w:val="000000"/>
                <w:sz w:val="20"/>
              </w:rPr>
              <w:t>
1) наличие погрузочно-разгрузочной площадки и подъездных путей для автотранспорта, помещения для хранения, распаковки и упаковки, для хранения хладоэлементов, термоконтейнеров и другого упаковочного материала (для ИЛП);</w:t>
            </w:r>
          </w:p>
          <w:p>
            <w:pPr>
              <w:spacing w:after="20"/>
              <w:ind w:left="20"/>
              <w:jc w:val="both"/>
            </w:pPr>
            <w:r>
              <w:rPr>
                <w:rFonts w:ascii="Times New Roman"/>
                <w:b w:val="false"/>
                <w:i w:val="false"/>
                <w:color w:val="000000"/>
                <w:sz w:val="20"/>
              </w:rPr>
              <w:t>
2) наличие зоны карантина с обеспечением соблюдения холодовой цепи, наличие маркировки ИЛП с указанием статуса для изоляции возвращенных, бракованных, отозванных, изъятых или приостановленных к применению ИЛП;</w:t>
            </w:r>
          </w:p>
          <w:p>
            <w:pPr>
              <w:spacing w:after="20"/>
              <w:ind w:left="20"/>
              <w:jc w:val="both"/>
            </w:pPr>
            <w:r>
              <w:rPr>
                <w:rFonts w:ascii="Times New Roman"/>
                <w:b w:val="false"/>
                <w:i w:val="false"/>
                <w:color w:val="000000"/>
                <w:sz w:val="20"/>
              </w:rPr>
              <w:t>
3) ограничение доступа в помещение склада;</w:t>
            </w:r>
          </w:p>
          <w:p>
            <w:pPr>
              <w:spacing w:after="20"/>
              <w:ind w:left="20"/>
              <w:jc w:val="both"/>
            </w:pPr>
            <w:r>
              <w:rPr>
                <w:rFonts w:ascii="Times New Roman"/>
                <w:b w:val="false"/>
                <w:i w:val="false"/>
                <w:color w:val="000000"/>
                <w:sz w:val="20"/>
              </w:rPr>
              <w:t>
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экстренных мероприятий по обеспечению режима холодовой цепи при хранении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личной безопасности сотрудников:</w:t>
            </w:r>
          </w:p>
          <w:p>
            <w:pPr>
              <w:spacing w:after="20"/>
              <w:ind w:left="20"/>
              <w:jc w:val="both"/>
            </w:pPr>
            <w:r>
              <w:rPr>
                <w:rFonts w:ascii="Times New Roman"/>
                <w:b w:val="false"/>
                <w:i w:val="false"/>
                <w:color w:val="000000"/>
                <w:sz w:val="20"/>
              </w:rPr>
              <w:t>
1) при входе в холодильную и морозильную комнату или камеру, оповещение сотрудника</w:t>
            </w:r>
          </w:p>
          <w:p>
            <w:pPr>
              <w:spacing w:after="20"/>
              <w:ind w:left="20"/>
              <w:jc w:val="both"/>
            </w:pPr>
            <w:r>
              <w:rPr>
                <w:rFonts w:ascii="Times New Roman"/>
                <w:b w:val="false"/>
                <w:i w:val="false"/>
                <w:color w:val="000000"/>
                <w:sz w:val="20"/>
              </w:rPr>
              <w:t>
2) обеспечение возможности открытия двери изнутри;</w:t>
            </w:r>
          </w:p>
          <w:p>
            <w:pPr>
              <w:spacing w:after="20"/>
              <w:ind w:left="20"/>
              <w:jc w:val="both"/>
            </w:pPr>
            <w:r>
              <w:rPr>
                <w:rFonts w:ascii="Times New Roman"/>
                <w:b w:val="false"/>
                <w:i w:val="false"/>
                <w:color w:val="000000"/>
                <w:sz w:val="20"/>
              </w:rPr>
              <w:t>
2) наличие утепленной одежды для входа в холодильные камеры (комнаты)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оборудованием, соблюдение правил эксплуатации оборудования и техники безопасности:</w:t>
            </w:r>
          </w:p>
          <w:p>
            <w:pPr>
              <w:spacing w:after="20"/>
              <w:ind w:left="20"/>
              <w:jc w:val="both"/>
            </w:pPr>
            <w:r>
              <w:rPr>
                <w:rFonts w:ascii="Times New Roman"/>
                <w:b w:val="false"/>
                <w:i w:val="false"/>
                <w:color w:val="000000"/>
                <w:sz w:val="20"/>
              </w:rPr>
              <w:t>
1) наличие специальных холодильных комнат (камер) или необходимого объема холодильного оборудования, их профилактического технического осмотра;</w:t>
            </w:r>
          </w:p>
          <w:p>
            <w:pPr>
              <w:spacing w:after="20"/>
              <w:ind w:left="20"/>
              <w:jc w:val="both"/>
            </w:pPr>
            <w:r>
              <w:rPr>
                <w:rFonts w:ascii="Times New Roman"/>
                <w:b w:val="false"/>
                <w:i w:val="false"/>
                <w:color w:val="000000"/>
                <w:sz w:val="20"/>
              </w:rPr>
              <w:t>
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pPr>
              <w:spacing w:after="20"/>
              <w:ind w:left="20"/>
              <w:jc w:val="both"/>
            </w:pPr>
            <w:r>
              <w:rPr>
                <w:rFonts w:ascii="Times New Roman"/>
                <w:b w:val="false"/>
                <w:i w:val="false"/>
                <w:color w:val="000000"/>
                <w:sz w:val="20"/>
              </w:rPr>
              <w:t>
3) наличие систем автоматического размораживания, защиты от низких температур в условиях холодного климата, беспрерывного мониторинга температуры и влажности с сенсорами,</w:t>
            </w:r>
          </w:p>
          <w:p>
            <w:pPr>
              <w:spacing w:after="20"/>
              <w:ind w:left="20"/>
              <w:jc w:val="both"/>
            </w:pPr>
            <w:r>
              <w:rPr>
                <w:rFonts w:ascii="Times New Roman"/>
                <w:b w:val="false"/>
                <w:i w:val="false"/>
                <w:color w:val="000000"/>
                <w:sz w:val="20"/>
              </w:rPr>
              <w:t>
4) наличие сигнализации для оповещения об отклонениях температуры и/или выходе из строя системы охлаждения;</w:t>
            </w:r>
          </w:p>
          <w:p>
            <w:pPr>
              <w:spacing w:after="20"/>
              <w:ind w:left="20"/>
              <w:jc w:val="both"/>
            </w:pPr>
            <w:r>
              <w:rPr>
                <w:rFonts w:ascii="Times New Roman"/>
                <w:b w:val="false"/>
                <w:i w:val="false"/>
                <w:color w:val="000000"/>
                <w:sz w:val="20"/>
              </w:rPr>
              <w:t>
- наличие стеллажей, высотой не менее 10 сантиметров от пола;</w:t>
            </w:r>
          </w:p>
          <w:p>
            <w:pPr>
              <w:spacing w:after="20"/>
              <w:ind w:left="20"/>
              <w:jc w:val="both"/>
            </w:pPr>
            <w:r>
              <w:rPr>
                <w:rFonts w:ascii="Times New Roman"/>
                <w:b w:val="false"/>
                <w:i w:val="false"/>
                <w:color w:val="000000"/>
                <w:sz w:val="20"/>
              </w:rPr>
              <w:t>
5) наличие 2-х термометров в холодильнике на верхней и нижней полке с ежегодной поверкой;</w:t>
            </w:r>
          </w:p>
          <w:p>
            <w:pPr>
              <w:spacing w:after="20"/>
              <w:ind w:left="20"/>
              <w:jc w:val="both"/>
            </w:pPr>
            <w:r>
              <w:rPr>
                <w:rFonts w:ascii="Times New Roman"/>
                <w:b w:val="false"/>
                <w:i w:val="false"/>
                <w:color w:val="000000"/>
                <w:sz w:val="20"/>
              </w:rPr>
              <w:t>
6) наличие резервного холодильного оборудования, холодильной комнаты или камеры, запасных частей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xml:space="preserve">
1) наличие емкости с водой на нижней полке холодильного оборудования; </w:t>
            </w:r>
          </w:p>
          <w:p>
            <w:pPr>
              <w:spacing w:after="20"/>
              <w:ind w:left="20"/>
              <w:jc w:val="both"/>
            </w:pPr>
            <w:r>
              <w:rPr>
                <w:rFonts w:ascii="Times New Roman"/>
                <w:b w:val="false"/>
                <w:i w:val="false"/>
                <w:color w:val="000000"/>
                <w:sz w:val="20"/>
              </w:rPr>
              <w:t xml:space="preserve">
2) соблюдение правильной заполняемости холодильного оборудования; </w:t>
            </w:r>
          </w:p>
          <w:p>
            <w:pPr>
              <w:spacing w:after="20"/>
              <w:ind w:left="20"/>
              <w:jc w:val="both"/>
            </w:pPr>
            <w:r>
              <w:rPr>
                <w:rFonts w:ascii="Times New Roman"/>
                <w:b w:val="false"/>
                <w:i w:val="false"/>
                <w:color w:val="000000"/>
                <w:sz w:val="20"/>
              </w:rPr>
              <w:t xml:space="preserve">
3) доступ охлажденного воздуха к каждой упаковке; </w:t>
            </w:r>
          </w:p>
          <w:p>
            <w:pPr>
              <w:spacing w:after="20"/>
              <w:ind w:left="20"/>
              <w:jc w:val="both"/>
            </w:pPr>
            <w:r>
              <w:rPr>
                <w:rFonts w:ascii="Times New Roman"/>
                <w:b w:val="false"/>
                <w:i w:val="false"/>
                <w:color w:val="000000"/>
                <w:sz w:val="20"/>
              </w:rPr>
              <w:t xml:space="preserve">
4) наличие журнала регистрации температурного режима; </w:t>
            </w:r>
          </w:p>
          <w:p>
            <w:pPr>
              <w:spacing w:after="20"/>
              <w:ind w:left="20"/>
              <w:jc w:val="both"/>
            </w:pPr>
            <w:r>
              <w:rPr>
                <w:rFonts w:ascii="Times New Roman"/>
                <w:b w:val="false"/>
                <w:i w:val="false"/>
                <w:color w:val="000000"/>
                <w:sz w:val="20"/>
              </w:rPr>
              <w:t xml:space="preserve">
5) кондиционирование хладоэлементов перед загрузкой термоконтейнеров; </w:t>
            </w:r>
          </w:p>
          <w:p>
            <w:pPr>
              <w:spacing w:after="20"/>
              <w:ind w:left="20"/>
              <w:jc w:val="both"/>
            </w:pPr>
            <w:r>
              <w:rPr>
                <w:rFonts w:ascii="Times New Roman"/>
                <w:b w:val="false"/>
                <w:i w:val="false"/>
                <w:color w:val="000000"/>
                <w:sz w:val="20"/>
              </w:rPr>
              <w:t xml:space="preserve">
6) регистрация поступления и отправления ИЛП, сопроводительные документы, отметка показаний на термоиндикаторах; </w:t>
            </w:r>
          </w:p>
          <w:p>
            <w:pPr>
              <w:spacing w:after="20"/>
              <w:ind w:left="20"/>
              <w:jc w:val="both"/>
            </w:pPr>
            <w:r>
              <w:rPr>
                <w:rFonts w:ascii="Times New Roman"/>
                <w:b w:val="false"/>
                <w:i w:val="false"/>
                <w:color w:val="000000"/>
                <w:sz w:val="20"/>
              </w:rPr>
              <w:t xml:space="preserve">
7) оповещение получателя о поставке не позднее 24 часов до поступления; </w:t>
            </w:r>
          </w:p>
          <w:p>
            <w:pPr>
              <w:spacing w:after="20"/>
              <w:ind w:left="20"/>
              <w:jc w:val="both"/>
            </w:pPr>
            <w:r>
              <w:rPr>
                <w:rFonts w:ascii="Times New Roman"/>
                <w:b w:val="false"/>
                <w:i w:val="false"/>
                <w:color w:val="000000"/>
                <w:sz w:val="20"/>
              </w:rPr>
              <w:t xml:space="preserve">
8) наличие актов приема партии ИЛП, ведение журнала учета ИЛП; </w:t>
            </w:r>
          </w:p>
          <w:p>
            <w:pPr>
              <w:spacing w:after="20"/>
              <w:ind w:left="20"/>
              <w:jc w:val="both"/>
            </w:pPr>
            <w:r>
              <w:rPr>
                <w:rFonts w:ascii="Times New Roman"/>
                <w:b w:val="false"/>
                <w:i w:val="false"/>
                <w:color w:val="000000"/>
                <w:sz w:val="20"/>
              </w:rPr>
              <w:t xml:space="preserve">
9) наличие документов о проведение инвентаризации 2 раза в год; </w:t>
            </w:r>
          </w:p>
          <w:p>
            <w:pPr>
              <w:spacing w:after="20"/>
              <w:ind w:left="20"/>
              <w:jc w:val="both"/>
            </w:pPr>
            <w:r>
              <w:rPr>
                <w:rFonts w:ascii="Times New Roman"/>
                <w:b w:val="false"/>
                <w:i w:val="false"/>
                <w:color w:val="000000"/>
                <w:sz w:val="20"/>
              </w:rPr>
              <w:t xml:space="preserve">
10) защита ИЛП от света; </w:t>
            </w:r>
          </w:p>
          <w:p>
            <w:pPr>
              <w:spacing w:after="20"/>
              <w:ind w:left="20"/>
              <w:jc w:val="both"/>
            </w:pPr>
            <w:r>
              <w:rPr>
                <w:rFonts w:ascii="Times New Roman"/>
                <w:b w:val="false"/>
                <w:i w:val="false"/>
                <w:color w:val="000000"/>
                <w:sz w:val="20"/>
              </w:rPr>
              <w:t>
11) недопущение содержания ИЛП с другими предметами;</w:t>
            </w:r>
          </w:p>
          <w:p>
            <w:pPr>
              <w:spacing w:after="20"/>
              <w:ind w:left="20"/>
              <w:jc w:val="both"/>
            </w:pPr>
            <w:r>
              <w:rPr>
                <w:rFonts w:ascii="Times New Roman"/>
                <w:b w:val="false"/>
                <w:i w:val="false"/>
                <w:color w:val="000000"/>
                <w:sz w:val="20"/>
              </w:rPr>
              <w:t>
12) недопущение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xml:space="preserve">
1) оптимальный температурный режим (от минус 15℃ до минус 25℃ для оральной полиомиелитной вакцины; от плюс 2℃ до плюс 8℃ - для других вакцин); </w:t>
            </w:r>
          </w:p>
          <w:p>
            <w:pPr>
              <w:spacing w:after="20"/>
              <w:ind w:left="20"/>
              <w:jc w:val="both"/>
            </w:pPr>
            <w:r>
              <w:rPr>
                <w:rFonts w:ascii="Times New Roman"/>
                <w:b w:val="false"/>
                <w:i w:val="false"/>
                <w:color w:val="000000"/>
                <w:sz w:val="20"/>
              </w:rPr>
              <w:t xml:space="preserve">
2) применение термоиндикаторов и индикаторов замораживания при транспортировке и хранении; </w:t>
            </w:r>
          </w:p>
          <w:p>
            <w:pPr>
              <w:spacing w:after="20"/>
              <w:ind w:left="20"/>
              <w:jc w:val="both"/>
            </w:pPr>
            <w:r>
              <w:rPr>
                <w:rFonts w:ascii="Times New Roman"/>
                <w:b w:val="false"/>
                <w:i w:val="false"/>
                <w:color w:val="000000"/>
                <w:sz w:val="20"/>
              </w:rPr>
              <w:t>
3) соблюдение требований по использованию ИЛП с учетом срока годности и сроков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p>
            <w:pPr>
              <w:spacing w:after="20"/>
              <w:ind w:left="20"/>
              <w:jc w:val="both"/>
            </w:pPr>
            <w:r>
              <w:rPr>
                <w:rFonts w:ascii="Times New Roman"/>
                <w:b w:val="false"/>
                <w:i w:val="false"/>
                <w:color w:val="000000"/>
                <w:sz w:val="20"/>
              </w:rPr>
              <w:t>
1) тестирование зон температурных колебаний (картографирование);</w:t>
            </w:r>
          </w:p>
          <w:p>
            <w:pPr>
              <w:spacing w:after="20"/>
              <w:ind w:left="20"/>
              <w:jc w:val="both"/>
            </w:pPr>
            <w:r>
              <w:rPr>
                <w:rFonts w:ascii="Times New Roman"/>
                <w:b w:val="false"/>
                <w:i w:val="false"/>
                <w:color w:val="000000"/>
                <w:sz w:val="20"/>
              </w:rPr>
              <w:t>
2) калибровка устройств для мониторинга температуры, влажности и систем сигнализации;</w:t>
            </w:r>
          </w:p>
          <w:p>
            <w:pPr>
              <w:spacing w:after="20"/>
              <w:ind w:left="20"/>
              <w:jc w:val="both"/>
            </w:pPr>
            <w:r>
              <w:rPr>
                <w:rFonts w:ascii="Times New Roman"/>
                <w:b w:val="false"/>
                <w:i w:val="false"/>
                <w:color w:val="000000"/>
                <w:sz w:val="20"/>
              </w:rPr>
              <w:t>
3) обслуживание помещений;</w:t>
            </w:r>
          </w:p>
          <w:p>
            <w:pPr>
              <w:spacing w:after="20"/>
              <w:ind w:left="20"/>
              <w:jc w:val="both"/>
            </w:pPr>
            <w:r>
              <w:rPr>
                <w:rFonts w:ascii="Times New Roman"/>
                <w:b w:val="false"/>
                <w:i w:val="false"/>
                <w:color w:val="000000"/>
                <w:sz w:val="20"/>
              </w:rPr>
              <w:t>
4) мониторинг температуры;</w:t>
            </w:r>
          </w:p>
          <w:p>
            <w:pPr>
              <w:spacing w:after="20"/>
              <w:ind w:left="20"/>
              <w:jc w:val="both"/>
            </w:pPr>
            <w:r>
              <w:rPr>
                <w:rFonts w:ascii="Times New Roman"/>
                <w:b w:val="false"/>
                <w:i w:val="false"/>
                <w:color w:val="000000"/>
                <w:sz w:val="20"/>
              </w:rPr>
              <w:t>
5) обслуживание оборудования по контролю температуры;</w:t>
            </w:r>
          </w:p>
          <w:p>
            <w:pPr>
              <w:spacing w:after="20"/>
              <w:ind w:left="20"/>
              <w:jc w:val="both"/>
            </w:pPr>
            <w:r>
              <w:rPr>
                <w:rFonts w:ascii="Times New Roman"/>
                <w:b w:val="false"/>
                <w:i w:val="false"/>
                <w:color w:val="000000"/>
                <w:sz w:val="20"/>
              </w:rPr>
              <w:t>
6) процедуры регистрации получения ИЛП;</w:t>
            </w:r>
          </w:p>
          <w:p>
            <w:pPr>
              <w:spacing w:after="20"/>
              <w:ind w:left="20"/>
              <w:jc w:val="both"/>
            </w:pPr>
            <w:r>
              <w:rPr>
                <w:rFonts w:ascii="Times New Roman"/>
                <w:b w:val="false"/>
                <w:i w:val="false"/>
                <w:color w:val="000000"/>
                <w:sz w:val="20"/>
              </w:rPr>
              <w:t>
7) процедуры хранения запасов ИЛП;</w:t>
            </w:r>
          </w:p>
          <w:p>
            <w:pPr>
              <w:spacing w:after="20"/>
              <w:ind w:left="20"/>
              <w:jc w:val="both"/>
            </w:pPr>
            <w:r>
              <w:rPr>
                <w:rFonts w:ascii="Times New Roman"/>
                <w:b w:val="false"/>
                <w:i w:val="false"/>
                <w:color w:val="000000"/>
                <w:sz w:val="20"/>
              </w:rPr>
              <w:t>
8) подготовка термоконтейнеров с ИЛП к отправке;</w:t>
            </w:r>
          </w:p>
          <w:p>
            <w:pPr>
              <w:spacing w:after="20"/>
              <w:ind w:left="20"/>
              <w:jc w:val="both"/>
            </w:pPr>
            <w:r>
              <w:rPr>
                <w:rFonts w:ascii="Times New Roman"/>
                <w:b w:val="false"/>
                <w:i w:val="false"/>
                <w:color w:val="000000"/>
                <w:sz w:val="20"/>
              </w:rPr>
              <w:t>
9) работа транспортных средств с контролируемой температурой (авторефрижераторов);</w:t>
            </w:r>
          </w:p>
          <w:p>
            <w:pPr>
              <w:spacing w:after="20"/>
              <w:ind w:left="20"/>
              <w:jc w:val="both"/>
            </w:pPr>
            <w:r>
              <w:rPr>
                <w:rFonts w:ascii="Times New Roman"/>
                <w:b w:val="false"/>
                <w:i w:val="false"/>
                <w:color w:val="000000"/>
                <w:sz w:val="20"/>
              </w:rPr>
              <w:t>
10) безопасная работа с ИЛП;</w:t>
            </w:r>
          </w:p>
          <w:p>
            <w:pPr>
              <w:spacing w:after="20"/>
              <w:ind w:left="20"/>
              <w:jc w:val="both"/>
            </w:pPr>
            <w:r>
              <w:rPr>
                <w:rFonts w:ascii="Times New Roman"/>
                <w:b w:val="false"/>
                <w:i w:val="false"/>
                <w:color w:val="000000"/>
                <w:sz w:val="20"/>
              </w:rPr>
              <w:t>
11) процедуры, связанные с возвратом, приостановлением, порчей ИЛП;</w:t>
            </w:r>
          </w:p>
          <w:p>
            <w:pPr>
              <w:spacing w:after="20"/>
              <w:ind w:left="20"/>
              <w:jc w:val="both"/>
            </w:pPr>
            <w:r>
              <w:rPr>
                <w:rFonts w:ascii="Times New Roman"/>
                <w:b w:val="false"/>
                <w:i w:val="false"/>
                <w:color w:val="000000"/>
                <w:sz w:val="20"/>
              </w:rPr>
              <w:t>
12) безопасное уничтожение не пригодных ИЛП;</w:t>
            </w:r>
          </w:p>
          <w:p>
            <w:pPr>
              <w:spacing w:after="20"/>
              <w:ind w:left="20"/>
              <w:jc w:val="both"/>
            </w:pPr>
            <w:r>
              <w:rPr>
                <w:rFonts w:ascii="Times New Roman"/>
                <w:b w:val="false"/>
                <w:i w:val="false"/>
                <w:color w:val="000000"/>
                <w:sz w:val="20"/>
              </w:rPr>
              <w:t>
13) мероприятия в случае отклонений температуры;</w:t>
            </w:r>
          </w:p>
          <w:p>
            <w:pPr>
              <w:spacing w:after="20"/>
              <w:ind w:left="20"/>
              <w:jc w:val="both"/>
            </w:pPr>
            <w:r>
              <w:rPr>
                <w:rFonts w:ascii="Times New Roman"/>
                <w:b w:val="false"/>
                <w:i w:val="false"/>
                <w:color w:val="000000"/>
                <w:sz w:val="20"/>
              </w:rPr>
              <w:t>
14) процедуры при реагировании на чрезвычайные ситуации;</w:t>
            </w:r>
          </w:p>
          <w:p>
            <w:pPr>
              <w:spacing w:after="20"/>
              <w:ind w:left="20"/>
              <w:jc w:val="both"/>
            </w:pPr>
            <w:r>
              <w:rPr>
                <w:rFonts w:ascii="Times New Roman"/>
                <w:b w:val="false"/>
                <w:i w:val="false"/>
                <w:color w:val="000000"/>
                <w:sz w:val="20"/>
              </w:rPr>
              <w:t>
15) уборка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необьяснимых перепадов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p>
            <w:pPr>
              <w:spacing w:after="20"/>
              <w:ind w:left="20"/>
              <w:jc w:val="both"/>
            </w:pPr>
            <w:r>
              <w:rPr>
                <w:rFonts w:ascii="Times New Roman"/>
                <w:b w:val="false"/>
                <w:i w:val="false"/>
                <w:color w:val="000000"/>
                <w:sz w:val="20"/>
              </w:rPr>
              <w:t>
1) защита от низких температур с учетом климата;</w:t>
            </w:r>
          </w:p>
          <w:p>
            <w:pPr>
              <w:spacing w:after="20"/>
              <w:ind w:left="20"/>
              <w:jc w:val="both"/>
            </w:pPr>
            <w:r>
              <w:rPr>
                <w:rFonts w:ascii="Times New Roman"/>
                <w:b w:val="false"/>
                <w:i w:val="false"/>
                <w:color w:val="000000"/>
                <w:sz w:val="20"/>
              </w:rPr>
              <w:t>
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замеров (авторефрижераторы);</w:t>
            </w:r>
          </w:p>
          <w:p>
            <w:pPr>
              <w:spacing w:after="20"/>
              <w:ind w:left="20"/>
              <w:jc w:val="both"/>
            </w:pPr>
            <w:r>
              <w:rPr>
                <w:rFonts w:ascii="Times New Roman"/>
                <w:b w:val="false"/>
                <w:i w:val="false"/>
                <w:color w:val="000000"/>
                <w:sz w:val="20"/>
              </w:rPr>
              <w:t>
3) маркировка термоконтейнеров с температурным пределом хранения, наличие термоиндикаторов замораживания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услуги по дезинфекции, дезинсекции, дератизации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оказание услуг по дезинфекции, дератизации, дезинсекции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устройству и содержанию в отдельно стоящем здании объекта, к набору и санитарно-техническому состоянию помещений:</w:t>
            </w:r>
          </w:p>
          <w:p>
            <w:pPr>
              <w:spacing w:after="20"/>
              <w:ind w:left="20"/>
              <w:jc w:val="both"/>
            </w:pPr>
            <w:r>
              <w:rPr>
                <w:rFonts w:ascii="Times New Roman"/>
                <w:b w:val="false"/>
                <w:i w:val="false"/>
                <w:color w:val="000000"/>
                <w:sz w:val="20"/>
              </w:rPr>
              <w:t>
1) производственные (лаборатории) и складские помещения;</w:t>
            </w:r>
          </w:p>
          <w:p>
            <w:pPr>
              <w:spacing w:after="20"/>
              <w:ind w:left="20"/>
              <w:jc w:val="both"/>
            </w:pPr>
            <w:r>
              <w:rPr>
                <w:rFonts w:ascii="Times New Roman"/>
                <w:b w:val="false"/>
                <w:i w:val="false"/>
                <w:color w:val="000000"/>
                <w:sz w:val="20"/>
              </w:rPr>
              <w:t>
2) помещение для персонала</w:t>
            </w:r>
          </w:p>
          <w:p>
            <w:pPr>
              <w:spacing w:after="20"/>
              <w:ind w:left="20"/>
              <w:jc w:val="both"/>
            </w:pPr>
            <w:r>
              <w:rPr>
                <w:rFonts w:ascii="Times New Roman"/>
                <w:b w:val="false"/>
                <w:i w:val="false"/>
                <w:color w:val="000000"/>
                <w:sz w:val="20"/>
              </w:rPr>
              <w:t>
3) помещение для стирки и обеззараживания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оборудованием, стеллажами, полками, шкафами. Соответствие поверхностей оборудования к очистке и обеззараживанию.</w:t>
            </w:r>
          </w:p>
          <w:p>
            <w:pPr>
              <w:spacing w:after="20"/>
              <w:ind w:left="20"/>
              <w:jc w:val="both"/>
            </w:pPr>
            <w:r>
              <w:rPr>
                <w:rFonts w:ascii="Times New Roman"/>
                <w:b w:val="false"/>
                <w:i w:val="false"/>
                <w:color w:val="000000"/>
                <w:sz w:val="20"/>
              </w:rPr>
              <w:t>
Соблюдение правил эксплуатации оборудования и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труда, бытового обслуживания персонала:</w:t>
            </w:r>
          </w:p>
          <w:p>
            <w:pPr>
              <w:spacing w:after="20"/>
              <w:ind w:left="20"/>
              <w:jc w:val="both"/>
            </w:pPr>
            <w:r>
              <w:rPr>
                <w:rFonts w:ascii="Times New Roman"/>
                <w:b w:val="false"/>
                <w:i w:val="false"/>
                <w:color w:val="000000"/>
                <w:sz w:val="20"/>
              </w:rPr>
              <w:t>
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pPr>
              <w:spacing w:after="20"/>
              <w:ind w:left="20"/>
              <w:jc w:val="both"/>
            </w:pPr>
            <w:r>
              <w:rPr>
                <w:rFonts w:ascii="Times New Roman"/>
                <w:b w:val="false"/>
                <w:i w:val="false"/>
                <w:color w:val="000000"/>
                <w:sz w:val="20"/>
              </w:rPr>
              <w:t>
2) наличие душевого и санитарного узла;</w:t>
            </w:r>
          </w:p>
          <w:p>
            <w:pPr>
              <w:spacing w:after="20"/>
              <w:ind w:left="20"/>
              <w:jc w:val="both"/>
            </w:pPr>
            <w:r>
              <w:rPr>
                <w:rFonts w:ascii="Times New Roman"/>
                <w:b w:val="false"/>
                <w:i w:val="false"/>
                <w:color w:val="000000"/>
                <w:sz w:val="20"/>
              </w:rPr>
              <w:t>
3) наличие шкафов для раздельного хранения специальной и личной одежды;</w:t>
            </w:r>
          </w:p>
          <w:p>
            <w:pPr>
              <w:spacing w:after="20"/>
              <w:ind w:left="20"/>
              <w:jc w:val="both"/>
            </w:pPr>
            <w:r>
              <w:rPr>
                <w:rFonts w:ascii="Times New Roman"/>
                <w:b w:val="false"/>
                <w:i w:val="false"/>
                <w:color w:val="000000"/>
                <w:sz w:val="20"/>
              </w:rPr>
              <w:t>
4) наличие аптечки первой медицинской помощи;</w:t>
            </w:r>
          </w:p>
          <w:p>
            <w:pPr>
              <w:spacing w:after="20"/>
              <w:ind w:left="20"/>
              <w:jc w:val="both"/>
            </w:pPr>
            <w:r>
              <w:rPr>
                <w:rFonts w:ascii="Times New Roman"/>
                <w:b w:val="false"/>
                <w:i w:val="false"/>
                <w:color w:val="000000"/>
                <w:sz w:val="20"/>
              </w:rPr>
              <w:t xml:space="preserve">
5) наличие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препаратов дезинфекции, дезинсекции и дератизации:</w:t>
            </w:r>
          </w:p>
          <w:p>
            <w:pPr>
              <w:spacing w:after="20"/>
              <w:ind w:left="20"/>
              <w:jc w:val="both"/>
            </w:pPr>
            <w:r>
              <w:rPr>
                <w:rFonts w:ascii="Times New Roman"/>
                <w:b w:val="false"/>
                <w:i w:val="false"/>
                <w:color w:val="000000"/>
                <w:sz w:val="20"/>
              </w:rPr>
              <w:t>
1) хранение в неповрежденной таре с соответствующей предупредительной маркировкой;</w:t>
            </w:r>
          </w:p>
          <w:p>
            <w:pPr>
              <w:spacing w:after="20"/>
              <w:ind w:left="20"/>
              <w:jc w:val="both"/>
            </w:pPr>
            <w:r>
              <w:rPr>
                <w:rFonts w:ascii="Times New Roman"/>
                <w:b w:val="false"/>
                <w:i w:val="false"/>
                <w:color w:val="000000"/>
                <w:sz w:val="20"/>
              </w:rPr>
              <w:t>
2) сохранность тарной этикетки в течение всего периода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проведения дезинфекционных мероприятий, наличие промаркированных рабочих растворов средств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средств дезинфекции, дезинсекции, дератизации согласно степенью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 проведению дезинфекционных мероприятий (учет прихода, расхода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дезинфицирующего раствора рекомендуемой инструкции по применению данного дезинфекционного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подлежащие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термометрии на входе посетителям и работникам с использованием средств бесконтактной термометрии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санитайзеров с кожным антисептиком в местах скопления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на рабочих местах, средствами личной гигиены (жидкое мыло, антисептики) в санитарных 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мониторинга с отметками выхода сотрудников на работу, причины отсутствия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социального дистанциирования:</w:t>
            </w:r>
          </w:p>
          <w:p>
            <w:pPr>
              <w:spacing w:after="20"/>
              <w:ind w:left="20"/>
              <w:jc w:val="both"/>
            </w:pPr>
            <w:r>
              <w:rPr>
                <w:rFonts w:ascii="Times New Roman"/>
                <w:b w:val="false"/>
                <w:i w:val="false"/>
                <w:color w:val="000000"/>
                <w:sz w:val="20"/>
              </w:rPr>
              <w:t>
1) в местах скопления и передвижения людей (посетителей) с разметкой мест;</w:t>
            </w:r>
          </w:p>
          <w:p>
            <w:pPr>
              <w:spacing w:after="20"/>
              <w:ind w:left="20"/>
              <w:jc w:val="both"/>
            </w:pPr>
            <w:r>
              <w:rPr>
                <w:rFonts w:ascii="Times New Roman"/>
                <w:b w:val="false"/>
                <w:i w:val="false"/>
                <w:color w:val="000000"/>
                <w:sz w:val="20"/>
              </w:rPr>
              <w:t>
2) на рабочих местах объектов сферы обслуживания;</w:t>
            </w:r>
          </w:p>
          <w:p>
            <w:pPr>
              <w:spacing w:after="20"/>
              <w:ind w:left="20"/>
              <w:jc w:val="both"/>
            </w:pPr>
            <w:r>
              <w:rPr>
                <w:rFonts w:ascii="Times New Roman"/>
                <w:b w:val="false"/>
                <w:i w:val="false"/>
                <w:color w:val="000000"/>
                <w:sz w:val="20"/>
              </w:rPr>
              <w:t>
3) между посетителем и работником;</w:t>
            </w:r>
          </w:p>
          <w:p>
            <w:pPr>
              <w:spacing w:after="20"/>
              <w:ind w:left="20"/>
              <w:jc w:val="both"/>
            </w:pPr>
            <w:r>
              <w:rPr>
                <w:rFonts w:ascii="Times New Roman"/>
                <w:b w:val="false"/>
                <w:i w:val="false"/>
                <w:color w:val="000000"/>
                <w:sz w:val="20"/>
              </w:rPr>
              <w:t>
4) между столами в пунктах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дезинфекционных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вентиляционных систем, систем кондиционирования и соблюдение режима проветривания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заполняемости помещений с соблюдением социального дистанционирования при организации и проведении мирных собраний, зрелищных, спортивных, религиозных и других массовых мероприятий, а также семейных обрядов, связанных с рождением, свадьбой, смертью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ограничению деятельности объекта, режима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СИЗ работниками организаций в течение рабочего времени. </w:t>
            </w:r>
          </w:p>
          <w:p>
            <w:pPr>
              <w:spacing w:after="20"/>
              <w:ind w:left="20"/>
              <w:jc w:val="both"/>
            </w:pPr>
            <w:r>
              <w:rPr>
                <w:rFonts w:ascii="Times New Roman"/>
                <w:b w:val="false"/>
                <w:i w:val="false"/>
                <w:color w:val="000000"/>
                <w:sz w:val="20"/>
              </w:rPr>
              <w:t>
Ношение медицинских или тканевых масок и в помещениях, предназначенных для посещения, обслуживания и отдыха населения, в общественном транспорте, за исключением детей в возрасте до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и информационных платформ (при наличии), предназначенных для определения статуса при условии сканирования специального QR-кода посетителя на период введения ограничительных мероприятий, в том числе карантина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подлежащие государственному санитарно-эпидемиологическому контролю и надзору на соответствие разрешительным требованиям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объекта ранее выданному разрешительному документу/направленному уведомлению по виду деятельности, мощности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объектом режима территории санитарно-защитной зоны, санитарных разрывов, зоны санитарной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обустроенной изолированной площадки для установки контейнеров с крышками для сбора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отсутствие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механической очистки и для стоков, содержащих жир, установки локальной очистки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соответствие по составу санитарно-бытовых помещений, санитарно-технического состояния устройств 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систем вентиляции, кондиционирования,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производственным холодильным оборудованием с учетом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контрольно-измерительных приборов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и санитарно-технических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ассортимента производимой пищевой продукции (или блюд)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микроклимата помещений: температура, относительная влажность, скорость движения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Соответствия документам нормирования результатов лабораторных исследований воды в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атмосферного воздуха и воздуха рабочей зоны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Соответствия документам нормирования результатов лабораторно-инструментальных замеров электромагнитного и электростатического излучения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документам нормирования результатов лабораторно-инструментальных замеров параметров естественной и искусственной освещенности;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результатов лабораторно-инструментальных исследований и замеров документам нормирования:</w:t>
            </w:r>
          </w:p>
          <w:p>
            <w:pPr>
              <w:spacing w:after="20"/>
              <w:ind w:left="20"/>
              <w:jc w:val="both"/>
            </w:pPr>
            <w:r>
              <w:rPr>
                <w:rFonts w:ascii="Times New Roman"/>
                <w:b w:val="false"/>
                <w:i w:val="false"/>
                <w:color w:val="000000"/>
                <w:sz w:val="20"/>
              </w:rPr>
              <w:t>
- параметров электромагнитного и электростатического излучения;</w:t>
            </w:r>
          </w:p>
          <w:p>
            <w:pPr>
              <w:spacing w:after="20"/>
              <w:ind w:left="20"/>
              <w:jc w:val="both"/>
            </w:pPr>
            <w:r>
              <w:rPr>
                <w:rFonts w:ascii="Times New Roman"/>
                <w:b w:val="false"/>
                <w:i w:val="false"/>
                <w:color w:val="000000"/>
                <w:sz w:val="20"/>
              </w:rPr>
              <w:t>
- параметров шума;</w:t>
            </w:r>
          </w:p>
          <w:p>
            <w:pPr>
              <w:spacing w:after="20"/>
              <w:ind w:left="20"/>
              <w:jc w:val="both"/>
            </w:pPr>
            <w:r>
              <w:rPr>
                <w:rFonts w:ascii="Times New Roman"/>
                <w:b w:val="false"/>
                <w:i w:val="false"/>
                <w:color w:val="000000"/>
                <w:sz w:val="20"/>
              </w:rPr>
              <w:t>
- параметров вибрации;</w:t>
            </w:r>
          </w:p>
          <w:p>
            <w:pPr>
              <w:spacing w:after="20"/>
              <w:ind w:left="20"/>
              <w:jc w:val="both"/>
            </w:pPr>
            <w:r>
              <w:rPr>
                <w:rFonts w:ascii="Times New Roman"/>
                <w:b w:val="false"/>
                <w:i w:val="false"/>
                <w:color w:val="000000"/>
                <w:sz w:val="20"/>
              </w:rPr>
              <w:t>
- параметров лазерного излучения;</w:t>
            </w:r>
          </w:p>
          <w:p>
            <w:pPr>
              <w:spacing w:after="20"/>
              <w:ind w:left="20"/>
              <w:jc w:val="both"/>
            </w:pPr>
            <w:r>
              <w:rPr>
                <w:rFonts w:ascii="Times New Roman"/>
                <w:b w:val="false"/>
                <w:i w:val="false"/>
                <w:color w:val="000000"/>
                <w:sz w:val="20"/>
              </w:rPr>
              <w:t>
- параметров аэроионов;</w:t>
            </w:r>
          </w:p>
          <w:p>
            <w:pPr>
              <w:spacing w:after="20"/>
              <w:ind w:left="20"/>
              <w:jc w:val="both"/>
            </w:pPr>
            <w:r>
              <w:rPr>
                <w:rFonts w:ascii="Times New Roman"/>
                <w:b w:val="false"/>
                <w:i w:val="false"/>
                <w:color w:val="000000"/>
                <w:sz w:val="20"/>
              </w:rPr>
              <w:t>
- параметров радиационных параметров ионизирующего излучения;</w:t>
            </w:r>
          </w:p>
          <w:p>
            <w:pPr>
              <w:spacing w:after="20"/>
              <w:ind w:left="20"/>
              <w:jc w:val="both"/>
            </w:pPr>
            <w:r>
              <w:rPr>
                <w:rFonts w:ascii="Times New Roman"/>
                <w:b w:val="false"/>
                <w:i w:val="false"/>
                <w:color w:val="000000"/>
                <w:sz w:val="20"/>
              </w:rPr>
              <w:t>
- параметров инфракрасного и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w:t>
            </w:r>
          </w:p>
          <w:p>
            <w:pPr>
              <w:spacing w:after="20"/>
              <w:ind w:left="20"/>
              <w:jc w:val="both"/>
            </w:pPr>
            <w:r>
              <w:rPr>
                <w:rFonts w:ascii="Times New Roman"/>
                <w:b w:val="false"/>
                <w:i w:val="false"/>
                <w:color w:val="000000"/>
                <w:sz w:val="20"/>
              </w:rPr>
              <w:t>
1) раковин с подводкой горячей и холодной воды в помещениях различного предназначения;</w:t>
            </w:r>
          </w:p>
          <w:p>
            <w:pPr>
              <w:spacing w:after="20"/>
              <w:ind w:left="20"/>
              <w:jc w:val="both"/>
            </w:pPr>
            <w:r>
              <w:rPr>
                <w:rFonts w:ascii="Times New Roman"/>
                <w:b w:val="false"/>
                <w:i w:val="false"/>
                <w:color w:val="000000"/>
                <w:sz w:val="20"/>
              </w:rPr>
              <w:t>
2) обеспеченность средствами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КБСУ, соблюдение требований по маркировке, заполнению, срокам хранения, условиям сбора и вывоза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кабинета, укомплектованность, обеспеченность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хранения уборочного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908" w:id="226"/>
    <w:p>
      <w:pPr>
        <w:spacing w:after="0"/>
        <w:ind w:left="0"/>
        <w:jc w:val="left"/>
      </w:pPr>
      <w:r>
        <w:rPr>
          <w:rFonts w:ascii="Times New Roman"/>
          <w:b/>
          <w:i w:val="false"/>
          <w:color w:val="000000"/>
        </w:rPr>
        <w:t xml:space="preserve"> Перечень субъективных критериев для определения степени риска в сфере</w:t>
      </w:r>
      <w:r>
        <w:br/>
      </w:r>
      <w:r>
        <w:rPr>
          <w:rFonts w:ascii="Times New Roman"/>
          <w:b/>
          <w:i w:val="false"/>
          <w:color w:val="000000"/>
        </w:rPr>
        <w:t>санитарно-эпидемиологического благополучия населения в соответствии</w:t>
      </w:r>
      <w:r>
        <w:br/>
      </w:r>
      <w:r>
        <w:rPr>
          <w:rFonts w:ascii="Times New Roman"/>
          <w:b/>
          <w:i w:val="false"/>
          <w:color w:val="000000"/>
        </w:rPr>
        <w:t xml:space="preserve">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Предпринимательского кодекса Республики Казахстан</w:t>
      </w:r>
      <w:r>
        <w:br/>
      </w:r>
      <w:r>
        <w:rPr>
          <w:rFonts w:ascii="Times New Roman"/>
          <w:b/>
          <w:i w:val="false"/>
          <w:color w:val="000000"/>
        </w:rPr>
        <w:t>в отношении субъектов (объектов) контроля и надзора в сфере</w:t>
      </w:r>
      <w:r>
        <w:br/>
      </w:r>
      <w:r>
        <w:rPr>
          <w:rFonts w:ascii="Times New Roman"/>
          <w:b/>
          <w:i w:val="false"/>
          <w:color w:val="000000"/>
        </w:rPr>
        <w:t>санитарно-эпидемиологического благополучия населения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 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 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 xi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 субъекта (объекта) контроля и надзора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 в отношении объектов, независимо от предназначения и вида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инфекционных, паразитарных заболеваний и (или) отравлений, профессиональных заболеваний и (или) отравлений за последний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проверок на соответствие требованиям за последние 3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проектной мощности объекта воспитания и образования по наполняемости более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2024 года № 55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11" w:id="227"/>
    <w:p>
      <w:pPr>
        <w:spacing w:after="0"/>
        <w:ind w:left="0"/>
        <w:jc w:val="left"/>
      </w:pPr>
      <w:r>
        <w:rPr>
          <w:rFonts w:ascii="Times New Roman"/>
          <w:b/>
          <w:i w:val="false"/>
          <w:color w:val="000000"/>
        </w:rPr>
        <w:t xml:space="preserve"> Проверочный лист</w:t>
      </w:r>
    </w:p>
    <w:bookmarkEnd w:id="227"/>
    <w:p>
      <w:pPr>
        <w:spacing w:after="0"/>
        <w:ind w:left="0"/>
        <w:jc w:val="both"/>
      </w:pPr>
      <w:bookmarkStart w:name="z912" w:id="228"/>
      <w:r>
        <w:rPr>
          <w:rFonts w:ascii="Times New Roman"/>
          <w:b w:val="false"/>
          <w:i w:val="false"/>
          <w:color w:val="000000"/>
          <w:sz w:val="28"/>
        </w:rPr>
        <w:t>
      в сфере санитарно-эпидемиологического благополучия населения _____________</w:t>
      </w:r>
    </w:p>
    <w:bookmarkEnd w:id="22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в отношении объектов, независимо от предназначения и вида деятельности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уведомительного порядка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в соответствии с документами государственного санитарно-эпидемиологического нормирования (далее – документы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населения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проб воды, воздуха (рабочей зоны, закрытых помещений, атмосферного воздуха), почвы, дезинфицирующих средств, проб и лекарственных форм на стерильность, сырья, готовой продукции, товаров,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(товаров), подлежащей государственному контролю и надзору в сфере санитарно-эпидемиологического благополучия населения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оценки (подтверждения) соответствия продукции (товаров) требованиям документов нормирования, подтверждающих ее безопасность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медицинского осмотра у лиц работающих с вредными производственными факторами с соблюдением периодичности прохождения требуемых видов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7" w:id="229"/>
      <w:r>
        <w:rPr>
          <w:rFonts w:ascii="Times New Roman"/>
          <w:b w:val="false"/>
          <w:i w:val="false"/>
          <w:color w:val="000000"/>
          <w:sz w:val="28"/>
        </w:rPr>
        <w:t xml:space="preserve">
      Должностное (ые) лицо (а) </w:t>
      </w:r>
    </w:p>
    <w:bookmarkEnd w:id="229"/>
    <w:p>
      <w:pPr>
        <w:spacing w:after="0"/>
        <w:ind w:left="0"/>
        <w:jc w:val="both"/>
      </w:pPr>
      <w:r>
        <w:rPr>
          <w:rFonts w:ascii="Times New Roman"/>
          <w:b w:val="false"/>
          <w:i w:val="false"/>
          <w:color w:val="000000"/>
          <w:sz w:val="28"/>
        </w:rPr>
        <w:t>_______________________________________ ______________ должность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 должность, подпись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20" w:id="230"/>
    <w:p>
      <w:pPr>
        <w:spacing w:after="0"/>
        <w:ind w:left="0"/>
        <w:jc w:val="left"/>
      </w:pPr>
      <w:r>
        <w:rPr>
          <w:rFonts w:ascii="Times New Roman"/>
          <w:b/>
          <w:i w:val="false"/>
          <w:color w:val="000000"/>
        </w:rPr>
        <w:t xml:space="preserve"> Проверочный лист</w:t>
      </w:r>
    </w:p>
    <w:bookmarkEnd w:id="230"/>
    <w:p>
      <w:pPr>
        <w:spacing w:after="0"/>
        <w:ind w:left="0"/>
        <w:jc w:val="both"/>
      </w:pPr>
      <w:bookmarkStart w:name="z921" w:id="231"/>
      <w:r>
        <w:rPr>
          <w:rFonts w:ascii="Times New Roman"/>
          <w:b w:val="false"/>
          <w:i w:val="false"/>
          <w:color w:val="000000"/>
          <w:sz w:val="28"/>
        </w:rPr>
        <w:t>
      в сфере санитарно-эпидемиологического благополучия населения ____________</w:t>
      </w:r>
    </w:p>
    <w:bookmarkEnd w:id="23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здравоохранения, оказывающие амбулаторно-поликлиническую</w:t>
      </w:r>
    </w:p>
    <w:p>
      <w:pPr>
        <w:spacing w:after="0"/>
        <w:ind w:left="0"/>
        <w:jc w:val="both"/>
      </w:pPr>
      <w:r>
        <w:rPr>
          <w:rFonts w:ascii="Times New Roman"/>
          <w:b w:val="false"/>
          <w:i w:val="false"/>
          <w:color w:val="000000"/>
          <w:sz w:val="28"/>
        </w:rPr>
        <w:t>и консультативно-диагностическую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 xml:space="preserve">Наименование субъекта (объекта) контроля и надзора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приема больных с признаками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и стирке белья (или наличие договора со специализированной организацией).</w:t>
            </w:r>
          </w:p>
          <w:p>
            <w:pPr>
              <w:spacing w:after="20"/>
              <w:ind w:left="20"/>
              <w:jc w:val="both"/>
            </w:pPr>
            <w:r>
              <w:rPr>
                <w:rFonts w:ascii="Times New Roman"/>
                <w:b w:val="false"/>
                <w:i w:val="false"/>
                <w:color w:val="000000"/>
                <w:sz w:val="20"/>
              </w:rPr>
              <w:t>
Наличие специальной маркированной тары для сбора, транспортировки белья в отделениях и помещения временного хранения. Обеспеченность и соблюдение режима, кратности смены и стирки белья, одежды персонала и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работающего с аппаратурой под давлением (паровые стерилизаторы) допуска к работе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эпиднадзора за гриппоподобными заболеваниями (далее - ГПЗ) в дозорных центрах:</w:t>
            </w:r>
          </w:p>
          <w:p>
            <w:pPr>
              <w:spacing w:after="20"/>
              <w:ind w:left="20"/>
              <w:jc w:val="both"/>
            </w:pPr>
            <w:r>
              <w:rPr>
                <w:rFonts w:ascii="Times New Roman"/>
                <w:b w:val="false"/>
                <w:i w:val="false"/>
                <w:color w:val="000000"/>
                <w:sz w:val="20"/>
              </w:rPr>
              <w:t>
1) подсчет случаев ГПЗ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ГПЗ для лабораторного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 лиц, больных с клиническими проявлениями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туберкулинодиагностики, профилактических медицинских осмотров и формирование флюорокартотеки по данным индивидуального учета населения, обеспечение двойной читки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оказание антирабической помощи лицам, подвергшимся укусу, ослюнению, оцарапыванию животными, а также лицам,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автоматизированную информационную систему (МИС)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p>
            <w:pPr>
              <w:spacing w:after="20"/>
              <w:ind w:left="20"/>
              <w:jc w:val="both"/>
            </w:pPr>
            <w:r>
              <w:rPr>
                <w:rFonts w:ascii="Times New Roman"/>
                <w:b w:val="false"/>
                <w:i w:val="false"/>
                <w:color w:val="000000"/>
                <w:sz w:val="20"/>
              </w:rPr>
              <w:t>
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3) рабочий стол, стулья;</w:t>
            </w:r>
          </w:p>
          <w:p>
            <w:pPr>
              <w:spacing w:after="20"/>
              <w:ind w:left="20"/>
              <w:jc w:val="both"/>
            </w:pPr>
            <w:r>
              <w:rPr>
                <w:rFonts w:ascii="Times New Roman"/>
                <w:b w:val="false"/>
                <w:i w:val="false"/>
                <w:color w:val="000000"/>
                <w:sz w:val="20"/>
              </w:rPr>
              <w:t>
4) медицинский стол для подготовки ИЛП к использованию;</w:t>
            </w:r>
          </w:p>
          <w:p>
            <w:pPr>
              <w:spacing w:after="20"/>
              <w:ind w:left="20"/>
              <w:jc w:val="both"/>
            </w:pPr>
            <w:r>
              <w:rPr>
                <w:rFonts w:ascii="Times New Roman"/>
                <w:b w:val="false"/>
                <w:i w:val="false"/>
                <w:color w:val="000000"/>
                <w:sz w:val="20"/>
              </w:rPr>
              <w:t>
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6) пеленальный стол и (или) медицинская кушетка;</w:t>
            </w:r>
          </w:p>
          <w:p>
            <w:pPr>
              <w:spacing w:after="20"/>
              <w:ind w:left="20"/>
              <w:jc w:val="both"/>
            </w:pPr>
            <w:r>
              <w:rPr>
                <w:rFonts w:ascii="Times New Roman"/>
                <w:b w:val="false"/>
                <w:i w:val="false"/>
                <w:color w:val="000000"/>
                <w:sz w:val="20"/>
              </w:rPr>
              <w:t>
7) бикс со стерильным материалом;</w:t>
            </w:r>
          </w:p>
          <w:p>
            <w:pPr>
              <w:spacing w:after="20"/>
              <w:ind w:left="20"/>
              <w:jc w:val="both"/>
            </w:pPr>
            <w:r>
              <w:rPr>
                <w:rFonts w:ascii="Times New Roman"/>
                <w:b w:val="false"/>
                <w:i w:val="false"/>
                <w:color w:val="000000"/>
                <w:sz w:val="20"/>
              </w:rPr>
              <w:t>
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9) тонометр, термометры, шпатели, одноразовые шприцы;</w:t>
            </w:r>
          </w:p>
          <w:p>
            <w:pPr>
              <w:spacing w:after="20"/>
              <w:ind w:left="20"/>
              <w:jc w:val="both"/>
            </w:pPr>
            <w:r>
              <w:rPr>
                <w:rFonts w:ascii="Times New Roman"/>
                <w:b w:val="false"/>
                <w:i w:val="false"/>
                <w:color w:val="000000"/>
                <w:sz w:val="20"/>
              </w:rPr>
              <w:t>
10) емкость для обеззараживания остатков ИЛП;</w:t>
            </w:r>
          </w:p>
          <w:p>
            <w:pPr>
              <w:spacing w:after="20"/>
              <w:ind w:left="20"/>
              <w:jc w:val="both"/>
            </w:pPr>
            <w:r>
              <w:rPr>
                <w:rFonts w:ascii="Times New Roman"/>
                <w:b w:val="false"/>
                <w:i w:val="false"/>
                <w:color w:val="000000"/>
                <w:sz w:val="20"/>
              </w:rPr>
              <w:t>
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иммунизацию по эпидемиологическим показаниям подлежащих контингентов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p>
            <w:pPr>
              <w:spacing w:after="20"/>
              <w:ind w:left="20"/>
              <w:jc w:val="both"/>
            </w:pPr>
            <w:r>
              <w:rPr>
                <w:rFonts w:ascii="Times New Roman"/>
                <w:b w:val="false"/>
                <w:i w:val="false"/>
                <w:color w:val="000000"/>
                <w:sz w:val="20"/>
              </w:rPr>
              <w:t>
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2) проведение иммунизации против гриппа и COVID-19;</w:t>
            </w:r>
          </w:p>
          <w:p>
            <w:pPr>
              <w:spacing w:after="20"/>
              <w:ind w:left="20"/>
              <w:jc w:val="both"/>
            </w:pPr>
            <w:r>
              <w:rPr>
                <w:rFonts w:ascii="Times New Roman"/>
                <w:b w:val="false"/>
                <w:i w:val="false"/>
                <w:color w:val="000000"/>
                <w:sz w:val="20"/>
              </w:rPr>
              <w:t>
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хранения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и правил проведения профилактических прививок, учет проведенных прививок, осмотр прививаемого перед проведением прививки, учет неблагоприятных проявлений после иммунизации, проведение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0" w:id="232"/>
      <w:r>
        <w:rPr>
          <w:rFonts w:ascii="Times New Roman"/>
          <w:b w:val="false"/>
          <w:i w:val="false"/>
          <w:color w:val="000000"/>
          <w:sz w:val="28"/>
        </w:rPr>
        <w:t>
      Должностное (ые) лицо (а)</w:t>
      </w:r>
    </w:p>
    <w:bookmarkEnd w:id="232"/>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53" w:id="233"/>
    <w:p>
      <w:pPr>
        <w:spacing w:after="0"/>
        <w:ind w:left="0"/>
        <w:jc w:val="left"/>
      </w:pPr>
      <w:r>
        <w:rPr>
          <w:rFonts w:ascii="Times New Roman"/>
          <w:b/>
          <w:i w:val="false"/>
          <w:color w:val="000000"/>
        </w:rPr>
        <w:t xml:space="preserve"> Проверочный лист</w:t>
      </w:r>
    </w:p>
    <w:bookmarkEnd w:id="233"/>
    <w:p>
      <w:pPr>
        <w:spacing w:after="0"/>
        <w:ind w:left="0"/>
        <w:jc w:val="both"/>
      </w:pPr>
      <w:bookmarkStart w:name="z954" w:id="234"/>
      <w:r>
        <w:rPr>
          <w:rFonts w:ascii="Times New Roman"/>
          <w:b w:val="false"/>
          <w:i w:val="false"/>
          <w:color w:val="000000"/>
          <w:sz w:val="28"/>
        </w:rPr>
        <w:t>
      в сфере санитарно-эпидемиологического благополучия населения ______________</w:t>
      </w:r>
    </w:p>
    <w:bookmarkEnd w:id="234"/>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по производству, изготовлению лекарственных средств,</w:t>
      </w:r>
    </w:p>
    <w:p>
      <w:pPr>
        <w:spacing w:after="0"/>
        <w:ind w:left="0"/>
        <w:jc w:val="both"/>
      </w:pPr>
      <w:r>
        <w:rPr>
          <w:rFonts w:ascii="Times New Roman"/>
          <w:b w:val="false"/>
          <w:i w:val="false"/>
          <w:color w:val="000000"/>
          <w:sz w:val="28"/>
        </w:rPr>
        <w:t>хранению, оптовой и розничной реализации лекарственных средств, изделий</w:t>
      </w:r>
    </w:p>
    <w:p>
      <w:pPr>
        <w:spacing w:after="0"/>
        <w:ind w:left="0"/>
        <w:jc w:val="both"/>
      </w:pPr>
      <w:r>
        <w:rPr>
          <w:rFonts w:ascii="Times New Roman"/>
          <w:b w:val="false"/>
          <w:i w:val="false"/>
          <w:color w:val="000000"/>
          <w:sz w:val="28"/>
        </w:rPr>
        <w:t>медицинского назначения, медицинской техники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в асептических условиях.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комплекта стерильной одежды для работы в асептическом блоке (комплекты санитарной одежды и обуви). Соблюдение требований к их обработке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составу, площади, размещению объектов по хранению, оптовой и розничной реализации лекарственных средств, изделий медицинского назначения,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 (обеспеченность мылом, антисептиками, одноразовыми бумажными 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по результатам лабораторных исследований проб и лекарственных форм на стерильность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5" w:id="235"/>
      <w:r>
        <w:rPr>
          <w:rFonts w:ascii="Times New Roman"/>
          <w:b w:val="false"/>
          <w:i w:val="false"/>
          <w:color w:val="000000"/>
          <w:sz w:val="28"/>
        </w:rPr>
        <w:t>
      Должностное (ые) лицо (а)</w:t>
      </w:r>
    </w:p>
    <w:bookmarkEnd w:id="235"/>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58" w:id="236"/>
    <w:p>
      <w:pPr>
        <w:spacing w:after="0"/>
        <w:ind w:left="0"/>
        <w:jc w:val="left"/>
      </w:pPr>
      <w:r>
        <w:rPr>
          <w:rFonts w:ascii="Times New Roman"/>
          <w:b/>
          <w:i w:val="false"/>
          <w:color w:val="000000"/>
        </w:rPr>
        <w:t xml:space="preserve"> Проверочный лист</w:t>
      </w:r>
    </w:p>
    <w:bookmarkEnd w:id="236"/>
    <w:p>
      <w:pPr>
        <w:spacing w:after="0"/>
        <w:ind w:left="0"/>
        <w:jc w:val="both"/>
      </w:pPr>
      <w:bookmarkStart w:name="z959" w:id="237"/>
      <w:r>
        <w:rPr>
          <w:rFonts w:ascii="Times New Roman"/>
          <w:b w:val="false"/>
          <w:i w:val="false"/>
          <w:color w:val="000000"/>
          <w:sz w:val="28"/>
        </w:rPr>
        <w:t>
      в сфере санитарно-эпидемиологического благополучия населения</w:t>
      </w:r>
    </w:p>
    <w:bookmarkEnd w:id="23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традиционной и народной медицины (целительства)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медицинского персонала маркерной диагностики и вакцинации против вирусного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8" w:id="238"/>
      <w:r>
        <w:rPr>
          <w:rFonts w:ascii="Times New Roman"/>
          <w:b w:val="false"/>
          <w:i w:val="false"/>
          <w:color w:val="000000"/>
          <w:sz w:val="28"/>
        </w:rPr>
        <w:t>
      Должностное (ые) лицо (а) ______________________ _________</w:t>
      </w:r>
    </w:p>
    <w:bookmarkEnd w:id="23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71" w:id="239"/>
    <w:p>
      <w:pPr>
        <w:spacing w:after="0"/>
        <w:ind w:left="0"/>
        <w:jc w:val="left"/>
      </w:pPr>
      <w:r>
        <w:rPr>
          <w:rFonts w:ascii="Times New Roman"/>
          <w:b/>
          <w:i w:val="false"/>
          <w:color w:val="000000"/>
        </w:rPr>
        <w:t xml:space="preserve"> Проверочный лист</w:t>
      </w:r>
    </w:p>
    <w:bookmarkEnd w:id="239"/>
    <w:p>
      <w:pPr>
        <w:spacing w:after="0"/>
        <w:ind w:left="0"/>
        <w:jc w:val="both"/>
      </w:pPr>
      <w:bookmarkStart w:name="z972" w:id="240"/>
      <w:r>
        <w:rPr>
          <w:rFonts w:ascii="Times New Roman"/>
          <w:b w:val="false"/>
          <w:i w:val="false"/>
          <w:color w:val="000000"/>
          <w:sz w:val="28"/>
        </w:rPr>
        <w:t>
      в сфере санитарно-эпидемиологического благополучия населения ______________</w:t>
      </w:r>
    </w:p>
    <w:bookmarkEnd w:id="240"/>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здравоохранения, оказывающие паллиативную помощь</w:t>
      </w:r>
    </w:p>
    <w:p>
      <w:pPr>
        <w:spacing w:after="0"/>
        <w:ind w:left="0"/>
        <w:jc w:val="both"/>
      </w:pPr>
      <w:r>
        <w:rPr>
          <w:rFonts w:ascii="Times New Roman"/>
          <w:b w:val="false"/>
          <w:i w:val="false"/>
          <w:color w:val="000000"/>
          <w:sz w:val="28"/>
        </w:rPr>
        <w:t>и сестринский уход</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 с оказанием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работающего с аппаратурой под давлением (паровые стерилизаторы) допуска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1" w:id="241"/>
      <w:r>
        <w:rPr>
          <w:rFonts w:ascii="Times New Roman"/>
          <w:b w:val="false"/>
          <w:i w:val="false"/>
          <w:color w:val="000000"/>
          <w:sz w:val="28"/>
        </w:rPr>
        <w:t>
      Должностное (ые) лицо (а)</w:t>
      </w:r>
    </w:p>
    <w:bookmarkEnd w:id="241"/>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84" w:id="242"/>
    <w:p>
      <w:pPr>
        <w:spacing w:after="0"/>
        <w:ind w:left="0"/>
        <w:jc w:val="left"/>
      </w:pPr>
      <w:r>
        <w:rPr>
          <w:rFonts w:ascii="Times New Roman"/>
          <w:b/>
          <w:i w:val="false"/>
          <w:color w:val="000000"/>
        </w:rPr>
        <w:t xml:space="preserve"> Проверочный лист</w:t>
      </w:r>
    </w:p>
    <w:bookmarkEnd w:id="242"/>
    <w:p>
      <w:pPr>
        <w:spacing w:after="0"/>
        <w:ind w:left="0"/>
        <w:jc w:val="both"/>
      </w:pPr>
      <w:bookmarkStart w:name="z985" w:id="243"/>
      <w:r>
        <w:rPr>
          <w:rFonts w:ascii="Times New Roman"/>
          <w:b w:val="false"/>
          <w:i w:val="false"/>
          <w:color w:val="000000"/>
          <w:sz w:val="28"/>
        </w:rPr>
        <w:t>
      в сфере санитарно-эпидемиологического благополучия населения</w:t>
      </w:r>
    </w:p>
    <w:bookmarkEnd w:id="24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w:t>
      </w:r>
    </w:p>
    <w:p>
      <w:pPr>
        <w:spacing w:after="0"/>
        <w:ind w:left="0"/>
        <w:jc w:val="both"/>
      </w:pPr>
      <w:r>
        <w:rPr>
          <w:rFonts w:ascii="Times New Roman"/>
          <w:b w:val="false"/>
          <w:i w:val="false"/>
          <w:color w:val="000000"/>
          <w:sz w:val="28"/>
        </w:rPr>
        <w:t>Республики Казахстан в отношении объектов здравоохранения</w:t>
      </w:r>
    </w:p>
    <w:p>
      <w:pPr>
        <w:spacing w:after="0"/>
        <w:ind w:left="0"/>
        <w:jc w:val="both"/>
      </w:pPr>
      <w:r>
        <w:rPr>
          <w:rFonts w:ascii="Times New Roman"/>
          <w:b w:val="false"/>
          <w:i w:val="false"/>
          <w:color w:val="000000"/>
          <w:sz w:val="28"/>
        </w:rPr>
        <w:t>восстановительного лечения и медицинской реабилитации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xml:space="preserve">
2)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работающего с аппаратурой под давлением (паровые стерилизаторы) допуска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4" w:id="244"/>
      <w:r>
        <w:rPr>
          <w:rFonts w:ascii="Times New Roman"/>
          <w:b w:val="false"/>
          <w:i w:val="false"/>
          <w:color w:val="000000"/>
          <w:sz w:val="28"/>
        </w:rPr>
        <w:t>
      Должностное (ые) лицо (а)</w:t>
      </w:r>
    </w:p>
    <w:bookmarkEnd w:id="244"/>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97" w:id="245"/>
    <w:p>
      <w:pPr>
        <w:spacing w:after="0"/>
        <w:ind w:left="0"/>
        <w:jc w:val="left"/>
      </w:pPr>
      <w:r>
        <w:rPr>
          <w:rFonts w:ascii="Times New Roman"/>
          <w:b/>
          <w:i w:val="false"/>
          <w:color w:val="000000"/>
        </w:rPr>
        <w:t xml:space="preserve"> Проверочный лист</w:t>
      </w:r>
    </w:p>
    <w:bookmarkEnd w:id="245"/>
    <w:p>
      <w:pPr>
        <w:spacing w:after="0"/>
        <w:ind w:left="0"/>
        <w:jc w:val="both"/>
      </w:pPr>
      <w:bookmarkStart w:name="z998" w:id="246"/>
      <w:r>
        <w:rPr>
          <w:rFonts w:ascii="Times New Roman"/>
          <w:b w:val="false"/>
          <w:i w:val="false"/>
          <w:color w:val="000000"/>
          <w:sz w:val="28"/>
        </w:rPr>
        <w:t>
      в сфере санитарно-эпидемиологического благополучия населения _____________</w:t>
      </w:r>
    </w:p>
    <w:bookmarkEnd w:id="24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здравоохранения, оказывающие стационарную медицинскую</w:t>
      </w:r>
    </w:p>
    <w:p>
      <w:pPr>
        <w:spacing w:after="0"/>
        <w:ind w:left="0"/>
        <w:jc w:val="both"/>
      </w:pPr>
      <w:r>
        <w:rPr>
          <w:rFonts w:ascii="Times New Roman"/>
          <w:b w:val="false"/>
          <w:i w:val="false"/>
          <w:color w:val="000000"/>
          <w:sz w:val="28"/>
        </w:rPr>
        <w:t>помощь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w:t>
            </w:r>
          </w:p>
          <w:p>
            <w:pPr>
              <w:spacing w:after="20"/>
              <w:ind w:left="20"/>
              <w:jc w:val="both"/>
            </w:pPr>
            <w:r>
              <w:rPr>
                <w:rFonts w:ascii="Times New Roman"/>
                <w:b w:val="false"/>
                <w:i w:val="false"/>
                <w:color w:val="000000"/>
                <w:sz w:val="20"/>
              </w:rPr>
              <w:t>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приема, изоляции, госпитализации больных в стационар:</w:t>
            </w:r>
          </w:p>
          <w:p>
            <w:pPr>
              <w:spacing w:after="20"/>
              <w:ind w:left="20"/>
              <w:jc w:val="both"/>
            </w:pPr>
            <w:r>
              <w:rPr>
                <w:rFonts w:ascii="Times New Roman"/>
                <w:b w:val="false"/>
                <w:i w:val="false"/>
                <w:color w:val="000000"/>
                <w:sz w:val="20"/>
              </w:rPr>
              <w:t>
1) обследование при госпитализации на наличие инфекционных заболеваний у пациентов и лиц, госпитализируемых в стационар по уходу за больным;</w:t>
            </w:r>
          </w:p>
          <w:p>
            <w:pPr>
              <w:spacing w:after="20"/>
              <w:ind w:left="20"/>
              <w:jc w:val="both"/>
            </w:pPr>
            <w:r>
              <w:rPr>
                <w:rFonts w:ascii="Times New Roman"/>
                <w:b w:val="false"/>
                <w:i w:val="false"/>
                <w:color w:val="000000"/>
                <w:sz w:val="20"/>
              </w:rPr>
              <w:t>
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pPr>
              <w:spacing w:after="20"/>
              <w:ind w:left="20"/>
              <w:jc w:val="both"/>
            </w:pPr>
            <w:r>
              <w:rPr>
                <w:rFonts w:ascii="Times New Roman"/>
                <w:b w:val="false"/>
                <w:i w:val="false"/>
                <w:color w:val="000000"/>
                <w:sz w:val="20"/>
              </w:rPr>
              <w:t>
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pPr>
              <w:spacing w:after="20"/>
              <w:ind w:left="20"/>
              <w:jc w:val="both"/>
            </w:pPr>
            <w:r>
              <w:rPr>
                <w:rFonts w:ascii="Times New Roman"/>
                <w:b w:val="false"/>
                <w:i w:val="false"/>
                <w:color w:val="000000"/>
                <w:sz w:val="20"/>
              </w:rPr>
              <w:t>
4) соблюдение цикличности заполнения палат;</w:t>
            </w:r>
          </w:p>
          <w:p>
            <w:pPr>
              <w:spacing w:after="20"/>
              <w:ind w:left="20"/>
              <w:jc w:val="both"/>
            </w:pPr>
            <w:r>
              <w:rPr>
                <w:rFonts w:ascii="Times New Roman"/>
                <w:b w:val="false"/>
                <w:i w:val="false"/>
                <w:color w:val="000000"/>
                <w:sz w:val="20"/>
              </w:rPr>
              <w:t>
5) наличие раздельных потоков с учетом эпидемиологического статуса больного;</w:t>
            </w:r>
          </w:p>
          <w:p>
            <w:pPr>
              <w:spacing w:after="20"/>
              <w:ind w:left="20"/>
              <w:jc w:val="both"/>
            </w:pPr>
            <w:r>
              <w:rPr>
                <w:rFonts w:ascii="Times New Roman"/>
                <w:b w:val="false"/>
                <w:i w:val="false"/>
                <w:color w:val="000000"/>
                <w:sz w:val="20"/>
              </w:rPr>
              <w:t>
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pPr>
              <w:spacing w:after="20"/>
              <w:ind w:left="20"/>
              <w:jc w:val="both"/>
            </w:pPr>
            <w:r>
              <w:rPr>
                <w:rFonts w:ascii="Times New Roman"/>
                <w:b w:val="false"/>
                <w:i w:val="false"/>
                <w:color w:val="000000"/>
                <w:sz w:val="20"/>
              </w:rPr>
              <w:t xml:space="preserve">
7) проведение санитарной обработки больных, с выдачей комплекта чистого нательного белья, пижамы, тапочек; </w:t>
            </w:r>
          </w:p>
          <w:p>
            <w:pPr>
              <w:spacing w:after="20"/>
              <w:ind w:left="20"/>
              <w:jc w:val="both"/>
            </w:pPr>
            <w:r>
              <w:rPr>
                <w:rFonts w:ascii="Times New Roman"/>
                <w:b w:val="false"/>
                <w:i w:val="false"/>
                <w:color w:val="000000"/>
                <w:sz w:val="20"/>
              </w:rPr>
              <w:t>
8) проведение отбора биологического материала по эпидемиологическим показаниям для проведения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приготовления и розлива детских молочных смесей, стерильной посуды.</w:t>
            </w:r>
          </w:p>
          <w:p>
            <w:pPr>
              <w:spacing w:after="20"/>
              <w:ind w:left="20"/>
              <w:jc w:val="both"/>
            </w:pPr>
            <w:r>
              <w:rPr>
                <w:rFonts w:ascii="Times New Roman"/>
                <w:b w:val="false"/>
                <w:i w:val="false"/>
                <w:color w:val="000000"/>
                <w:sz w:val="20"/>
              </w:rPr>
              <w:t>
Соблюдение требований применению, приготовлению, розливу, транспортировке и маркировки детских молочных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приему передач для больных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 с ведением необходимой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w:t>
            </w:r>
          </w:p>
          <w:p>
            <w:pPr>
              <w:spacing w:after="20"/>
              <w:ind w:left="20"/>
              <w:jc w:val="both"/>
            </w:pPr>
            <w:r>
              <w:rPr>
                <w:rFonts w:ascii="Times New Roman"/>
                <w:b w:val="false"/>
                <w:i w:val="false"/>
                <w:color w:val="000000"/>
                <w:sz w:val="20"/>
              </w:rPr>
              <w:t>
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p>
            <w:pPr>
              <w:spacing w:after="20"/>
              <w:ind w:left="20"/>
              <w:jc w:val="both"/>
            </w:pPr>
            <w:r>
              <w:rPr>
                <w:rFonts w:ascii="Times New Roman"/>
                <w:b w:val="false"/>
                <w:i w:val="false"/>
                <w:color w:val="000000"/>
                <w:sz w:val="20"/>
              </w:rPr>
              <w:t>
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p>
            <w:pPr>
              <w:spacing w:after="20"/>
              <w:ind w:left="20"/>
              <w:jc w:val="both"/>
            </w:pPr>
            <w:r>
              <w:rPr>
                <w:rFonts w:ascii="Times New Roman"/>
                <w:b w:val="false"/>
                <w:i w:val="false"/>
                <w:color w:val="000000"/>
                <w:sz w:val="20"/>
              </w:rPr>
              <w:t>
Наличие информированного согласия на проведение прививок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p>
            <w:pPr>
              <w:spacing w:after="20"/>
              <w:ind w:left="20"/>
              <w:jc w:val="both"/>
            </w:pPr>
            <w:r>
              <w:rPr>
                <w:rFonts w:ascii="Times New Roman"/>
                <w:b w:val="false"/>
                <w:i w:val="false"/>
                <w:color w:val="000000"/>
                <w:sz w:val="20"/>
              </w:rPr>
              <w:t>
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3) рабочий стол, стулья;</w:t>
            </w:r>
          </w:p>
          <w:p>
            <w:pPr>
              <w:spacing w:after="20"/>
              <w:ind w:left="20"/>
              <w:jc w:val="both"/>
            </w:pPr>
            <w:r>
              <w:rPr>
                <w:rFonts w:ascii="Times New Roman"/>
                <w:b w:val="false"/>
                <w:i w:val="false"/>
                <w:color w:val="000000"/>
                <w:sz w:val="20"/>
              </w:rPr>
              <w:t>
4) медицинский стол для подготовки ИЛП к использованию;</w:t>
            </w:r>
          </w:p>
          <w:p>
            <w:pPr>
              <w:spacing w:after="20"/>
              <w:ind w:left="20"/>
              <w:jc w:val="both"/>
            </w:pPr>
            <w:r>
              <w:rPr>
                <w:rFonts w:ascii="Times New Roman"/>
                <w:b w:val="false"/>
                <w:i w:val="false"/>
                <w:color w:val="000000"/>
                <w:sz w:val="20"/>
              </w:rPr>
              <w:t>
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6) пеленальный стол и (или) медицинская кушетка;</w:t>
            </w:r>
          </w:p>
          <w:p>
            <w:pPr>
              <w:spacing w:after="20"/>
              <w:ind w:left="20"/>
              <w:jc w:val="both"/>
            </w:pPr>
            <w:r>
              <w:rPr>
                <w:rFonts w:ascii="Times New Roman"/>
                <w:b w:val="false"/>
                <w:i w:val="false"/>
                <w:color w:val="000000"/>
                <w:sz w:val="20"/>
              </w:rPr>
              <w:t>
7) бикс со стерильным материалом;</w:t>
            </w:r>
          </w:p>
          <w:p>
            <w:pPr>
              <w:spacing w:after="20"/>
              <w:ind w:left="20"/>
              <w:jc w:val="both"/>
            </w:pPr>
            <w:r>
              <w:rPr>
                <w:rFonts w:ascii="Times New Roman"/>
                <w:b w:val="false"/>
                <w:i w:val="false"/>
                <w:color w:val="000000"/>
                <w:sz w:val="20"/>
              </w:rPr>
              <w:t>
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9) тонометр, термометры, шпатели, одноразовые шприцы;</w:t>
            </w:r>
          </w:p>
          <w:p>
            <w:pPr>
              <w:spacing w:after="20"/>
              <w:ind w:left="20"/>
              <w:jc w:val="both"/>
            </w:pPr>
            <w:r>
              <w:rPr>
                <w:rFonts w:ascii="Times New Roman"/>
                <w:b w:val="false"/>
                <w:i w:val="false"/>
                <w:color w:val="000000"/>
                <w:sz w:val="20"/>
              </w:rPr>
              <w:t>
10) емкость для обеззараживания остатков ИЛП;</w:t>
            </w:r>
          </w:p>
          <w:p>
            <w:pPr>
              <w:spacing w:after="20"/>
              <w:ind w:left="20"/>
              <w:jc w:val="both"/>
            </w:pPr>
            <w:r>
              <w:rPr>
                <w:rFonts w:ascii="Times New Roman"/>
                <w:b w:val="false"/>
                <w:i w:val="false"/>
                <w:color w:val="000000"/>
                <w:sz w:val="20"/>
              </w:rPr>
              <w:t>
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вакцинах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профилактических прививок осуществляется соответствующими записями в учетной документации, утвержденной уполномоченным органом в области здравоохранения. Хранение учетной документации на объектах по месту проведения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мероприятиям при ОРВИ, гриппе, COVID-19 и их осложнениям:</w:t>
            </w:r>
          </w:p>
          <w:p>
            <w:pPr>
              <w:spacing w:after="20"/>
              <w:ind w:left="20"/>
              <w:jc w:val="both"/>
            </w:pPr>
            <w:r>
              <w:rPr>
                <w:rFonts w:ascii="Times New Roman"/>
                <w:b w:val="false"/>
                <w:i w:val="false"/>
                <w:color w:val="000000"/>
                <w:sz w:val="20"/>
              </w:rPr>
              <w:t>
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2) проведение иммунизации против гриппа и COVID-19;</w:t>
            </w:r>
          </w:p>
          <w:p>
            <w:pPr>
              <w:spacing w:after="20"/>
              <w:ind w:left="20"/>
              <w:jc w:val="both"/>
            </w:pPr>
            <w:r>
              <w:rPr>
                <w:rFonts w:ascii="Times New Roman"/>
                <w:b w:val="false"/>
                <w:i w:val="false"/>
                <w:color w:val="000000"/>
                <w:sz w:val="20"/>
              </w:rPr>
              <w:t>
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эпиднадзора за тяжелыми формами острой респираторной инфекции (далее – ТОРИ) в дозорных центрах:</w:t>
            </w:r>
          </w:p>
          <w:p>
            <w:pPr>
              <w:spacing w:after="20"/>
              <w:ind w:left="20"/>
              <w:jc w:val="both"/>
            </w:pPr>
            <w:r>
              <w:rPr>
                <w:rFonts w:ascii="Times New Roman"/>
                <w:b w:val="false"/>
                <w:i w:val="false"/>
                <w:color w:val="000000"/>
                <w:sz w:val="20"/>
              </w:rPr>
              <w:t>
1) подсчет случаев ТОРИ,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ТОРИ для лабораторного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аварийных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дезинфекционных препаратов и оснащенность оборудованием. Соблюдение требований по хранению, транспортировке и использования ИЛП. Наличие плана экстренных мероприятий по обеспечению режима холодовой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работающего с аппаратурой под давлением (паровые стерилизаторы) допуска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9" w:id="247"/>
      <w:r>
        <w:rPr>
          <w:rFonts w:ascii="Times New Roman"/>
          <w:b w:val="false"/>
          <w:i w:val="false"/>
          <w:color w:val="000000"/>
          <w:sz w:val="28"/>
        </w:rPr>
        <w:t>
      Должностное (ые) лицо (а)</w:t>
      </w:r>
    </w:p>
    <w:bookmarkEnd w:id="247"/>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42" w:id="248"/>
    <w:p>
      <w:pPr>
        <w:spacing w:after="0"/>
        <w:ind w:left="0"/>
        <w:jc w:val="left"/>
      </w:pPr>
      <w:r>
        <w:rPr>
          <w:rFonts w:ascii="Times New Roman"/>
          <w:b/>
          <w:i w:val="false"/>
          <w:color w:val="000000"/>
        </w:rPr>
        <w:t xml:space="preserve"> Проверочный лист</w:t>
      </w:r>
    </w:p>
    <w:bookmarkEnd w:id="248"/>
    <w:p>
      <w:pPr>
        <w:spacing w:after="0"/>
        <w:ind w:left="0"/>
        <w:jc w:val="both"/>
      </w:pPr>
      <w:bookmarkStart w:name="z1043" w:id="249"/>
      <w:r>
        <w:rPr>
          <w:rFonts w:ascii="Times New Roman"/>
          <w:b w:val="false"/>
          <w:i w:val="false"/>
          <w:color w:val="000000"/>
          <w:sz w:val="28"/>
        </w:rPr>
        <w:t>
      в сфере санитарно-эпидемиологического благополучия населения _____________</w:t>
      </w:r>
    </w:p>
    <w:bookmarkEnd w:id="24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w:t>
      </w:r>
    </w:p>
    <w:p>
      <w:pPr>
        <w:spacing w:after="0"/>
        <w:ind w:left="0"/>
        <w:jc w:val="both"/>
      </w:pPr>
      <w:r>
        <w:rPr>
          <w:rFonts w:ascii="Times New Roman"/>
          <w:b w:val="false"/>
          <w:i w:val="false"/>
          <w:color w:val="000000"/>
          <w:sz w:val="28"/>
        </w:rPr>
        <w:t>Республики Казахстан в отношении объектов оказывающих стоматологические услуги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работающего с аппаратурой под давлением (паровые стерилизаторы) допуска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 в помещениях с особых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2" w:id="250"/>
      <w:r>
        <w:rPr>
          <w:rFonts w:ascii="Times New Roman"/>
          <w:b w:val="false"/>
          <w:i w:val="false"/>
          <w:color w:val="000000"/>
          <w:sz w:val="28"/>
        </w:rPr>
        <w:t>
      Должностное (ые) лицо (а)</w:t>
      </w:r>
    </w:p>
    <w:bookmarkEnd w:id="250"/>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55" w:id="251"/>
    <w:p>
      <w:pPr>
        <w:spacing w:after="0"/>
        <w:ind w:left="0"/>
        <w:jc w:val="left"/>
      </w:pPr>
      <w:r>
        <w:rPr>
          <w:rFonts w:ascii="Times New Roman"/>
          <w:b/>
          <w:i w:val="false"/>
          <w:color w:val="000000"/>
        </w:rPr>
        <w:t xml:space="preserve"> Проверочный лист</w:t>
      </w:r>
    </w:p>
    <w:bookmarkEnd w:id="251"/>
    <w:p>
      <w:pPr>
        <w:spacing w:after="0"/>
        <w:ind w:left="0"/>
        <w:jc w:val="both"/>
      </w:pPr>
      <w:bookmarkStart w:name="z1056" w:id="252"/>
      <w:r>
        <w:rPr>
          <w:rFonts w:ascii="Times New Roman"/>
          <w:b w:val="false"/>
          <w:i w:val="false"/>
          <w:color w:val="000000"/>
          <w:sz w:val="28"/>
        </w:rPr>
        <w:t>
      в сфере санитарно-эпидемиологического благополучия населения ______________</w:t>
      </w:r>
    </w:p>
    <w:bookmarkEnd w:id="252"/>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w:t>
      </w:r>
    </w:p>
    <w:p>
      <w:pPr>
        <w:spacing w:after="0"/>
        <w:ind w:left="0"/>
        <w:jc w:val="both"/>
      </w:pPr>
      <w:r>
        <w:rPr>
          <w:rFonts w:ascii="Times New Roman"/>
          <w:b w:val="false"/>
          <w:i w:val="false"/>
          <w:color w:val="000000"/>
          <w:sz w:val="28"/>
        </w:rPr>
        <w:t>Казахстан в отношении объектов здравоохранения, осуществляющие деятельность</w:t>
      </w:r>
    </w:p>
    <w:p>
      <w:pPr>
        <w:spacing w:after="0"/>
        <w:ind w:left="0"/>
        <w:jc w:val="both"/>
      </w:pPr>
      <w:r>
        <w:rPr>
          <w:rFonts w:ascii="Times New Roman"/>
          <w:b w:val="false"/>
          <w:i w:val="false"/>
          <w:color w:val="000000"/>
          <w:sz w:val="28"/>
        </w:rPr>
        <w:t>в сфере судебной медицины и патологической анатомии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холодильными установками, каталками, носилками, приспособлениями для хранения и транспортировки трупов.</w:t>
            </w:r>
          </w:p>
          <w:p>
            <w:pPr>
              <w:spacing w:after="20"/>
              <w:ind w:left="20"/>
              <w:jc w:val="both"/>
            </w:pPr>
            <w:r>
              <w:rPr>
                <w:rFonts w:ascii="Times New Roman"/>
                <w:b w:val="false"/>
                <w:i w:val="false"/>
                <w:color w:val="000000"/>
                <w:sz w:val="20"/>
              </w:rPr>
              <w:t>
Соблюдением требований к оборудованию и оснащенности секционного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и площадям помещений в центрах судебно-медицинской экспертизы и патологической анатомии.</w:t>
            </w:r>
          </w:p>
          <w:p>
            <w:pPr>
              <w:spacing w:after="20"/>
              <w:ind w:left="20"/>
              <w:jc w:val="both"/>
            </w:pPr>
            <w:r>
              <w:rPr>
                <w:rFonts w:ascii="Times New Roman"/>
                <w:b w:val="false"/>
                <w:i w:val="false"/>
                <w:color w:val="000000"/>
                <w:sz w:val="20"/>
              </w:rPr>
              <w:t>
Состояние внутренней отделки помещений. Отсутствие и своевременность устранения дефектов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по выявлению, учету и регистрации инфекционного заболевания, информирование (учет инфекционных и паразитарных заболеваний, экстренные извещения)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к сбору, дезинфекции и стирки белья в патологоанатомических и судебной медицины отделениях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w:t>
            </w:r>
          </w:p>
          <w:p>
            <w:pPr>
              <w:spacing w:after="20"/>
              <w:ind w:left="20"/>
              <w:jc w:val="both"/>
            </w:pPr>
            <w:r>
              <w:rPr>
                <w:rFonts w:ascii="Times New Roman"/>
                <w:b w:val="false"/>
                <w:i w:val="false"/>
                <w:color w:val="000000"/>
                <w:sz w:val="20"/>
              </w:rPr>
              <w:t xml:space="preserve">
1)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2)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1" w:id="253"/>
      <w:r>
        <w:rPr>
          <w:rFonts w:ascii="Times New Roman"/>
          <w:b w:val="false"/>
          <w:i w:val="false"/>
          <w:color w:val="000000"/>
          <w:sz w:val="28"/>
        </w:rPr>
        <w:t>
      Должностное (ые) лицо (а)</w:t>
      </w:r>
    </w:p>
    <w:bookmarkEnd w:id="253"/>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64" w:id="254"/>
    <w:p>
      <w:pPr>
        <w:spacing w:after="0"/>
        <w:ind w:left="0"/>
        <w:jc w:val="left"/>
      </w:pPr>
      <w:r>
        <w:rPr>
          <w:rFonts w:ascii="Times New Roman"/>
          <w:b/>
          <w:i w:val="false"/>
          <w:color w:val="000000"/>
        </w:rPr>
        <w:t xml:space="preserve"> Проверочный лист</w:t>
      </w:r>
    </w:p>
    <w:bookmarkEnd w:id="254"/>
    <w:p>
      <w:pPr>
        <w:spacing w:after="0"/>
        <w:ind w:left="0"/>
        <w:jc w:val="both"/>
      </w:pPr>
      <w:bookmarkStart w:name="z1065" w:id="255"/>
      <w:r>
        <w:rPr>
          <w:rFonts w:ascii="Times New Roman"/>
          <w:b w:val="false"/>
          <w:i w:val="false"/>
          <w:color w:val="000000"/>
          <w:sz w:val="28"/>
        </w:rPr>
        <w:t>
      в сфере санитарно-эпидемиологического благополучия населения</w:t>
      </w:r>
    </w:p>
    <w:bookmarkEnd w:id="25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066" w:id="256"/>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w:t>
      </w:r>
    </w:p>
    <w:bookmarkEnd w:id="256"/>
    <w:p>
      <w:pPr>
        <w:spacing w:after="0"/>
        <w:ind w:left="0"/>
        <w:jc w:val="both"/>
      </w:pPr>
      <w:r>
        <w:rPr>
          <w:rFonts w:ascii="Times New Roman"/>
          <w:b w:val="false"/>
          <w:i w:val="false"/>
          <w:color w:val="000000"/>
          <w:sz w:val="28"/>
        </w:rPr>
        <w:t>Республики Казахстан в отношении объектов здравоохранения,</w:t>
      </w:r>
    </w:p>
    <w:p>
      <w:pPr>
        <w:spacing w:after="0"/>
        <w:ind w:left="0"/>
        <w:jc w:val="both"/>
      </w:pPr>
      <w:r>
        <w:rPr>
          <w:rFonts w:ascii="Times New Roman"/>
          <w:b w:val="false"/>
          <w:i w:val="false"/>
          <w:color w:val="000000"/>
          <w:sz w:val="28"/>
        </w:rPr>
        <w:t>осуществляющие деятельность в сфере службы крови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067" w:id="257"/>
      <w:r>
        <w:rPr>
          <w:rFonts w:ascii="Times New Roman"/>
          <w:b w:val="false"/>
          <w:i w:val="false"/>
          <w:color w:val="000000"/>
          <w:sz w:val="28"/>
        </w:rPr>
        <w:t>
      Государственный орган, назначивший проверку/профилактического контроля</w:t>
      </w:r>
    </w:p>
    <w:bookmarkEnd w:id="257"/>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набору помещений, поточности рабочих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раздельного хранения различных категорий продуктов крови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санкционированного доступа в помещениях для приготовления и хранения продуктов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этапах производства, хранения и транспортировки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журналов по порядку хранения, транспортировки, использования и учета продуктов крови, диагностических, дезинфекционных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работающего с аппаратурой под давлением (паровые стерилизаторы) допуска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xml:space="preserve">
1) наличие локтевых или бесконтактных кранов, дозаторов; </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обследование доноров на маркеры ВГВ, ВГС, ВИЧ и сифилис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1" w:id="258"/>
      <w:r>
        <w:rPr>
          <w:rFonts w:ascii="Times New Roman"/>
          <w:b w:val="false"/>
          <w:i w:val="false"/>
          <w:color w:val="000000"/>
          <w:sz w:val="28"/>
        </w:rPr>
        <w:t>
      Должностное (ые) лицо (а)</w:t>
      </w:r>
    </w:p>
    <w:bookmarkEnd w:id="258"/>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74" w:id="259"/>
    <w:p>
      <w:pPr>
        <w:spacing w:after="0"/>
        <w:ind w:left="0"/>
        <w:jc w:val="left"/>
      </w:pPr>
      <w:r>
        <w:rPr>
          <w:rFonts w:ascii="Times New Roman"/>
          <w:b/>
          <w:i w:val="false"/>
          <w:color w:val="000000"/>
        </w:rPr>
        <w:t xml:space="preserve"> Проверочный лист</w:t>
      </w:r>
    </w:p>
    <w:bookmarkEnd w:id="259"/>
    <w:p>
      <w:pPr>
        <w:spacing w:after="0"/>
        <w:ind w:left="0"/>
        <w:jc w:val="both"/>
      </w:pPr>
      <w:bookmarkStart w:name="z1075" w:id="260"/>
      <w:r>
        <w:rPr>
          <w:rFonts w:ascii="Times New Roman"/>
          <w:b w:val="false"/>
          <w:i w:val="false"/>
          <w:color w:val="000000"/>
          <w:sz w:val="28"/>
        </w:rPr>
        <w:t>
      в сфере санитарно-эпидемиологического благополучия населения</w:t>
      </w:r>
    </w:p>
    <w:bookmarkEnd w:id="26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w:t>
      </w:r>
    </w:p>
    <w:p>
      <w:pPr>
        <w:spacing w:after="0"/>
        <w:ind w:left="0"/>
        <w:jc w:val="both"/>
      </w:pPr>
      <w:r>
        <w:rPr>
          <w:rFonts w:ascii="Times New Roman"/>
          <w:b w:val="false"/>
          <w:i w:val="false"/>
          <w:color w:val="000000"/>
          <w:sz w:val="28"/>
        </w:rPr>
        <w:t>Республики Казахстан в отношении объектов дошкольного воспитания и обучения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территории и в помещениях дошкольных организаций объектов, функционально с ними не связанных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повреждений на поверхности пола, потолке и стенах, на поверхности оборудования всех помещений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батарей отопительной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мебели и оборудования, соответствующих росто-возрастным особенностям детей, в исправном состоянии. Наличие и соблюдение индивидуальной маркировки мебели, шкафов для одежды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мягкого, твердого инвентаря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горшков, маркированных ячеек для хранения индивидуальных горшков (дети ясельного и младшего возраста). Соблюдение правил обработки горшков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емкости для мытья и обработки игрушек. Соблюдение правил мытья и дезинфекции игрушек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санитарно-дворовых установок (далее – СДУ) для персонала. Проведение ежедневной уборки СДУ с использованием дезинфицирующих средств и своевременного очищения выгребных 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термометров в групповых помещениях, раздевалках при душевых и спортивном зале, помещениях медицинского пункта, прикрепленных к внутренней стене на высоту 0,8-1,2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и в домах ребенка, с одновременной сменой постельного, нательного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постельных принадлежностей, полотенец, предметов личной гигиены (зубные щетки, расчески, мочалки) для каждого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и сроков годности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 площади на одного ребенка в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обследование и осмотр подлежащих лиц на инфекционные и паразитарные заболевания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организации и проведения противоэпидемических (профилактических) мероприятий при ОРВИ и гриппе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соматической заболеваемости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детей в группы отсутствовавших три и более дней при наличии справки врача о состоянии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плановыми профилактическими прививками, пофамильный учет с указанием прививочного статуса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с соответствующими записями, подтверждающих планирование и учет профилактических прививок с проведением ежемесячного анализа охвата вакцинацией в разрезе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 </w:t>
            </w:r>
          </w:p>
          <w:p>
            <w:pPr>
              <w:spacing w:after="20"/>
              <w:ind w:left="20"/>
              <w:jc w:val="both"/>
            </w:pPr>
            <w:r>
              <w:rPr>
                <w:rFonts w:ascii="Times New Roman"/>
                <w:b w:val="false"/>
                <w:i w:val="false"/>
                <w:color w:val="000000"/>
                <w:sz w:val="20"/>
              </w:rPr>
              <w:t>
Допуск детей, не получивших плановые профилактические прививки, только при составлении их доли в группах не более 10 % от общего количества детей в каждой группе</w:t>
            </w:r>
          </w:p>
          <w:p>
            <w:pPr>
              <w:spacing w:after="20"/>
              <w:ind w:left="20"/>
              <w:jc w:val="both"/>
            </w:pPr>
            <w:r>
              <w:rPr>
                <w:rFonts w:ascii="Times New Roman"/>
                <w:b w:val="false"/>
                <w:i w:val="false"/>
                <w:color w:val="000000"/>
                <w:sz w:val="20"/>
              </w:rPr>
              <w:t xml:space="preserve">
Учет детей, получивших и не получивших прививки, наличие карты профилактических прививок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воспитанников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система ХАССП)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потребности и размеров санитарных приборов в санузлах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моющих, дезинфицирующих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функционировании объектов проведения капитального и текущего видов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детей и помещений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теневого навеса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москитных сеток, защитных замков, оборудование световых проемов регулируемыми солнцезащитными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микробиологические показатели безопасности),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насекомых, грызунов и следов их жизнедеятельности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8" w:id="261"/>
      <w:r>
        <w:rPr>
          <w:rFonts w:ascii="Times New Roman"/>
          <w:b w:val="false"/>
          <w:i w:val="false"/>
          <w:color w:val="000000"/>
          <w:sz w:val="28"/>
        </w:rPr>
        <w:t>
      Должностное (ые) лицо (а)</w:t>
      </w:r>
    </w:p>
    <w:bookmarkEnd w:id="261"/>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81" w:id="262"/>
    <w:p>
      <w:pPr>
        <w:spacing w:after="0"/>
        <w:ind w:left="0"/>
        <w:jc w:val="left"/>
      </w:pPr>
      <w:r>
        <w:rPr>
          <w:rFonts w:ascii="Times New Roman"/>
          <w:b/>
          <w:i w:val="false"/>
          <w:color w:val="000000"/>
        </w:rPr>
        <w:t xml:space="preserve"> Проверочный лист</w:t>
      </w:r>
    </w:p>
    <w:bookmarkEnd w:id="262"/>
    <w:p>
      <w:pPr>
        <w:spacing w:after="0"/>
        <w:ind w:left="0"/>
        <w:jc w:val="both"/>
      </w:pPr>
      <w:bookmarkStart w:name="z1082" w:id="263"/>
      <w:r>
        <w:rPr>
          <w:rFonts w:ascii="Times New Roman"/>
          <w:b w:val="false"/>
          <w:i w:val="false"/>
          <w:color w:val="000000"/>
          <w:sz w:val="28"/>
        </w:rPr>
        <w:t>
      в сфере санитарно-эпидемиологического благополучия населения</w:t>
      </w:r>
    </w:p>
    <w:bookmarkEnd w:id="26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детских оздоровительных и санаторных объектов (круглогодичные,</w:t>
      </w:r>
    </w:p>
    <w:p>
      <w:pPr>
        <w:spacing w:after="0"/>
        <w:ind w:left="0"/>
        <w:jc w:val="both"/>
      </w:pPr>
      <w:r>
        <w:rPr>
          <w:rFonts w:ascii="Times New Roman"/>
          <w:b w:val="false"/>
          <w:i w:val="false"/>
          <w:color w:val="000000"/>
          <w:sz w:val="28"/>
        </w:rPr>
        <w:t>сезонные)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объектов без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твердого покрытия свободной от зеленых насаждений территории, подъездных путей, разгрузочных площадок, тротуаров, мест для стоянок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спортивных и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средств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помещении ламп одного типа, светильников с плафонами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нормы площади игровой комнаты на одного ребенка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мебели и оборудования росту и возрасту детей, наличие кроватей с твердым ложем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мебели, мягкого и твердого инвентаря, санитарно-технических приборов,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потолке и стенах всех помещений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p>
            <w:pPr>
              <w:spacing w:after="20"/>
              <w:ind w:left="20"/>
              <w:jc w:val="both"/>
            </w:pPr>
            <w:r>
              <w:rPr>
                <w:rFonts w:ascii="Times New Roman"/>
                <w:b w:val="false"/>
                <w:i w:val="false"/>
                <w:color w:val="000000"/>
                <w:sz w:val="20"/>
              </w:rPr>
              <w:t>
Наличие не менее трех комплектов постельного белья на одно спальное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готовых блюд, смывов с внешней среды, воздуха (рабочей зоны, закрытых помещений), почвы, дезинфицирующих средств, товаров,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и сроков годности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на объекте для соблюдения правил личной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хранение и применение специальной одежды, сменной обуви у работников пищеблока и технического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пищеблока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выполнение комплексного плана оздоровительных мероприятий, направленных на укрепление здоровья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грязи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ежедневное ведение журнала результатов осмотра работников пищеблока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4" w:id="264"/>
      <w:r>
        <w:rPr>
          <w:rFonts w:ascii="Times New Roman"/>
          <w:b w:val="false"/>
          <w:i w:val="false"/>
          <w:color w:val="000000"/>
          <w:sz w:val="28"/>
        </w:rPr>
        <w:t>
      Должностное (ые) лицо (а)</w:t>
      </w:r>
    </w:p>
    <w:bookmarkEnd w:id="264"/>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87" w:id="265"/>
    <w:p>
      <w:pPr>
        <w:spacing w:after="0"/>
        <w:ind w:left="0"/>
        <w:jc w:val="left"/>
      </w:pPr>
      <w:r>
        <w:rPr>
          <w:rFonts w:ascii="Times New Roman"/>
          <w:b/>
          <w:i w:val="false"/>
          <w:color w:val="000000"/>
        </w:rPr>
        <w:t xml:space="preserve"> Проверочный лист</w:t>
      </w:r>
    </w:p>
    <w:bookmarkEnd w:id="265"/>
    <w:p>
      <w:pPr>
        <w:spacing w:after="0"/>
        <w:ind w:left="0"/>
        <w:jc w:val="both"/>
      </w:pPr>
      <w:bookmarkStart w:name="z1088" w:id="266"/>
      <w:r>
        <w:rPr>
          <w:rFonts w:ascii="Times New Roman"/>
          <w:b w:val="false"/>
          <w:i w:val="false"/>
          <w:color w:val="000000"/>
          <w:sz w:val="28"/>
        </w:rPr>
        <w:t>
      в сфере санитарно-эпидемиологического благополучия населения ______________</w:t>
      </w:r>
    </w:p>
    <w:bookmarkEnd w:id="26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w:t>
      </w:r>
    </w:p>
    <w:p>
      <w:pPr>
        <w:spacing w:after="0"/>
        <w:ind w:left="0"/>
        <w:jc w:val="both"/>
      </w:pPr>
      <w:r>
        <w:rPr>
          <w:rFonts w:ascii="Times New Roman"/>
          <w:b w:val="false"/>
          <w:i w:val="false"/>
          <w:color w:val="000000"/>
          <w:sz w:val="28"/>
        </w:rPr>
        <w:t>Казахстан в отношении объектов образования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исправного наружного искусственного освещения территории объекта, в том числе в СДУ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территории объектов зданий, построек и сооружений, функционально не связанных с образовательным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наполняемости групп (классов) общеобразовательных и специальных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шкафчиков или вешалок для одежды, скамеек в раздевальных спортивного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на радиаторах системы отопления, на окнах и осветительных приборах спортивного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оборудования росту и возрасту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неканализованной местности теплых санитарных узлов и наливных умывальников. Уборка теплых туалетов с использованием дезинфицирующих средств и своевременное очищение выгребных 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световых проемах учебных помещений, игровых и спальнях регулируемых солнцезащитных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москитных сеток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предметов личной гигиены, маркировки постельных принадлежностей и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и сроков годности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образования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сдвоенных уроков в начальной школе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обезвреживанию и удалению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движения вакцин, других бактериальных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флюорообследования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флюороположительных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контрольной карты диспансерного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учащихся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проведения капитального и текущего видов ремонтных работ при функционировании объектов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расстановке компьютеров (ПК, ПлПК, ноутбуки) одного из трех вариантов: периметральная, рядные (2-3-рядная),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нормы площади на одно рабочее место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в учебных помещениях установленных с учетом обеспечения естественного бокового левостороннего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кабинетам химии и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весу учебного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91" w:id="267"/>
    <w:p>
      <w:pPr>
        <w:spacing w:after="0"/>
        <w:ind w:left="0"/>
        <w:jc w:val="left"/>
      </w:pPr>
      <w:r>
        <w:rPr>
          <w:rFonts w:ascii="Times New Roman"/>
          <w:b/>
          <w:i w:val="false"/>
          <w:color w:val="000000"/>
        </w:rPr>
        <w:t xml:space="preserve"> Проверочный лист</w:t>
      </w:r>
    </w:p>
    <w:bookmarkEnd w:id="267"/>
    <w:p>
      <w:pPr>
        <w:spacing w:after="0"/>
        <w:ind w:left="0"/>
        <w:jc w:val="both"/>
      </w:pPr>
      <w:bookmarkStart w:name="z1092" w:id="268"/>
      <w:r>
        <w:rPr>
          <w:rFonts w:ascii="Times New Roman"/>
          <w:b w:val="false"/>
          <w:i w:val="false"/>
          <w:color w:val="000000"/>
          <w:sz w:val="28"/>
        </w:rPr>
        <w:t>
      в сфере санитарно-эпидемиологического благополучия населения ______________</w:t>
      </w:r>
    </w:p>
    <w:bookmarkEnd w:id="26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w:t>
      </w:r>
    </w:p>
    <w:p>
      <w:pPr>
        <w:spacing w:after="0"/>
        <w:ind w:left="0"/>
        <w:jc w:val="both"/>
      </w:pPr>
      <w:r>
        <w:rPr>
          <w:rFonts w:ascii="Times New Roman"/>
          <w:b w:val="false"/>
          <w:i w:val="false"/>
          <w:color w:val="000000"/>
          <w:sz w:val="28"/>
        </w:rPr>
        <w:t>Казахстан в отношении объектов общественного питания с производством,</w:t>
      </w:r>
    </w:p>
    <w:p>
      <w:pPr>
        <w:spacing w:after="0"/>
        <w:ind w:left="0"/>
        <w:jc w:val="both"/>
      </w:pPr>
      <w:r>
        <w:rPr>
          <w:rFonts w:ascii="Times New Roman"/>
          <w:b w:val="false"/>
          <w:i w:val="false"/>
          <w:color w:val="000000"/>
          <w:sz w:val="28"/>
        </w:rPr>
        <w:t>переработкой и реализацией пищевой продукции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приемки (завоза)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благоустройству территории объекта, наличие исправных закрывающихся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последовательности и поточности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влаги – светильников во влагозащитном исполнении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изготовлению и реализации продукции общественного питания:</w:t>
            </w:r>
          </w:p>
          <w:p>
            <w:pPr>
              <w:spacing w:after="20"/>
              <w:ind w:left="20"/>
              <w:jc w:val="both"/>
            </w:pPr>
            <w:r>
              <w:rPr>
                <w:rFonts w:ascii="Times New Roman"/>
                <w:b w:val="false"/>
                <w:i w:val="false"/>
                <w:color w:val="000000"/>
                <w:sz w:val="20"/>
              </w:rPr>
              <w:t>
1) нестационарными объектами питания быстрого обслуживания;</w:t>
            </w:r>
          </w:p>
          <w:p>
            <w:pPr>
              <w:spacing w:after="20"/>
              <w:ind w:left="20"/>
              <w:jc w:val="both"/>
            </w:pPr>
            <w:r>
              <w:rPr>
                <w:rFonts w:ascii="Times New Roman"/>
                <w:b w:val="false"/>
                <w:i w:val="false"/>
                <w:color w:val="000000"/>
                <w:sz w:val="20"/>
              </w:rPr>
              <w:t>
2) блюд на мангалах, тандырах, жаровнях, котлах на объектах питания, в местах отдыха и на улицах;</w:t>
            </w:r>
          </w:p>
          <w:p>
            <w:pPr>
              <w:spacing w:after="20"/>
              <w:ind w:left="20"/>
              <w:jc w:val="both"/>
            </w:pPr>
            <w:r>
              <w:rPr>
                <w:rFonts w:ascii="Times New Roman"/>
                <w:b w:val="false"/>
                <w:i w:val="false"/>
                <w:color w:val="000000"/>
                <w:sz w:val="20"/>
              </w:rPr>
              <w:t>
2) мягкого мороженого;</w:t>
            </w:r>
          </w:p>
          <w:p>
            <w:pPr>
              <w:spacing w:after="20"/>
              <w:ind w:left="20"/>
              <w:jc w:val="both"/>
            </w:pPr>
            <w:r>
              <w:rPr>
                <w:rFonts w:ascii="Times New Roman"/>
                <w:b w:val="false"/>
                <w:i w:val="false"/>
                <w:color w:val="000000"/>
                <w:sz w:val="20"/>
              </w:rPr>
              <w:t>
3) блюд нетрадиционной, национальной, иностранной кухни, содержащих непереработанную пищевую продукцию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инвентаря (включая разделочный инвентарь), внутрицехового оборудования, емкостей, посуды, внутрицеховой многооборотной упаковки (тара), используемых при производстве, применение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 при хранении, расфасовке, реализации 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годности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транспортировки (доставки)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(рабочей зоны, закрытых помещений), дезинфицирующих средств, микроклимата, шума, вибрации, электромагнитных излучений,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использования ртутных контрольно-измерительных приборов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продукции общественного питания, упакованной под вакуумом, а также отсутствие ее реализации в магазинах (отделах) кулинарии объекта питания и на объектах торговли, за исключением продукции предусмотренной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отпуске, реализации продукции общественного питания:</w:t>
            </w:r>
          </w:p>
          <w:p>
            <w:pPr>
              <w:spacing w:after="20"/>
              <w:ind w:left="20"/>
              <w:jc w:val="both"/>
            </w:pPr>
            <w:r>
              <w:rPr>
                <w:rFonts w:ascii="Times New Roman"/>
                <w:b w:val="false"/>
                <w:i w:val="false"/>
                <w:color w:val="000000"/>
                <w:sz w:val="20"/>
              </w:rPr>
              <w:t>
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pPr>
              <w:spacing w:after="20"/>
              <w:ind w:left="20"/>
              <w:jc w:val="both"/>
            </w:pPr>
            <w:r>
              <w:rPr>
                <w:rFonts w:ascii="Times New Roman"/>
                <w:b w:val="false"/>
                <w:i w:val="false"/>
                <w:color w:val="000000"/>
                <w:sz w:val="20"/>
              </w:rPr>
              <w:t>
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витаминизации витамином "С"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посетителей, персонала) и исправность оборудованных санитарных узлов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(или) сушки рук, емкостями для сбора мусора, конструкцией, исключающей повторное загрязнение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лабораторных показателей уровней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pPr>
              <w:spacing w:after="20"/>
              <w:ind w:left="20"/>
              <w:jc w:val="both"/>
            </w:pPr>
            <w:r>
              <w:rPr>
                <w:rFonts w:ascii="Times New Roman"/>
                <w:b w:val="false"/>
                <w:i w:val="false"/>
                <w:color w:val="000000"/>
                <w:sz w:val="20"/>
              </w:rPr>
              <w:t>
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2" w:id="269"/>
      <w:r>
        <w:rPr>
          <w:rFonts w:ascii="Times New Roman"/>
          <w:b w:val="false"/>
          <w:i w:val="false"/>
          <w:color w:val="000000"/>
          <w:sz w:val="28"/>
        </w:rPr>
        <w:t>
      Должностное (ые) лицо (а)</w:t>
      </w:r>
    </w:p>
    <w:bookmarkEnd w:id="269"/>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05" w:id="270"/>
    <w:p>
      <w:pPr>
        <w:spacing w:after="0"/>
        <w:ind w:left="0"/>
        <w:jc w:val="left"/>
      </w:pPr>
      <w:r>
        <w:rPr>
          <w:rFonts w:ascii="Times New Roman"/>
          <w:b/>
          <w:i w:val="false"/>
          <w:color w:val="000000"/>
        </w:rPr>
        <w:t xml:space="preserve"> Проверочный лист</w:t>
      </w:r>
    </w:p>
    <w:bookmarkEnd w:id="270"/>
    <w:p>
      <w:pPr>
        <w:spacing w:after="0"/>
        <w:ind w:left="0"/>
        <w:jc w:val="both"/>
      </w:pPr>
      <w:bookmarkStart w:name="z1106" w:id="271"/>
      <w:r>
        <w:rPr>
          <w:rFonts w:ascii="Times New Roman"/>
          <w:b w:val="false"/>
          <w:i w:val="false"/>
          <w:color w:val="000000"/>
          <w:sz w:val="28"/>
        </w:rPr>
        <w:t>
      в сфере санитарно-эпидемиологического благополучия населения _____________</w:t>
      </w:r>
    </w:p>
    <w:bookmarkEnd w:id="27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w:t>
      </w:r>
    </w:p>
    <w:p>
      <w:pPr>
        <w:spacing w:after="0"/>
        <w:ind w:left="0"/>
        <w:jc w:val="both"/>
      </w:pPr>
      <w:r>
        <w:rPr>
          <w:rFonts w:ascii="Times New Roman"/>
          <w:b w:val="false"/>
          <w:i w:val="false"/>
          <w:color w:val="000000"/>
          <w:sz w:val="28"/>
        </w:rPr>
        <w:t>Казахстан в отношении объектов по производству пищевой продукции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въездов и выезда для транспорта, за исключением объектов малой мощности.</w:t>
            </w:r>
          </w:p>
          <w:p>
            <w:pPr>
              <w:spacing w:after="20"/>
              <w:ind w:left="20"/>
              <w:jc w:val="both"/>
            </w:pPr>
            <w:r>
              <w:rPr>
                <w:rFonts w:ascii="Times New Roman"/>
                <w:b w:val="false"/>
                <w:i w:val="false"/>
                <w:color w:val="000000"/>
                <w:sz w:val="20"/>
              </w:rPr>
              <w:t>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накопительных резервуаров для хранения воды (в случае если предусмотрено процессом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различительной маркировки для систем питьевой и технической воды (при использовании на объектах непитьевой воды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смывных кранов для уборки, сливных трапов и сеток для сбора смывных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подготовке сырья к производству, предотвращению загрязнения и порчи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сырья,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розлива алкогольной продукции:</w:t>
            </w:r>
          </w:p>
          <w:p>
            <w:pPr>
              <w:spacing w:after="20"/>
              <w:ind w:left="20"/>
              <w:jc w:val="both"/>
            </w:pPr>
            <w:r>
              <w:rPr>
                <w:rFonts w:ascii="Times New Roman"/>
                <w:b w:val="false"/>
                <w:i w:val="false"/>
                <w:color w:val="000000"/>
                <w:sz w:val="20"/>
              </w:rPr>
              <w:t>
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pPr>
              <w:spacing w:after="20"/>
              <w:ind w:left="20"/>
              <w:jc w:val="both"/>
            </w:pPr>
            <w:r>
              <w:rPr>
                <w:rFonts w:ascii="Times New Roman"/>
                <w:b w:val="false"/>
                <w:i w:val="false"/>
                <w:color w:val="000000"/>
                <w:sz w:val="20"/>
              </w:rPr>
              <w:t>
 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(умывальников)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термограммы цикла пастеризации молочной продукции и стерилизации рыбной продукции в течении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даты посола каждой партии готовых полуфабрикатов из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технологического процесса производства пищевой продукции, в складских помещениях и холодильных камерах)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условиям производства:</w:t>
            </w:r>
          </w:p>
          <w:p>
            <w:pPr>
              <w:spacing w:after="20"/>
              <w:ind w:left="20"/>
              <w:jc w:val="both"/>
            </w:pPr>
            <w:r>
              <w:rPr>
                <w:rFonts w:ascii="Times New Roman"/>
                <w:b w:val="false"/>
                <w:i w:val="false"/>
                <w:color w:val="000000"/>
                <w:sz w:val="20"/>
              </w:rPr>
              <w:t>
1) температурных режимов, продолжительности технологических процессов и особых условий производства, хранения, реализации, транспортировки, соблюдение сроков годности пищевой продукции;</w:t>
            </w:r>
          </w:p>
          <w:p>
            <w:pPr>
              <w:spacing w:after="20"/>
              <w:ind w:left="20"/>
              <w:jc w:val="both"/>
            </w:pPr>
            <w:r>
              <w:rPr>
                <w:rFonts w:ascii="Times New Roman"/>
                <w:b w:val="false"/>
                <w:i w:val="false"/>
                <w:color w:val="000000"/>
                <w:sz w:val="20"/>
              </w:rPr>
              <w:t>
2) специализированной пищевой продукции для детского питания (для детей первого года жизни, детей от 0 до 3 лет, от 1 года до 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pPr>
              <w:spacing w:after="20"/>
              <w:ind w:left="20"/>
              <w:jc w:val="both"/>
            </w:pPr>
            <w:r>
              <w:rPr>
                <w:rFonts w:ascii="Times New Roman"/>
                <w:b w:val="false"/>
                <w:i w:val="false"/>
                <w:color w:val="000000"/>
                <w:sz w:val="20"/>
              </w:rPr>
              <w:t>
3) обогащенной (фортифицированной) продукции;</w:t>
            </w:r>
          </w:p>
          <w:p>
            <w:pPr>
              <w:spacing w:after="20"/>
              <w:ind w:left="20"/>
              <w:jc w:val="both"/>
            </w:pPr>
            <w:r>
              <w:rPr>
                <w:rFonts w:ascii="Times New Roman"/>
                <w:b w:val="false"/>
                <w:i w:val="false"/>
                <w:color w:val="000000"/>
                <w:sz w:val="20"/>
              </w:rPr>
              <w:t>
4) консервов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чистых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оборудовании, используемые в ходе технологического процесса и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личной и производственной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пищевой продукции к выпуску в обращение, к производству, применению:</w:t>
            </w:r>
          </w:p>
          <w:p>
            <w:pPr>
              <w:spacing w:after="20"/>
              <w:ind w:left="20"/>
              <w:jc w:val="both"/>
            </w:pPr>
            <w:r>
              <w:rPr>
                <w:rFonts w:ascii="Times New Roman"/>
                <w:b w:val="false"/>
                <w:i w:val="false"/>
                <w:color w:val="000000"/>
                <w:sz w:val="20"/>
              </w:rPr>
              <w:t>
- с неустановленными или истекшими сроками годности;</w:t>
            </w:r>
          </w:p>
          <w:p>
            <w:pPr>
              <w:spacing w:after="20"/>
              <w:ind w:left="20"/>
              <w:jc w:val="both"/>
            </w:pPr>
            <w:r>
              <w:rPr>
                <w:rFonts w:ascii="Times New Roman"/>
                <w:b w:val="false"/>
                <w:i w:val="false"/>
                <w:color w:val="000000"/>
                <w:sz w:val="20"/>
              </w:rPr>
              <w:t>
-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p>
            <w:pPr>
              <w:spacing w:after="20"/>
              <w:ind w:left="20"/>
              <w:jc w:val="both"/>
            </w:pPr>
            <w:r>
              <w:rPr>
                <w:rFonts w:ascii="Times New Roman"/>
                <w:b w:val="false"/>
                <w:i w:val="false"/>
                <w:color w:val="000000"/>
                <w:sz w:val="20"/>
              </w:rPr>
              <w:t>
- пшеничной муки высшего или первого сорта необогащенной (нефортифицированной) железосодержащими витаминами, минералами и другими веществами;</w:t>
            </w:r>
          </w:p>
          <w:p>
            <w:pPr>
              <w:spacing w:after="20"/>
              <w:ind w:left="20"/>
              <w:jc w:val="both"/>
            </w:pPr>
            <w:r>
              <w:rPr>
                <w:rFonts w:ascii="Times New Roman"/>
                <w:b w:val="false"/>
                <w:i w:val="false"/>
                <w:color w:val="000000"/>
                <w:sz w:val="20"/>
              </w:rPr>
              <w:t>
-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pPr>
              <w:spacing w:after="20"/>
              <w:ind w:left="20"/>
              <w:jc w:val="both"/>
            </w:pPr>
            <w:r>
              <w:rPr>
                <w:rFonts w:ascii="Times New Roman"/>
                <w:b w:val="false"/>
                <w:i w:val="false"/>
                <w:color w:val="000000"/>
                <w:sz w:val="20"/>
              </w:rPr>
              <w:t>
-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 не подлежащей обязательной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и пищевой продукции (микробиологические, паразитологические, санитарно-химические,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условиям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2" w:id="272"/>
      <w:r>
        <w:rPr>
          <w:rFonts w:ascii="Times New Roman"/>
          <w:b w:val="false"/>
          <w:i w:val="false"/>
          <w:color w:val="000000"/>
          <w:sz w:val="28"/>
        </w:rPr>
        <w:t>
      Должностное (ые) лицо (а)</w:t>
      </w:r>
    </w:p>
    <w:bookmarkEnd w:id="272"/>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25" w:id="273"/>
    <w:p>
      <w:pPr>
        <w:spacing w:after="0"/>
        <w:ind w:left="0"/>
        <w:jc w:val="left"/>
      </w:pPr>
      <w:r>
        <w:rPr>
          <w:rFonts w:ascii="Times New Roman"/>
          <w:b/>
          <w:i w:val="false"/>
          <w:color w:val="000000"/>
        </w:rPr>
        <w:t xml:space="preserve"> Проверочный лист</w:t>
      </w:r>
    </w:p>
    <w:bookmarkEnd w:id="273"/>
    <w:p>
      <w:pPr>
        <w:spacing w:after="0"/>
        <w:ind w:left="0"/>
        <w:jc w:val="both"/>
      </w:pPr>
      <w:bookmarkStart w:name="z1126" w:id="274"/>
      <w:r>
        <w:rPr>
          <w:rFonts w:ascii="Times New Roman"/>
          <w:b w:val="false"/>
          <w:i w:val="false"/>
          <w:color w:val="000000"/>
          <w:sz w:val="28"/>
        </w:rPr>
        <w:t>
      в сфере санитарно-эпидемиологического благополучия населения _____________</w:t>
      </w:r>
    </w:p>
    <w:bookmarkEnd w:id="274"/>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w:t>
      </w:r>
    </w:p>
    <w:p>
      <w:pPr>
        <w:spacing w:after="0"/>
        <w:ind w:left="0"/>
        <w:jc w:val="both"/>
      </w:pPr>
      <w:r>
        <w:rPr>
          <w:rFonts w:ascii="Times New Roman"/>
          <w:b w:val="false"/>
          <w:i w:val="false"/>
          <w:color w:val="000000"/>
          <w:sz w:val="28"/>
        </w:rPr>
        <w:t>Казахстан в отношении объектов оптовой и розничной торговли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урн для мусора при входе в здание объектов и на рынках вдоль линии торговых рядов, их своевременная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 не соответствует документам нормирования в области безопасности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контрольно-измерительных приборов для измерения температуры, относительной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при приеме, расфасовке, этикетировании, хранении, транспортировке и реализации, в том числе специализированной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использование по назначению маркированного торгового инвентаря при расфасовке и отпуске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очистке, мойке и дезинфекции торгового и холодильного оборудования, торговых автоматов, торгового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w:t>
            </w:r>
          </w:p>
          <w:p>
            <w:pPr>
              <w:spacing w:after="20"/>
              <w:ind w:left="20"/>
              <w:jc w:val="both"/>
            </w:pPr>
            <w:r>
              <w:rPr>
                <w:rFonts w:ascii="Times New Roman"/>
                <w:b w:val="false"/>
                <w:i w:val="false"/>
                <w:color w:val="000000"/>
                <w:sz w:val="20"/>
              </w:rPr>
              <w:t>
1) имеет явные признаки недоброкачественности (порча, разложение, загрязнение);</w:t>
            </w:r>
          </w:p>
          <w:p>
            <w:pPr>
              <w:spacing w:after="20"/>
              <w:ind w:left="20"/>
              <w:jc w:val="both"/>
            </w:pPr>
            <w:r>
              <w:rPr>
                <w:rFonts w:ascii="Times New Roman"/>
                <w:b w:val="false"/>
                <w:i w:val="false"/>
                <w:color w:val="000000"/>
                <w:sz w:val="20"/>
              </w:rPr>
              <w:t>
2) не имеет маркировки, содержащей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который (которые) может (могут) оказывать отрицательное влияние на активность и внимание детей;</w:t>
            </w:r>
          </w:p>
          <w:p>
            <w:pPr>
              <w:spacing w:after="20"/>
              <w:ind w:left="20"/>
              <w:jc w:val="both"/>
            </w:pPr>
            <w:r>
              <w:rPr>
                <w:rFonts w:ascii="Times New Roman"/>
                <w:b w:val="false"/>
                <w:i w:val="false"/>
                <w:color w:val="000000"/>
                <w:sz w:val="20"/>
              </w:rPr>
              <w:t>
3) является пищевой продукцией непромышленного (домашнего) изготовления, подвергшейся тепловой и (или) иной обработке;</w:t>
            </w:r>
          </w:p>
          <w:p>
            <w:pPr>
              <w:spacing w:after="20"/>
              <w:ind w:left="20"/>
              <w:jc w:val="both"/>
            </w:pPr>
            <w:r>
              <w:rPr>
                <w:rFonts w:ascii="Times New Roman"/>
                <w:b w:val="false"/>
                <w:i w:val="false"/>
                <w:color w:val="000000"/>
                <w:sz w:val="20"/>
              </w:rPr>
              <w:t>
4)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 не подлежащей обязательной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w:t>
            </w:r>
          </w:p>
          <w:p>
            <w:pPr>
              <w:spacing w:after="20"/>
              <w:ind w:left="20"/>
              <w:jc w:val="both"/>
            </w:pPr>
            <w:r>
              <w:rPr>
                <w:rFonts w:ascii="Times New Roman"/>
                <w:b w:val="false"/>
                <w:i w:val="false"/>
                <w:color w:val="000000"/>
                <w:sz w:val="20"/>
              </w:rPr>
              <w:t>
1) не соответствует предоставленной изготовителем информации, указанной в маркировке;</w:t>
            </w:r>
          </w:p>
          <w:p>
            <w:pPr>
              <w:spacing w:after="20"/>
              <w:ind w:left="20"/>
              <w:jc w:val="both"/>
            </w:pPr>
            <w:r>
              <w:rPr>
                <w:rFonts w:ascii="Times New Roman"/>
                <w:b w:val="false"/>
                <w:i w:val="false"/>
                <w:color w:val="000000"/>
                <w:sz w:val="20"/>
              </w:rPr>
              <w:t xml:space="preserve">
2) не имеет маркировки, содержащей сведения, предусмотренные документами нормирования в области безопасности пищевой продукции; </w:t>
            </w:r>
          </w:p>
          <w:p>
            <w:pPr>
              <w:spacing w:after="20"/>
              <w:ind w:left="20"/>
              <w:jc w:val="both"/>
            </w:pPr>
            <w:r>
              <w:rPr>
                <w:rFonts w:ascii="Times New Roman"/>
                <w:b w:val="false"/>
                <w:i w:val="false"/>
                <w:color w:val="000000"/>
                <w:sz w:val="20"/>
              </w:rPr>
              <w:t>
3) в упаковке, не предназначенной для контакта с пищевой продукцией;</w:t>
            </w:r>
          </w:p>
          <w:p>
            <w:pPr>
              <w:spacing w:after="20"/>
              <w:ind w:left="20"/>
              <w:jc w:val="both"/>
            </w:pPr>
            <w:r>
              <w:rPr>
                <w:rFonts w:ascii="Times New Roman"/>
                <w:b w:val="false"/>
                <w:i w:val="false"/>
                <w:color w:val="000000"/>
                <w:sz w:val="20"/>
              </w:rPr>
              <w:t>
4) отсутствие на маркировке условий хранения, или условия хранения которой не соответствуют указанным в маркировке и (или) товаросопроводительных документов, температурно-влажностным режимам ее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изготовлению и условиям реализации пищевой продукции в автоматах, использованию сырья в соответствии с технической документацией изготовителя (технологической инструкцией, рецептурой)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набора и оборудования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приема пищи непосредственно на рабочем месте, в производственных помещениях и местах (помещениях), не отведенных для этих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7" w:id="275"/>
      <w:r>
        <w:rPr>
          <w:rFonts w:ascii="Times New Roman"/>
          <w:b w:val="false"/>
          <w:i w:val="false"/>
          <w:color w:val="000000"/>
          <w:sz w:val="28"/>
        </w:rPr>
        <w:t>
      Должностное (ые) лицо (а)</w:t>
      </w:r>
    </w:p>
    <w:bookmarkEnd w:id="275"/>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40" w:id="276"/>
    <w:p>
      <w:pPr>
        <w:spacing w:after="0"/>
        <w:ind w:left="0"/>
        <w:jc w:val="left"/>
      </w:pPr>
      <w:r>
        <w:rPr>
          <w:rFonts w:ascii="Times New Roman"/>
          <w:b/>
          <w:i w:val="false"/>
          <w:color w:val="000000"/>
        </w:rPr>
        <w:t xml:space="preserve"> Проверочный лист</w:t>
      </w:r>
    </w:p>
    <w:bookmarkEnd w:id="276"/>
    <w:p>
      <w:pPr>
        <w:spacing w:after="0"/>
        <w:ind w:left="0"/>
        <w:jc w:val="both"/>
      </w:pPr>
      <w:bookmarkStart w:name="z1141" w:id="277"/>
      <w:r>
        <w:rPr>
          <w:rFonts w:ascii="Times New Roman"/>
          <w:b w:val="false"/>
          <w:i w:val="false"/>
          <w:color w:val="000000"/>
          <w:sz w:val="28"/>
        </w:rPr>
        <w:t>
      в сфере санитарно-эпидемиологического благополучия населения</w:t>
      </w:r>
    </w:p>
    <w:bookmarkEnd w:id="27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организации и транспортных средств (железнодорожные, водные,</w:t>
      </w:r>
    </w:p>
    <w:p>
      <w:pPr>
        <w:spacing w:after="0"/>
        <w:ind w:left="0"/>
        <w:jc w:val="both"/>
      </w:pPr>
      <w:r>
        <w:rPr>
          <w:rFonts w:ascii="Times New Roman"/>
          <w:b w:val="false"/>
          <w:i w:val="false"/>
          <w:color w:val="000000"/>
          <w:sz w:val="28"/>
        </w:rPr>
        <w:t>воздушные) осуществляющие перевозку пассажиров; организации и транспортные</w:t>
      </w:r>
    </w:p>
    <w:p>
      <w:pPr>
        <w:spacing w:after="0"/>
        <w:ind w:left="0"/>
        <w:jc w:val="both"/>
      </w:pPr>
      <w:r>
        <w:rPr>
          <w:rFonts w:ascii="Times New Roman"/>
          <w:b w:val="false"/>
          <w:i w:val="false"/>
          <w:color w:val="000000"/>
          <w:sz w:val="28"/>
        </w:rPr>
        <w:t>средства (железнодорожные, автомобильные, водные и воздушные) осуществляющие</w:t>
      </w:r>
    </w:p>
    <w:p>
      <w:pPr>
        <w:spacing w:after="0"/>
        <w:ind w:left="0"/>
        <w:jc w:val="both"/>
      </w:pPr>
      <w:r>
        <w:rPr>
          <w:rFonts w:ascii="Times New Roman"/>
          <w:b w:val="false"/>
          <w:i w:val="false"/>
          <w:color w:val="000000"/>
          <w:sz w:val="28"/>
        </w:rPr>
        <w:t>транспортировку источников ионизирующего излучения, опасных химических</w:t>
      </w:r>
    </w:p>
    <w:p>
      <w:pPr>
        <w:spacing w:after="0"/>
        <w:ind w:left="0"/>
        <w:jc w:val="both"/>
      </w:pPr>
      <w:r>
        <w:rPr>
          <w:rFonts w:ascii="Times New Roman"/>
          <w:b w:val="false"/>
          <w:i w:val="false"/>
          <w:color w:val="000000"/>
          <w:sz w:val="28"/>
        </w:rPr>
        <w:t>и токсических грузов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(микробиология, паразитология)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вредных веществ в воздухе рабочей зоны, закрытых помещений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микроклимата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естественной и искусственной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норм запыленности подаваемого воздуха, содержания двуокиси углерода и замены вентиляционных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для раздельного хранения чистого и использованного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карантинными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аварийной карточки, сертификата соответствия, удостоверяющий безопасность перевозки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работников:</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обязательного периодического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прошедший предварительный обязательный медицинский осмотр и признанным пригодным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обязательных предсменных (предрейсовых)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xml:space="preserve">
- наличие и ведение журнала проведения предсменного (предрейсового) и послесменного (послерейсового) медицинского осмотра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съемным инвентарем, средствами гигиены, укомплектованными медицинскими аптечками,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использованию, моющих, дезинфицирующих средств, разрешенных к применению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санитарной специальной одежды, с соответствующей маркировкой, средств индивидуальной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мусоросборника с крышкой и вложенным полиэтиленовым мешком, для сбора производственных и пищевых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и учетно-отчетных документов по организации и проведению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контроля и учета индивидуальных доз облучения членов экипажей воздушных судов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9" w:id="278"/>
      <w:r>
        <w:rPr>
          <w:rFonts w:ascii="Times New Roman"/>
          <w:b w:val="false"/>
          <w:i w:val="false"/>
          <w:color w:val="000000"/>
          <w:sz w:val="28"/>
        </w:rPr>
        <w:t>
      Должностное (ые) лицо (а)</w:t>
      </w:r>
    </w:p>
    <w:bookmarkEnd w:id="278"/>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52" w:id="279"/>
    <w:p>
      <w:pPr>
        <w:spacing w:after="0"/>
        <w:ind w:left="0"/>
        <w:jc w:val="left"/>
      </w:pPr>
      <w:r>
        <w:rPr>
          <w:rFonts w:ascii="Times New Roman"/>
          <w:b/>
          <w:i w:val="false"/>
          <w:color w:val="000000"/>
        </w:rPr>
        <w:t xml:space="preserve"> Проверочный лист</w:t>
      </w:r>
    </w:p>
    <w:bookmarkEnd w:id="279"/>
    <w:p>
      <w:pPr>
        <w:spacing w:after="0"/>
        <w:ind w:left="0"/>
        <w:jc w:val="both"/>
      </w:pPr>
      <w:bookmarkStart w:name="z1153" w:id="280"/>
      <w:r>
        <w:rPr>
          <w:rFonts w:ascii="Times New Roman"/>
          <w:b w:val="false"/>
          <w:i w:val="false"/>
          <w:color w:val="000000"/>
          <w:sz w:val="28"/>
        </w:rPr>
        <w:t>
      в сфере санитарно-эпидемиологического благополучия населения</w:t>
      </w:r>
    </w:p>
    <w:bookmarkEnd w:id="28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радиационно-опасных объектов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нового санитарно-эпидемиологического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объекта, осуществляющего работы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с ИИИ только в помещениях и территориях, указанных в санитарно-эпидемиологическом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документов, регламентирующих порядок обращения с ИИИ и соблюдение радиационной безопасности:</w:t>
            </w:r>
          </w:p>
          <w:p>
            <w:pPr>
              <w:spacing w:after="20"/>
              <w:ind w:left="20"/>
              <w:jc w:val="both"/>
            </w:pPr>
            <w:r>
              <w:rPr>
                <w:rFonts w:ascii="Times New Roman"/>
                <w:b w:val="false"/>
                <w:i w:val="false"/>
                <w:color w:val="000000"/>
                <w:sz w:val="20"/>
              </w:rPr>
              <w:t>
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pPr>
              <w:spacing w:after="20"/>
              <w:ind w:left="20"/>
              <w:jc w:val="both"/>
            </w:pPr>
            <w:r>
              <w:rPr>
                <w:rFonts w:ascii="Times New Roman"/>
                <w:b w:val="false"/>
                <w:i w:val="false"/>
                <w:color w:val="000000"/>
                <w:sz w:val="20"/>
              </w:rPr>
              <w:t>
2) наличие и соответствие утвержденного перечня лиц, относящихся к персоналу группы "А" и "Б", прохождение их обучения и инструктажа (протокол, журнал);</w:t>
            </w:r>
          </w:p>
          <w:p>
            <w:pPr>
              <w:spacing w:after="20"/>
              <w:ind w:left="20"/>
              <w:jc w:val="both"/>
            </w:pPr>
            <w:r>
              <w:rPr>
                <w:rFonts w:ascii="Times New Roman"/>
                <w:b w:val="false"/>
                <w:i w:val="false"/>
                <w:color w:val="000000"/>
                <w:sz w:val="20"/>
              </w:rPr>
              <w:t>
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радиоактивных отходов, радиационный контроль;</w:t>
            </w:r>
          </w:p>
          <w:p>
            <w:pPr>
              <w:spacing w:after="20"/>
              <w:ind w:left="20"/>
              <w:jc w:val="both"/>
            </w:pPr>
            <w:r>
              <w:rPr>
                <w:rFonts w:ascii="Times New Roman"/>
                <w:b w:val="false"/>
                <w:i w:val="false"/>
                <w:color w:val="000000"/>
                <w:sz w:val="20"/>
              </w:rPr>
              <w:t>
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5) создание комиссии по проверке знаний персонала в области обеспечения радиационной безопасности;</w:t>
            </w:r>
          </w:p>
          <w:p>
            <w:pPr>
              <w:spacing w:after="20"/>
              <w:ind w:left="20"/>
              <w:jc w:val="both"/>
            </w:pPr>
            <w:r>
              <w:rPr>
                <w:rFonts w:ascii="Times New Roman"/>
                <w:b w:val="false"/>
                <w:i w:val="false"/>
                <w:color w:val="000000"/>
                <w:sz w:val="20"/>
              </w:rPr>
              <w:t>
6) наличие и ведение учета и регистрации индивидуальных доз персонала и пациентов;</w:t>
            </w:r>
          </w:p>
          <w:p>
            <w:pPr>
              <w:spacing w:after="20"/>
              <w:ind w:left="20"/>
              <w:jc w:val="both"/>
            </w:pPr>
            <w:r>
              <w:rPr>
                <w:rFonts w:ascii="Times New Roman"/>
                <w:b w:val="false"/>
                <w:i w:val="false"/>
                <w:color w:val="000000"/>
                <w:sz w:val="20"/>
              </w:rPr>
              <w:t>
7) наличие расчета радиационной защиты с учетом особенностей и условий выполняемых работ с ИИИ;</w:t>
            </w:r>
          </w:p>
          <w:p>
            <w:pPr>
              <w:spacing w:after="20"/>
              <w:ind w:left="20"/>
              <w:jc w:val="both"/>
            </w:pPr>
            <w:r>
              <w:rPr>
                <w:rFonts w:ascii="Times New Roman"/>
                <w:b w:val="false"/>
                <w:i w:val="false"/>
                <w:color w:val="000000"/>
                <w:sz w:val="20"/>
              </w:rPr>
              <w:t>
8) наличие и выполнение утвержденной программы производственного контроля с учетом особенностей и условий выполняемых работ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оповещения населения и персонала при радиационной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контрольных уровней радиационных факторов на объекте и санитарно-защитной зоне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санитарно-защитной зоне (далее – СЗЗ) и зоны наблюдения (далее – ЗН) в зависимости от категории, класса работ:</w:t>
            </w:r>
          </w:p>
          <w:p>
            <w:pPr>
              <w:spacing w:after="20"/>
              <w:ind w:left="20"/>
              <w:jc w:val="both"/>
            </w:pPr>
            <w:r>
              <w:rPr>
                <w:rFonts w:ascii="Times New Roman"/>
                <w:b w:val="false"/>
                <w:i w:val="false"/>
                <w:color w:val="000000"/>
                <w:sz w:val="20"/>
              </w:rPr>
              <w:t xml:space="preserve">
1) отсутствие размещения неразрешенных объектов на территории СЗЗ; </w:t>
            </w:r>
          </w:p>
          <w:p>
            <w:pPr>
              <w:spacing w:after="20"/>
              <w:ind w:left="20"/>
              <w:jc w:val="both"/>
            </w:pPr>
            <w:r>
              <w:rPr>
                <w:rFonts w:ascii="Times New Roman"/>
                <w:b w:val="false"/>
                <w:i w:val="false"/>
                <w:color w:val="000000"/>
                <w:sz w:val="20"/>
              </w:rPr>
              <w:t>
2) проведение благоустройства и озеленения на территории СЗЗ;</w:t>
            </w:r>
          </w:p>
          <w:p>
            <w:pPr>
              <w:spacing w:after="20"/>
              <w:ind w:left="20"/>
              <w:jc w:val="both"/>
            </w:pPr>
            <w:r>
              <w:rPr>
                <w:rFonts w:ascii="Times New Roman"/>
                <w:b w:val="false"/>
                <w:i w:val="false"/>
                <w:color w:val="000000"/>
                <w:sz w:val="20"/>
              </w:rPr>
              <w:t>
3) обеспечение защитных мероприятий в зоне наблюдения на случай аварийного выброса радиоактивных веществ;</w:t>
            </w:r>
          </w:p>
          <w:p>
            <w:pPr>
              <w:spacing w:after="20"/>
              <w:ind w:left="20"/>
              <w:jc w:val="both"/>
            </w:pPr>
            <w:r>
              <w:rPr>
                <w:rFonts w:ascii="Times New Roman"/>
                <w:b w:val="false"/>
                <w:i w:val="false"/>
                <w:color w:val="000000"/>
                <w:sz w:val="20"/>
              </w:rPr>
              <w:t>
4) установление (предварительной, окончательной) СЗЗ, ЗН и категории потенциальной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устройству и содержанию объекта, санитарно-техническому состоянию помещений и технологического оборудования: </w:t>
            </w:r>
          </w:p>
          <w:p>
            <w:pPr>
              <w:spacing w:after="20"/>
              <w:ind w:left="20"/>
              <w:jc w:val="both"/>
            </w:pPr>
            <w:r>
              <w:rPr>
                <w:rFonts w:ascii="Times New Roman"/>
                <w:b w:val="false"/>
                <w:i w:val="false"/>
                <w:color w:val="000000"/>
                <w:sz w:val="20"/>
              </w:rPr>
              <w:t>
1) соответствие классов работ с ИИИ назначению помещений;</w:t>
            </w:r>
          </w:p>
          <w:p>
            <w:pPr>
              <w:spacing w:after="20"/>
              <w:ind w:left="20"/>
              <w:jc w:val="both"/>
            </w:pPr>
            <w:r>
              <w:rPr>
                <w:rFonts w:ascii="Times New Roman"/>
                <w:b w:val="false"/>
                <w:i w:val="false"/>
                <w:color w:val="000000"/>
                <w:sz w:val="20"/>
              </w:rPr>
              <w:t xml:space="preserve">
2) соответствие внутренней отделки помещений; </w:t>
            </w:r>
          </w:p>
          <w:p>
            <w:pPr>
              <w:spacing w:after="20"/>
              <w:ind w:left="20"/>
              <w:jc w:val="both"/>
            </w:pPr>
            <w:r>
              <w:rPr>
                <w:rFonts w:ascii="Times New Roman"/>
                <w:b w:val="false"/>
                <w:i w:val="false"/>
                <w:color w:val="000000"/>
                <w:sz w:val="20"/>
              </w:rPr>
              <w:t>
3) наличие и соответствие технологического и вспомогательного оборудования помещений классам работ с ИИИ;</w:t>
            </w:r>
          </w:p>
          <w:p>
            <w:pPr>
              <w:spacing w:after="20"/>
              <w:ind w:left="20"/>
              <w:jc w:val="both"/>
            </w:pPr>
            <w:r>
              <w:rPr>
                <w:rFonts w:ascii="Times New Roman"/>
                <w:b w:val="false"/>
                <w:i w:val="false"/>
                <w:color w:val="000000"/>
                <w:sz w:val="20"/>
              </w:rPr>
              <w:t xml:space="preserve">
 4) наличие и соответствие санитарно-технического оборудования; </w:t>
            </w:r>
          </w:p>
          <w:p>
            <w:pPr>
              <w:spacing w:after="20"/>
              <w:ind w:left="20"/>
              <w:jc w:val="both"/>
            </w:pPr>
            <w:r>
              <w:rPr>
                <w:rFonts w:ascii="Times New Roman"/>
                <w:b w:val="false"/>
                <w:i w:val="false"/>
                <w:color w:val="000000"/>
                <w:sz w:val="20"/>
              </w:rPr>
              <w:t>
5) наличие и соответствие санитарных пропускников и санитарных шлюзов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получению, учету, хранению, использованию и списанию ИИИ:</w:t>
            </w:r>
          </w:p>
          <w:p>
            <w:pPr>
              <w:spacing w:after="20"/>
              <w:ind w:left="20"/>
              <w:jc w:val="both"/>
            </w:pPr>
            <w:r>
              <w:rPr>
                <w:rFonts w:ascii="Times New Roman"/>
                <w:b w:val="false"/>
                <w:i w:val="false"/>
                <w:color w:val="000000"/>
                <w:sz w:val="20"/>
              </w:rPr>
              <w:t>
1) наличие паспортов (сертификатов) и сопроводительных документов на ИИИ;</w:t>
            </w:r>
          </w:p>
          <w:p>
            <w:pPr>
              <w:spacing w:after="20"/>
              <w:ind w:left="20"/>
              <w:jc w:val="both"/>
            </w:pPr>
            <w:r>
              <w:rPr>
                <w:rFonts w:ascii="Times New Roman"/>
                <w:b w:val="false"/>
                <w:i w:val="false"/>
                <w:color w:val="000000"/>
                <w:sz w:val="20"/>
              </w:rPr>
              <w:t>
2) наличие и ведение приходно-расходного журнала;</w:t>
            </w:r>
          </w:p>
          <w:p>
            <w:pPr>
              <w:spacing w:after="20"/>
              <w:ind w:left="20"/>
              <w:jc w:val="both"/>
            </w:pPr>
            <w:r>
              <w:rPr>
                <w:rFonts w:ascii="Times New Roman"/>
                <w:b w:val="false"/>
                <w:i w:val="false"/>
                <w:color w:val="000000"/>
                <w:sz w:val="20"/>
              </w:rPr>
              <w:t>
3) наличие актов приема-передачи ИИИ;</w:t>
            </w:r>
          </w:p>
          <w:p>
            <w:pPr>
              <w:spacing w:after="20"/>
              <w:ind w:left="20"/>
              <w:jc w:val="both"/>
            </w:pPr>
            <w:r>
              <w:rPr>
                <w:rFonts w:ascii="Times New Roman"/>
                <w:b w:val="false"/>
                <w:i w:val="false"/>
                <w:color w:val="000000"/>
                <w:sz w:val="20"/>
              </w:rPr>
              <w:t>
4) наличие требований на выдачу радионуклидных ИИИ, акты о расходовании и списании радионуклидных ИИИ;</w:t>
            </w:r>
          </w:p>
          <w:p>
            <w:pPr>
              <w:spacing w:after="20"/>
              <w:ind w:left="20"/>
              <w:jc w:val="both"/>
            </w:pPr>
            <w:r>
              <w:rPr>
                <w:rFonts w:ascii="Times New Roman"/>
                <w:b w:val="false"/>
                <w:i w:val="false"/>
                <w:color w:val="000000"/>
                <w:sz w:val="20"/>
              </w:rPr>
              <w:t>
5) проведение инвентаризации ИИИ с оформлением акта инвентаризации;</w:t>
            </w:r>
          </w:p>
          <w:p>
            <w:pPr>
              <w:spacing w:after="20"/>
              <w:ind w:left="20"/>
              <w:jc w:val="both"/>
            </w:pPr>
            <w:r>
              <w:rPr>
                <w:rFonts w:ascii="Times New Roman"/>
                <w:b w:val="false"/>
                <w:i w:val="false"/>
                <w:color w:val="000000"/>
                <w:sz w:val="20"/>
              </w:rPr>
              <w:t>
6) наличие и соответствие отдельных помещений или специально выделенных мест для временного хранения ИИИ;</w:t>
            </w:r>
          </w:p>
          <w:p>
            <w:pPr>
              <w:spacing w:after="20"/>
              <w:ind w:left="20"/>
              <w:jc w:val="both"/>
            </w:pPr>
            <w:r>
              <w:rPr>
                <w:rFonts w:ascii="Times New Roman"/>
                <w:b w:val="false"/>
                <w:i w:val="false"/>
                <w:color w:val="000000"/>
                <w:sz w:val="20"/>
              </w:rPr>
              <w:t>
7) наличие и соответствие специальных средств для транспортировки (перемещение) и хранение ИИИ;</w:t>
            </w:r>
          </w:p>
          <w:p>
            <w:pPr>
              <w:spacing w:after="20"/>
              <w:ind w:left="20"/>
              <w:jc w:val="both"/>
            </w:pPr>
            <w:r>
              <w:rPr>
                <w:rFonts w:ascii="Times New Roman"/>
                <w:b w:val="false"/>
                <w:i w:val="false"/>
                <w:color w:val="000000"/>
                <w:sz w:val="20"/>
              </w:rPr>
              <w:t>
8) соответствие условий хранения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сборников-контейнеров и емкостей для сбора твердых и жидких радиоактивных отходов (далее –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отдельных помещений и (или) специально выделенных мест для временного (долговременного) хранения (захоронения)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 учетом способов их последующего хранения и (или) захоронения, агрегатного состояния, периода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обращения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средств для транспортировки (перемещение)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для транспортировки ИИИ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операции с ИИИ, предусмотренные в инструкции по эксплуатации (руководства, паспортом изготовителя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территориального подразделения государственного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о продлении срока эксплуатации или о выводе из эксплуатации объекта и (или) ИИИ первой, второй, третьей категорий по степени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исключением объекта, использующего устройств,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 при выводе объекта и (или) ИИИ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ожидаемых индивидуальных и коллективных доз облучения персонала и населения до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состояние, исключающеее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радиационной безопасности персонала:</w:t>
            </w:r>
          </w:p>
          <w:p>
            <w:pPr>
              <w:spacing w:after="20"/>
              <w:ind w:left="20"/>
              <w:jc w:val="both"/>
            </w:pPr>
            <w:r>
              <w:rPr>
                <w:rFonts w:ascii="Times New Roman"/>
                <w:b w:val="false"/>
                <w:i w:val="false"/>
                <w:color w:val="000000"/>
                <w:sz w:val="20"/>
              </w:rPr>
              <w:t>
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инструкциями;</w:t>
            </w:r>
          </w:p>
          <w:p>
            <w:pPr>
              <w:spacing w:after="20"/>
              <w:ind w:left="20"/>
              <w:jc w:val="both"/>
            </w:pPr>
            <w:r>
              <w:rPr>
                <w:rFonts w:ascii="Times New Roman"/>
                <w:b w:val="false"/>
                <w:i w:val="false"/>
                <w:color w:val="000000"/>
                <w:sz w:val="20"/>
              </w:rPr>
              <w:t>
2) наличие документа подтверждающих специальную подготовку персонала и оценку знаний по вопросам радиационной безопасности;</w:t>
            </w:r>
          </w:p>
          <w:p>
            <w:pPr>
              <w:spacing w:after="20"/>
              <w:ind w:left="20"/>
              <w:jc w:val="both"/>
            </w:pPr>
            <w:r>
              <w:rPr>
                <w:rFonts w:ascii="Times New Roman"/>
                <w:b w:val="false"/>
                <w:i w:val="false"/>
                <w:color w:val="000000"/>
                <w:sz w:val="20"/>
              </w:rPr>
              <w:t>
3) использование средств индивидуального дозиметрического контроля и передвижных (индивидуальных) средства радиационной защиты;</w:t>
            </w:r>
          </w:p>
          <w:p>
            <w:pPr>
              <w:spacing w:after="20"/>
              <w:ind w:left="20"/>
              <w:jc w:val="both"/>
            </w:pPr>
            <w:r>
              <w:rPr>
                <w:rFonts w:ascii="Times New Roman"/>
                <w:b w:val="false"/>
                <w:i w:val="false"/>
                <w:color w:val="000000"/>
                <w:sz w:val="20"/>
              </w:rPr>
              <w:t>
4) соблюдение мер по защите персонала и населения от радиационной аварии и ее последствий;</w:t>
            </w:r>
          </w:p>
          <w:p>
            <w:pPr>
              <w:spacing w:after="20"/>
              <w:ind w:left="20"/>
              <w:jc w:val="both"/>
            </w:pPr>
            <w:r>
              <w:rPr>
                <w:rFonts w:ascii="Times New Roman"/>
                <w:b w:val="false"/>
                <w:i w:val="false"/>
                <w:color w:val="000000"/>
                <w:sz w:val="20"/>
              </w:rPr>
              <w:t>
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соответствующих должностных лиц;</w:t>
            </w:r>
          </w:p>
          <w:p>
            <w:pPr>
              <w:spacing w:after="20"/>
              <w:ind w:left="20"/>
              <w:jc w:val="both"/>
            </w:pPr>
            <w:r>
              <w:rPr>
                <w:rFonts w:ascii="Times New Roman"/>
                <w:b w:val="false"/>
                <w:i w:val="false"/>
                <w:color w:val="000000"/>
                <w:sz w:val="20"/>
              </w:rPr>
              <w:t>
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pPr>
              <w:spacing w:after="20"/>
              <w:ind w:left="20"/>
              <w:jc w:val="both"/>
            </w:pPr>
            <w:r>
              <w:rPr>
                <w:rFonts w:ascii="Times New Roman"/>
                <w:b w:val="false"/>
                <w:i w:val="false"/>
                <w:color w:val="000000"/>
                <w:sz w:val="20"/>
              </w:rPr>
              <w:t>
7) ведение карточки учета индивидуальных доз облучения лиц, работающих с источниками излучения на весь персонал, находящийся под индивидуальными дозиметрическими контролем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и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3" w:id="281"/>
      <w:r>
        <w:rPr>
          <w:rFonts w:ascii="Times New Roman"/>
          <w:b w:val="false"/>
          <w:i w:val="false"/>
          <w:color w:val="000000"/>
          <w:sz w:val="28"/>
        </w:rPr>
        <w:t>
      Должностное (ые) лицо (а)</w:t>
      </w:r>
    </w:p>
    <w:bookmarkEnd w:id="281"/>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96" w:id="282"/>
    <w:p>
      <w:pPr>
        <w:spacing w:after="0"/>
        <w:ind w:left="0"/>
        <w:jc w:val="left"/>
      </w:pPr>
      <w:r>
        <w:rPr>
          <w:rFonts w:ascii="Times New Roman"/>
          <w:b/>
          <w:i w:val="false"/>
          <w:color w:val="000000"/>
        </w:rPr>
        <w:t xml:space="preserve"> Проверочный лист</w:t>
      </w:r>
    </w:p>
    <w:bookmarkEnd w:id="282"/>
    <w:p>
      <w:pPr>
        <w:spacing w:after="0"/>
        <w:ind w:left="0"/>
        <w:jc w:val="both"/>
      </w:pPr>
      <w:bookmarkStart w:name="z1197" w:id="283"/>
      <w:r>
        <w:rPr>
          <w:rFonts w:ascii="Times New Roman"/>
          <w:b w:val="false"/>
          <w:i w:val="false"/>
          <w:color w:val="000000"/>
          <w:sz w:val="28"/>
        </w:rPr>
        <w:t>
      в сфере санитарно-эпидемиологического благополучия населения ______________</w:t>
      </w:r>
    </w:p>
    <w:bookmarkEnd w:id="28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общественного питания на транспорте (железнодорожном,</w:t>
      </w:r>
    </w:p>
    <w:p>
      <w:pPr>
        <w:spacing w:after="0"/>
        <w:ind w:left="0"/>
        <w:jc w:val="both"/>
      </w:pPr>
      <w:r>
        <w:rPr>
          <w:rFonts w:ascii="Times New Roman"/>
          <w:b w:val="false"/>
          <w:i w:val="false"/>
          <w:color w:val="000000"/>
          <w:sz w:val="28"/>
        </w:rPr>
        <w:t>воздушном, водном и автомобильном), объекты бортового питания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инсинераторов (котлы-инсинераторы) или документов о передаче отходов для утилизации на внесудовые водоохранные приемные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и признаков поражения плесневыми грибами на потолках, стенах и полах всех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технологического, производственного оборудования и санитарно- технических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при хранении, перевозке, расфасовке, реализации сырой и готовой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(расстановка оборудования, расположение производственных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товаросопроводительной документации скоропортящейся пищевой и 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продовольственного сырья, пищевой продукции, готовых блюд, не допускаемых к реализации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ламп в цехах для приготовления холодных блюд и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мытья рук, разовых полотенец или электрополотенец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и дезинфекции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работников гнойничковых заболеваний кожи, нагноившихся порезов, ожогов, ссадин,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8" w:id="284"/>
      <w:r>
        <w:rPr>
          <w:rFonts w:ascii="Times New Roman"/>
          <w:b w:val="false"/>
          <w:i w:val="false"/>
          <w:color w:val="000000"/>
          <w:sz w:val="28"/>
        </w:rPr>
        <w:t>
      Должностное (ые) лицо (а)</w:t>
      </w:r>
    </w:p>
    <w:bookmarkEnd w:id="284"/>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01" w:id="285"/>
    <w:p>
      <w:pPr>
        <w:spacing w:after="0"/>
        <w:ind w:left="0"/>
        <w:jc w:val="left"/>
      </w:pPr>
      <w:r>
        <w:rPr>
          <w:rFonts w:ascii="Times New Roman"/>
          <w:b/>
          <w:i w:val="false"/>
          <w:color w:val="000000"/>
        </w:rPr>
        <w:t xml:space="preserve"> Проверочный лист</w:t>
      </w:r>
    </w:p>
    <w:bookmarkEnd w:id="285"/>
    <w:p>
      <w:pPr>
        <w:spacing w:after="0"/>
        <w:ind w:left="0"/>
        <w:jc w:val="both"/>
      </w:pPr>
      <w:bookmarkStart w:name="z1202" w:id="286"/>
      <w:r>
        <w:rPr>
          <w:rFonts w:ascii="Times New Roman"/>
          <w:b w:val="false"/>
          <w:i w:val="false"/>
          <w:color w:val="000000"/>
          <w:sz w:val="28"/>
        </w:rPr>
        <w:t>
      в сфере санитарно-эпидемиологического благополучия населения _____________________</w:t>
      </w:r>
    </w:p>
    <w:bookmarkEnd w:id="28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производства, хранения и реализации парфюмерно-косметической</w:t>
      </w:r>
    </w:p>
    <w:p>
      <w:pPr>
        <w:spacing w:after="0"/>
        <w:ind w:left="0"/>
        <w:jc w:val="both"/>
      </w:pPr>
      <w:r>
        <w:rPr>
          <w:rFonts w:ascii="Times New Roman"/>
          <w:b w:val="false"/>
          <w:i w:val="false"/>
          <w:color w:val="000000"/>
          <w:sz w:val="28"/>
        </w:rPr>
        <w:t>продукции и средств гигиены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раздельных водопроводов для технической и питьевой воды и не имеющих соединений между собой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 отличительные цвета раздельных водопроводов для технической и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системы освещения с возможностью локализации всех осколков и предотвращения их попадания в продукцию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внутренней отделки помещений (материалы, легко подвергающиеся влажной уборке и обработке дезинфицирующими средствами)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доступа к оборудованию для обслуживания, мытья, дезинфекции и ремонта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ультрафиолетовых облучателей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загрузки и выгрузки сыпучих веществ и жидкого сырья, способами исключающими выделение вредных веществ в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исходных продуктов, полупродуктов, выделяющих в воздух помещений вредные и (или) сильнопахнущие вещества (наличие специальных укрытий с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 (или) поддонов для хранения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хранения токсичных и легковоспламеняющихся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забракованной партии сырья, материалов и реактивов, обеспечение отдельного хранения забракованных партий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дефектов потребительской тары готовой продукции, нарушений условий хранения и реализации парфюмерно-косметической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уборки помещений с использованием водных растворов моющих средств. Недопущение использования сжатого воздуха, органических растворителей при проведении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8" w:id="287"/>
      <w:r>
        <w:rPr>
          <w:rFonts w:ascii="Times New Roman"/>
          <w:b w:val="false"/>
          <w:i w:val="false"/>
          <w:color w:val="000000"/>
          <w:sz w:val="28"/>
        </w:rPr>
        <w:t>
      Должностное (ые) лицо (а)</w:t>
      </w:r>
    </w:p>
    <w:bookmarkEnd w:id="287"/>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11" w:id="288"/>
    <w:p>
      <w:pPr>
        <w:spacing w:after="0"/>
        <w:ind w:left="0"/>
        <w:jc w:val="left"/>
      </w:pPr>
      <w:r>
        <w:rPr>
          <w:rFonts w:ascii="Times New Roman"/>
          <w:b/>
          <w:i w:val="false"/>
          <w:color w:val="000000"/>
        </w:rPr>
        <w:t xml:space="preserve"> Проверочный лист</w:t>
      </w:r>
    </w:p>
    <w:bookmarkEnd w:id="288"/>
    <w:p>
      <w:pPr>
        <w:spacing w:after="0"/>
        <w:ind w:left="0"/>
        <w:jc w:val="both"/>
      </w:pPr>
      <w:bookmarkStart w:name="z1212" w:id="289"/>
      <w:r>
        <w:rPr>
          <w:rFonts w:ascii="Times New Roman"/>
          <w:b w:val="false"/>
          <w:i w:val="false"/>
          <w:color w:val="000000"/>
          <w:sz w:val="28"/>
        </w:rPr>
        <w:t>
      в сфере санитарно-эпидемиологического благополучия населения _____________________</w:t>
      </w:r>
    </w:p>
    <w:bookmarkEnd w:id="28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временного проживания людей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жилых помещений в подвальных и цокольных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жилых комнат на одного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и растворов, соблюдение условий их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(места) отдыха и приема пищи для работников, душевой и туалета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своевременная смена постельного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3" w:id="290"/>
      <w:r>
        <w:rPr>
          <w:rFonts w:ascii="Times New Roman"/>
          <w:b w:val="false"/>
          <w:i w:val="false"/>
          <w:color w:val="000000"/>
          <w:sz w:val="28"/>
        </w:rPr>
        <w:t>
      Должностное (ые) лицо (а)</w:t>
      </w:r>
    </w:p>
    <w:bookmarkEnd w:id="290"/>
    <w:p>
      <w:pPr>
        <w:spacing w:after="0"/>
        <w:ind w:left="0"/>
        <w:jc w:val="both"/>
      </w:pPr>
      <w:r>
        <w:rPr>
          <w:rFonts w:ascii="Times New Roman"/>
          <w:b w:val="false"/>
          <w:i w:val="false"/>
          <w:color w:val="000000"/>
          <w:sz w:val="28"/>
        </w:rPr>
        <w:t>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16" w:id="291"/>
    <w:p>
      <w:pPr>
        <w:spacing w:after="0"/>
        <w:ind w:left="0"/>
        <w:jc w:val="left"/>
      </w:pPr>
      <w:r>
        <w:rPr>
          <w:rFonts w:ascii="Times New Roman"/>
          <w:b/>
          <w:i w:val="false"/>
          <w:color w:val="000000"/>
        </w:rPr>
        <w:t xml:space="preserve"> Проверочный лист</w:t>
      </w:r>
    </w:p>
    <w:bookmarkEnd w:id="291"/>
    <w:p>
      <w:pPr>
        <w:spacing w:after="0"/>
        <w:ind w:left="0"/>
        <w:jc w:val="both"/>
      </w:pPr>
      <w:bookmarkStart w:name="z1217" w:id="292"/>
      <w:r>
        <w:rPr>
          <w:rFonts w:ascii="Times New Roman"/>
          <w:b w:val="false"/>
          <w:i w:val="false"/>
          <w:color w:val="000000"/>
          <w:sz w:val="28"/>
        </w:rPr>
        <w:t>
      в сфере санитарно-эпидемиологического благополучия населения _____________________</w:t>
      </w:r>
    </w:p>
    <w:bookmarkEnd w:id="292"/>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социально-бытовой инфраструктуры (культурно-зрелищные объекты,</w:t>
      </w:r>
    </w:p>
    <w:p>
      <w:pPr>
        <w:spacing w:after="0"/>
        <w:ind w:left="0"/>
        <w:jc w:val="both"/>
      </w:pPr>
      <w:r>
        <w:rPr>
          <w:rFonts w:ascii="Times New Roman"/>
          <w:b w:val="false"/>
          <w:i w:val="false"/>
          <w:color w:val="000000"/>
          <w:sz w:val="28"/>
        </w:rPr>
        <w:t>жилые и административные здания, организации по эксплуатации жилых и общественных</w:t>
      </w:r>
    </w:p>
    <w:p>
      <w:pPr>
        <w:spacing w:after="0"/>
        <w:ind w:left="0"/>
        <w:jc w:val="both"/>
      </w:pPr>
      <w:r>
        <w:rPr>
          <w:rFonts w:ascii="Times New Roman"/>
          <w:b w:val="false"/>
          <w:i w:val="false"/>
          <w:color w:val="000000"/>
          <w:sz w:val="28"/>
        </w:rPr>
        <w:t>зданий, офисов, организации, управляющие домами, кооперативы собственников помещений)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твердого покрытия и чистоты проездов, пешеходных дорожек, прилегающей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в жилых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w:t>
            </w:r>
          </w:p>
          <w:p>
            <w:pPr>
              <w:spacing w:after="20"/>
              <w:ind w:left="20"/>
              <w:jc w:val="both"/>
            </w:pPr>
            <w:r>
              <w:rPr>
                <w:rFonts w:ascii="Times New Roman"/>
                <w:b w:val="false"/>
                <w:i w:val="false"/>
                <w:color w:val="000000"/>
                <w:sz w:val="20"/>
              </w:rPr>
              <w:t>
1) устройство автономных входов;</w:t>
            </w:r>
          </w:p>
          <w:p>
            <w:pPr>
              <w:spacing w:after="20"/>
              <w:ind w:left="20"/>
              <w:jc w:val="both"/>
            </w:pPr>
            <w:r>
              <w:rPr>
                <w:rFonts w:ascii="Times New Roman"/>
                <w:b w:val="false"/>
                <w:i w:val="false"/>
                <w:color w:val="000000"/>
                <w:sz w:val="20"/>
              </w:rPr>
              <w:t>
2) разработка мероприятий по звукоизоляции смежных и (или) вышележащих жилых помещений;</w:t>
            </w:r>
          </w:p>
          <w:p>
            <w:pPr>
              <w:spacing w:after="20"/>
              <w:ind w:left="20"/>
              <w:jc w:val="both"/>
            </w:pPr>
            <w:r>
              <w:rPr>
                <w:rFonts w:ascii="Times New Roman"/>
                <w:b w:val="false"/>
                <w:i w:val="false"/>
                <w:color w:val="000000"/>
                <w:sz w:val="20"/>
              </w:rPr>
              <w:t>
3) применение технологического инженерного оборудования, не создающего шума и вибрации, превышающих гигиенические нормативные показатели для 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проектировании игровых площадок для детей документами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стирка, дезинфекция и замена постельных принадлежностей, матрацев, мягкого инвентаря. Соблюдение условий их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1" w:id="293"/>
      <w:r>
        <w:rPr>
          <w:rFonts w:ascii="Times New Roman"/>
          <w:b w:val="false"/>
          <w:i w:val="false"/>
          <w:color w:val="000000"/>
          <w:sz w:val="28"/>
        </w:rPr>
        <w:t>
      Должностное (ые) лицо (а)</w:t>
      </w:r>
    </w:p>
    <w:bookmarkEnd w:id="293"/>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24" w:id="294"/>
    <w:p>
      <w:pPr>
        <w:spacing w:after="0"/>
        <w:ind w:left="0"/>
        <w:jc w:val="left"/>
      </w:pPr>
      <w:r>
        <w:rPr>
          <w:rFonts w:ascii="Times New Roman"/>
          <w:b/>
          <w:i w:val="false"/>
          <w:color w:val="000000"/>
        </w:rPr>
        <w:t xml:space="preserve"> Проверочный лист</w:t>
      </w:r>
    </w:p>
    <w:bookmarkEnd w:id="294"/>
    <w:p>
      <w:pPr>
        <w:spacing w:after="0"/>
        <w:ind w:left="0"/>
        <w:jc w:val="both"/>
      </w:pPr>
      <w:bookmarkStart w:name="z1225" w:id="295"/>
      <w:r>
        <w:rPr>
          <w:rFonts w:ascii="Times New Roman"/>
          <w:b w:val="false"/>
          <w:i w:val="false"/>
          <w:color w:val="000000"/>
          <w:sz w:val="28"/>
        </w:rPr>
        <w:t>
      в сфере санитарно-эпидемиологического благополучия населения _____________________</w:t>
      </w:r>
    </w:p>
    <w:bookmarkEnd w:id="295"/>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канализационных очистных сооружений и сети</w:t>
      </w:r>
    </w:p>
    <w:p>
      <w:pPr>
        <w:spacing w:after="0"/>
        <w:ind w:left="0"/>
        <w:jc w:val="both"/>
      </w:pPr>
      <w:r>
        <w:rPr>
          <w:rFonts w:ascii="Times New Roman"/>
          <w:b w:val="false"/>
          <w:i w:val="false"/>
          <w:color w:val="000000"/>
          <w:sz w:val="28"/>
        </w:rPr>
        <w:t>(в том числе ливневой канализации)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w:t>
      </w:r>
    </w:p>
    <w:p>
      <w:pPr>
        <w:spacing w:after="0"/>
        <w:ind w:left="0"/>
        <w:jc w:val="both"/>
      </w:pPr>
      <w:r>
        <w:rPr>
          <w:rFonts w:ascii="Times New Roman"/>
          <w:b w:val="false"/>
          <w:i w:val="false"/>
          <w:color w:val="000000"/>
          <w:sz w:val="28"/>
        </w:rPr>
        <w:t>________________________________________________________________________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показателей безопасности водных объектов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w:t>
            </w:r>
          </w:p>
          <w:p>
            <w:pPr>
              <w:spacing w:after="20"/>
              <w:ind w:left="20"/>
              <w:jc w:val="both"/>
            </w:pPr>
            <w:r>
              <w:rPr>
                <w:rFonts w:ascii="Times New Roman"/>
                <w:b w:val="false"/>
                <w:i w:val="false"/>
                <w:color w:val="000000"/>
                <w:sz w:val="20"/>
              </w:rPr>
              <w:t>
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обязательного периодического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 содержание помещений для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2" w:id="296"/>
      <w:r>
        <w:rPr>
          <w:rFonts w:ascii="Times New Roman"/>
          <w:b w:val="false"/>
          <w:i w:val="false"/>
          <w:color w:val="000000"/>
          <w:sz w:val="28"/>
        </w:rPr>
        <w:t>
      Должностное (ые) лицо (а)</w:t>
      </w:r>
    </w:p>
    <w:bookmarkEnd w:id="296"/>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35" w:id="297"/>
    <w:p>
      <w:pPr>
        <w:spacing w:after="0"/>
        <w:ind w:left="0"/>
        <w:jc w:val="left"/>
      </w:pPr>
      <w:r>
        <w:rPr>
          <w:rFonts w:ascii="Times New Roman"/>
          <w:b/>
          <w:i w:val="false"/>
          <w:color w:val="000000"/>
        </w:rPr>
        <w:t xml:space="preserve"> Проверочный лист</w:t>
      </w:r>
    </w:p>
    <w:bookmarkEnd w:id="297"/>
    <w:p>
      <w:pPr>
        <w:spacing w:after="0"/>
        <w:ind w:left="0"/>
        <w:jc w:val="both"/>
      </w:pPr>
      <w:bookmarkStart w:name="z1236" w:id="298"/>
      <w:r>
        <w:rPr>
          <w:rFonts w:ascii="Times New Roman"/>
          <w:b w:val="false"/>
          <w:i w:val="false"/>
          <w:color w:val="000000"/>
          <w:sz w:val="28"/>
        </w:rPr>
        <w:t>
      в сфере санитарно-эпидемиологического благополучия населения _____________________</w:t>
      </w:r>
    </w:p>
    <w:bookmarkEnd w:id="29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по сбору, хранению, транспортировке, удалению, сортировке,</w:t>
      </w:r>
    </w:p>
    <w:p>
      <w:pPr>
        <w:spacing w:after="0"/>
        <w:ind w:left="0"/>
        <w:jc w:val="both"/>
      </w:pPr>
      <w:r>
        <w:rPr>
          <w:rFonts w:ascii="Times New Roman"/>
          <w:b w:val="false"/>
          <w:i w:val="false"/>
          <w:color w:val="000000"/>
          <w:sz w:val="28"/>
        </w:rPr>
        <w:t>переработке, обеззараживанию, утилизации производственных, твердо-бытовых и</w:t>
      </w:r>
    </w:p>
    <w:p>
      <w:pPr>
        <w:spacing w:after="0"/>
        <w:ind w:left="0"/>
        <w:jc w:val="both"/>
      </w:pPr>
      <w:r>
        <w:rPr>
          <w:rFonts w:ascii="Times New Roman"/>
          <w:b w:val="false"/>
          <w:i w:val="false"/>
          <w:color w:val="000000"/>
          <w:sz w:val="28"/>
        </w:rPr>
        <w:t>иных видов отходов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зонирования территории полигона. Соблюдение очередности заполнения отходами зон складирования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p>
            <w:pPr>
              <w:spacing w:after="20"/>
              <w:ind w:left="20"/>
              <w:jc w:val="both"/>
            </w:pPr>
            <w:r>
              <w:rPr>
                <w:rFonts w:ascii="Times New Roman"/>
                <w:b w:val="false"/>
                <w:i w:val="false"/>
                <w:color w:val="000000"/>
                <w:sz w:val="20"/>
              </w:rPr>
              <w:t>
Обеспечение оборудованием, инвентарем и условиями для их мытья, обеззараживания,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сжигания ТБО на полигоне. Отсутствие очагов самовозгорания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 выезде с полигона (организованной свалки) дезинфицирующей бетонной ванны для обеззараживания колес мусоровозов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обезвреживанию токсичных отходов производства (1 и 2 класса опасности; 3 и 4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загрязненности окружающей среды при транспортировке отходов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механизации, автоматизации технологических процессов при обращении с отходами с 1-3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транспортному средству при транспортировке отходов производства в зависимости от их вида (полужидкие, твердые, пылевидные)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захоронению промышленных отходов в зависимости от классов опасности (1, 2, 3) и их вида (полужидкие, жидкие, твердые, пылевидные)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оборудованию изолирующего покрытия засыпанных отходами участков котлована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печей (инсинераторы) для обезвреживания отходов производства, подлежащих сжиганию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захоронения отходов в жидком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мусоровозов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хранению и перевозке медицинских отходов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обезвреживанию медицинских отходов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Запрет захоронения на полигонах органических отходов операционных (органы, ткани) от неинфекционных больных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Соблюдений требований по хранению и транспортировке использованных люминесцентных ламп, ртутьсодержащих приборов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8" w:id="299"/>
      <w:r>
        <w:rPr>
          <w:rFonts w:ascii="Times New Roman"/>
          <w:b w:val="false"/>
          <w:i w:val="false"/>
          <w:color w:val="000000"/>
          <w:sz w:val="28"/>
        </w:rPr>
        <w:t>
      Должностное (ые) лицо (а)</w:t>
      </w:r>
    </w:p>
    <w:bookmarkEnd w:id="299"/>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41" w:id="300"/>
    <w:p>
      <w:pPr>
        <w:spacing w:after="0"/>
        <w:ind w:left="0"/>
        <w:jc w:val="left"/>
      </w:pPr>
      <w:r>
        <w:rPr>
          <w:rFonts w:ascii="Times New Roman"/>
          <w:b/>
          <w:i w:val="false"/>
          <w:color w:val="000000"/>
        </w:rPr>
        <w:t xml:space="preserve"> Проверочный лист</w:t>
      </w:r>
    </w:p>
    <w:bookmarkEnd w:id="300"/>
    <w:p>
      <w:pPr>
        <w:spacing w:after="0"/>
        <w:ind w:left="0"/>
        <w:jc w:val="both"/>
      </w:pPr>
      <w:bookmarkStart w:name="z1242" w:id="301"/>
      <w:r>
        <w:rPr>
          <w:rFonts w:ascii="Times New Roman"/>
          <w:b w:val="false"/>
          <w:i w:val="false"/>
          <w:color w:val="000000"/>
          <w:sz w:val="28"/>
        </w:rPr>
        <w:t>
      в сфере санитарно-эпидемиологического благополучия населения ____________________</w:t>
      </w:r>
    </w:p>
    <w:bookmarkEnd w:id="30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спортивно-оздоровительного назначения, бассейны, бани, сауны,</w:t>
      </w:r>
    </w:p>
    <w:p>
      <w:pPr>
        <w:spacing w:after="0"/>
        <w:ind w:left="0"/>
        <w:jc w:val="both"/>
      </w:pPr>
      <w:r>
        <w:rPr>
          <w:rFonts w:ascii="Times New Roman"/>
          <w:b w:val="false"/>
          <w:i w:val="false"/>
          <w:color w:val="000000"/>
          <w:sz w:val="28"/>
        </w:rPr>
        <w:t>прачечные, химчистки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размещения объекта в жилых и общественных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эффективность работы переливных желобов по поступлению в систему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оборудования), позволяющая мойке и дезинфекции.</w:t>
            </w:r>
          </w:p>
          <w:p>
            <w:pPr>
              <w:spacing w:after="20"/>
              <w:ind w:left="20"/>
              <w:jc w:val="both"/>
            </w:pPr>
            <w:r>
              <w:rPr>
                <w:rFonts w:ascii="Times New Roman"/>
                <w:b w:val="false"/>
                <w:i w:val="false"/>
                <w:color w:val="000000"/>
                <w:sz w:val="20"/>
              </w:rPr>
              <w:t>
Наличие мебели, инвентаря, подвергающихся мойке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автоматических контрольно-регистрационных приборов автоматической подачи реагентов для обеззараживания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исследования свободного хлора и озона в воздухе бассейна в зоне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9" w:id="302"/>
      <w:r>
        <w:rPr>
          <w:rFonts w:ascii="Times New Roman"/>
          <w:b w:val="false"/>
          <w:i w:val="false"/>
          <w:color w:val="000000"/>
          <w:sz w:val="28"/>
        </w:rPr>
        <w:t>
      Должностное (ые) лицо (а)</w:t>
      </w:r>
    </w:p>
    <w:bookmarkEnd w:id="302"/>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52" w:id="303"/>
    <w:p>
      <w:pPr>
        <w:spacing w:after="0"/>
        <w:ind w:left="0"/>
        <w:jc w:val="left"/>
      </w:pPr>
      <w:r>
        <w:rPr>
          <w:rFonts w:ascii="Times New Roman"/>
          <w:b/>
          <w:i w:val="false"/>
          <w:color w:val="000000"/>
        </w:rPr>
        <w:t xml:space="preserve"> Проверочный лист</w:t>
      </w:r>
    </w:p>
    <w:bookmarkEnd w:id="303"/>
    <w:p>
      <w:pPr>
        <w:spacing w:after="0"/>
        <w:ind w:left="0"/>
        <w:jc w:val="both"/>
      </w:pPr>
      <w:bookmarkStart w:name="z1253" w:id="304"/>
      <w:r>
        <w:rPr>
          <w:rFonts w:ascii="Times New Roman"/>
          <w:b w:val="false"/>
          <w:i w:val="false"/>
          <w:color w:val="000000"/>
          <w:sz w:val="28"/>
        </w:rPr>
        <w:t>
      в сфере санитарно-эпидемиологического благополучия населения _____________________</w:t>
      </w:r>
    </w:p>
    <w:bookmarkEnd w:id="304"/>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лечебно-косметологических объектов, салонов красоты, косметологических</w:t>
      </w:r>
    </w:p>
    <w:p>
      <w:pPr>
        <w:spacing w:after="0"/>
        <w:ind w:left="0"/>
        <w:jc w:val="both"/>
      </w:pPr>
      <w:r>
        <w:rPr>
          <w:rFonts w:ascii="Times New Roman"/>
          <w:b w:val="false"/>
          <w:i w:val="false"/>
          <w:color w:val="000000"/>
          <w:sz w:val="28"/>
        </w:rPr>
        <w:t>центров, парикмахерских</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 производственных помещениях бактерицидных ультрафиолетовых облучателей закрытого типа, ведение журнала по учету и регистрации работы бактерицидных ультрафиолетовых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 эксплуатации оборудования для соляриев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предстерилизационной очистки, дезинфекции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препаратов на основе ботулотоксина, соблюдение условий его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одноразового инструментария для проведения услуг с нарушением кожных покровов и слизистых покровов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контейнеров для безопасной 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с подводкой холодной и горячей воды для стирки белья, специальной одежды, оснащеного специальным оборудованием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для отдыха и приема пищи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4" w:id="305"/>
      <w:r>
        <w:rPr>
          <w:rFonts w:ascii="Times New Roman"/>
          <w:b w:val="false"/>
          <w:i w:val="false"/>
          <w:color w:val="000000"/>
          <w:sz w:val="28"/>
        </w:rPr>
        <w:t xml:space="preserve">
      Должностное (ые) лицо (а) </w:t>
      </w:r>
    </w:p>
    <w:bookmarkEnd w:id="305"/>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57" w:id="306"/>
    <w:p>
      <w:pPr>
        <w:spacing w:after="0"/>
        <w:ind w:left="0"/>
        <w:jc w:val="left"/>
      </w:pPr>
      <w:r>
        <w:rPr>
          <w:rFonts w:ascii="Times New Roman"/>
          <w:b/>
          <w:i w:val="false"/>
          <w:color w:val="000000"/>
        </w:rPr>
        <w:t xml:space="preserve"> Проверочный лист</w:t>
      </w:r>
    </w:p>
    <w:bookmarkEnd w:id="306"/>
    <w:p>
      <w:pPr>
        <w:spacing w:after="0"/>
        <w:ind w:left="0"/>
        <w:jc w:val="both"/>
      </w:pPr>
      <w:bookmarkStart w:name="z1258" w:id="307"/>
      <w:r>
        <w:rPr>
          <w:rFonts w:ascii="Times New Roman"/>
          <w:b w:val="false"/>
          <w:i w:val="false"/>
          <w:color w:val="000000"/>
          <w:sz w:val="28"/>
        </w:rPr>
        <w:t>
      в сфере санитарно-эпидемиологического благополучия населения _____________________</w:t>
      </w:r>
    </w:p>
    <w:bookmarkEnd w:id="307"/>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похоронного назначения, кладбищ, парков, общественных</w:t>
      </w:r>
    </w:p>
    <w:p>
      <w:pPr>
        <w:spacing w:after="0"/>
        <w:ind w:left="0"/>
        <w:jc w:val="both"/>
      </w:pPr>
      <w:r>
        <w:rPr>
          <w:rFonts w:ascii="Times New Roman"/>
          <w:b w:val="false"/>
          <w:i w:val="false"/>
          <w:color w:val="000000"/>
          <w:sz w:val="28"/>
        </w:rPr>
        <w:t>туалетов, мест массового отдыха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общественных туалетов на территории пляжей, парков, зон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установке урн на территории парков, пляжей, к их уходу и очистке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указателей, обозначающих места расположения общественных туалетов и подходы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не соединенной с системой вентиляции основного здания, при размещении туалетов в общественных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оснащению, уборке общественных туалетов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общественных туалетов, не подключенных к системам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мобильных туалетов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9" w:id="308"/>
      <w:r>
        <w:rPr>
          <w:rFonts w:ascii="Times New Roman"/>
          <w:b w:val="false"/>
          <w:i w:val="false"/>
          <w:color w:val="000000"/>
          <w:sz w:val="28"/>
        </w:rPr>
        <w:t>
      Должностное (ые) лицо (а)</w:t>
      </w:r>
    </w:p>
    <w:bookmarkEnd w:id="308"/>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62" w:id="309"/>
    <w:p>
      <w:pPr>
        <w:spacing w:after="0"/>
        <w:ind w:left="0"/>
        <w:jc w:val="left"/>
      </w:pPr>
      <w:r>
        <w:rPr>
          <w:rFonts w:ascii="Times New Roman"/>
          <w:b/>
          <w:i w:val="false"/>
          <w:color w:val="000000"/>
        </w:rPr>
        <w:t xml:space="preserve"> Проверочный лист</w:t>
      </w:r>
    </w:p>
    <w:bookmarkEnd w:id="309"/>
    <w:p>
      <w:pPr>
        <w:spacing w:after="0"/>
        <w:ind w:left="0"/>
        <w:jc w:val="both"/>
      </w:pPr>
      <w:bookmarkStart w:name="z1263" w:id="310"/>
      <w:r>
        <w:rPr>
          <w:rFonts w:ascii="Times New Roman"/>
          <w:b w:val="false"/>
          <w:i w:val="false"/>
          <w:color w:val="000000"/>
          <w:sz w:val="28"/>
        </w:rPr>
        <w:t>
      в сфере санитарно-эпидемиологического благополучия населения ____________________</w:t>
      </w:r>
    </w:p>
    <w:bookmarkEnd w:id="310"/>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зданий, сооружений и помещений производственного назначения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p>
            <w:pPr>
              <w:spacing w:after="20"/>
              <w:ind w:left="20"/>
              <w:jc w:val="both"/>
            </w:pPr>
            <w:r>
              <w:rPr>
                <w:rFonts w:ascii="Times New Roman"/>
                <w:b w:val="false"/>
                <w:i w:val="false"/>
                <w:color w:val="000000"/>
                <w:sz w:val="20"/>
              </w:rPr>
              <w:t>
1) стоя с наклоном до 15</w:t>
            </w:r>
            <w:r>
              <w:rPr>
                <w:rFonts w:ascii="Times New Roman"/>
                <w:b w:val="false"/>
                <w:i w:val="false"/>
                <w:color w:val="000000"/>
                <w:vertAlign w:val="superscript"/>
              </w:rPr>
              <w:t>о</w:t>
            </w:r>
            <w:r>
              <w:rPr>
                <w:rFonts w:ascii="Times New Roman"/>
                <w:b w:val="false"/>
                <w:i w:val="false"/>
                <w:color w:val="000000"/>
                <w:sz w:val="20"/>
              </w:rPr>
              <w:t>С - 0,7 (0,6) м;</w:t>
            </w:r>
          </w:p>
          <w:p>
            <w:pPr>
              <w:spacing w:after="20"/>
              <w:ind w:left="20"/>
              <w:jc w:val="both"/>
            </w:pPr>
            <w:r>
              <w:rPr>
                <w:rFonts w:ascii="Times New Roman"/>
                <w:b w:val="false"/>
                <w:i w:val="false"/>
                <w:color w:val="000000"/>
                <w:sz w:val="20"/>
              </w:rPr>
              <w:t>
2) стоя с наклоном до 30</w:t>
            </w:r>
            <w:r>
              <w:rPr>
                <w:rFonts w:ascii="Times New Roman"/>
                <w:b w:val="false"/>
                <w:i w:val="false"/>
                <w:color w:val="000000"/>
                <w:vertAlign w:val="superscript"/>
              </w:rPr>
              <w:t>о</w:t>
            </w:r>
            <w:r>
              <w:rPr>
                <w:rFonts w:ascii="Times New Roman"/>
                <w:b w:val="false"/>
                <w:i w:val="false"/>
                <w:color w:val="000000"/>
                <w:sz w:val="20"/>
              </w:rPr>
              <w:t>С - 0,8 (0,6) м;</w:t>
            </w:r>
          </w:p>
          <w:p>
            <w:pPr>
              <w:spacing w:after="20"/>
              <w:ind w:left="20"/>
              <w:jc w:val="both"/>
            </w:pPr>
            <w:r>
              <w:rPr>
                <w:rFonts w:ascii="Times New Roman"/>
                <w:b w:val="false"/>
                <w:i w:val="false"/>
                <w:color w:val="000000"/>
                <w:sz w:val="20"/>
              </w:rPr>
              <w:t>
3) стоя с наклоном до 60</w:t>
            </w:r>
            <w:r>
              <w:rPr>
                <w:rFonts w:ascii="Times New Roman"/>
                <w:b w:val="false"/>
                <w:i w:val="false"/>
                <w:color w:val="000000"/>
                <w:vertAlign w:val="superscript"/>
              </w:rPr>
              <w:t>о</w:t>
            </w:r>
            <w:r>
              <w:rPr>
                <w:rFonts w:ascii="Times New Roman"/>
                <w:b w:val="false"/>
                <w:i w:val="false"/>
                <w:color w:val="000000"/>
                <w:sz w:val="20"/>
              </w:rPr>
              <w:t>С. - 0,9 (0,6) м;</w:t>
            </w:r>
          </w:p>
          <w:p>
            <w:pPr>
              <w:spacing w:after="20"/>
              <w:ind w:left="20"/>
              <w:jc w:val="both"/>
            </w:pPr>
            <w:r>
              <w:rPr>
                <w:rFonts w:ascii="Times New Roman"/>
                <w:b w:val="false"/>
                <w:i w:val="false"/>
                <w:color w:val="000000"/>
                <w:sz w:val="20"/>
              </w:rPr>
              <w:t>
4) стоя с наклоном до 90</w:t>
            </w:r>
            <w:r>
              <w:rPr>
                <w:rFonts w:ascii="Times New Roman"/>
                <w:b w:val="false"/>
                <w:i w:val="false"/>
                <w:color w:val="000000"/>
                <w:vertAlign w:val="superscript"/>
              </w:rPr>
              <w:t>о</w:t>
            </w:r>
            <w:r>
              <w:rPr>
                <w:rFonts w:ascii="Times New Roman"/>
                <w:b w:val="false"/>
                <w:i w:val="false"/>
                <w:color w:val="000000"/>
                <w:sz w:val="20"/>
              </w:rPr>
              <w:t>С - 1,2 (0,9) м;</w:t>
            </w:r>
          </w:p>
          <w:p>
            <w:pPr>
              <w:spacing w:after="20"/>
              <w:ind w:left="20"/>
              <w:jc w:val="both"/>
            </w:pPr>
            <w:r>
              <w:rPr>
                <w:rFonts w:ascii="Times New Roman"/>
                <w:b w:val="false"/>
                <w:i w:val="false"/>
                <w:color w:val="000000"/>
                <w:sz w:val="20"/>
              </w:rPr>
              <w:t>
5) сидя на корточках - 1,1 (0,8) м;</w:t>
            </w:r>
          </w:p>
          <w:p>
            <w:pPr>
              <w:spacing w:after="20"/>
              <w:ind w:left="20"/>
              <w:jc w:val="both"/>
            </w:pPr>
            <w:r>
              <w:rPr>
                <w:rFonts w:ascii="Times New Roman"/>
                <w:b w:val="false"/>
                <w:i w:val="false"/>
                <w:color w:val="000000"/>
                <w:sz w:val="20"/>
              </w:rPr>
              <w:t>
6) переходы - 0,7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p>
            <w:pPr>
              <w:spacing w:after="20"/>
              <w:ind w:left="20"/>
              <w:jc w:val="both"/>
            </w:pPr>
            <w:r>
              <w:rPr>
                <w:rFonts w:ascii="Times New Roman"/>
                <w:b w:val="false"/>
                <w:i w:val="false"/>
                <w:color w:val="000000"/>
                <w:sz w:val="20"/>
              </w:rPr>
              <w:t>
искусственного освещения устройства ультрафиолетового облучения комнаты для кратковременного отдыха на удалении не более 100 м. и с КЕО не менее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цветового оформления помещений и оборудования с учетом наименьшего коэффициента отражения (не более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при невозможности доведения параметров шума до ПДУ, установленных документами нормирования:</w:t>
            </w:r>
          </w:p>
          <w:p>
            <w:pPr>
              <w:spacing w:after="20"/>
              <w:ind w:left="20"/>
              <w:jc w:val="both"/>
            </w:pPr>
            <w:r>
              <w:rPr>
                <w:rFonts w:ascii="Times New Roman"/>
                <w:b w:val="false"/>
                <w:i w:val="false"/>
                <w:color w:val="000000"/>
                <w:sz w:val="20"/>
              </w:rPr>
              <w:t>
- оборудование звукоизолированных кабин дистанционное управление процессом;</w:t>
            </w:r>
          </w:p>
          <w:p>
            <w:pPr>
              <w:spacing w:after="20"/>
              <w:ind w:left="20"/>
              <w:jc w:val="both"/>
            </w:pPr>
            <w:r>
              <w:rPr>
                <w:rFonts w:ascii="Times New Roman"/>
                <w:b w:val="false"/>
                <w:i w:val="false"/>
                <w:color w:val="000000"/>
                <w:sz w:val="20"/>
              </w:rPr>
              <w:t>
- исключение воздействия шума на других рабочих при размещении рабочих мест с ручным инструментом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местах, а также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лечебно-профилактических помещений, расположенных в непосредственной близости от рабочих мест:</w:t>
            </w:r>
          </w:p>
          <w:p>
            <w:pPr>
              <w:spacing w:after="20"/>
              <w:ind w:left="20"/>
              <w:jc w:val="both"/>
            </w:pPr>
            <w:r>
              <w:rPr>
                <w:rFonts w:ascii="Times New Roman"/>
                <w:b w:val="false"/>
                <w:i w:val="false"/>
                <w:color w:val="000000"/>
                <w:sz w:val="20"/>
              </w:rPr>
              <w:t>
1) звукоизоляцией и экранами относительной защиты от ЭМП;</w:t>
            </w:r>
          </w:p>
          <w:p>
            <w:pPr>
              <w:spacing w:after="20"/>
              <w:ind w:left="20"/>
              <w:jc w:val="both"/>
            </w:pPr>
            <w:r>
              <w:rPr>
                <w:rFonts w:ascii="Times New Roman"/>
                <w:b w:val="false"/>
                <w:i w:val="false"/>
                <w:color w:val="000000"/>
                <w:sz w:val="20"/>
              </w:rPr>
              <w:t>
2) герметизацией дверей, препятствующей попаданию загрязненного воздуха из цехов;</w:t>
            </w:r>
          </w:p>
          <w:p>
            <w:pPr>
              <w:spacing w:after="20"/>
              <w:ind w:left="20"/>
              <w:jc w:val="both"/>
            </w:pPr>
            <w:r>
              <w:rPr>
                <w:rFonts w:ascii="Times New Roman"/>
                <w:b w:val="false"/>
                <w:i w:val="false"/>
                <w:color w:val="000000"/>
                <w:sz w:val="20"/>
              </w:rPr>
              <w:t>
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воздушной среды по показателям микроклимата, содержания вредных веществ и ионизации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с ведением журнала учҰта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документов, регламентирующих порядок и контроль работы систем вентиляции и кондиционирования воздуха:</w:t>
            </w:r>
          </w:p>
          <w:p>
            <w:pPr>
              <w:spacing w:after="20"/>
              <w:ind w:left="20"/>
              <w:jc w:val="both"/>
            </w:pPr>
            <w:r>
              <w:rPr>
                <w:rFonts w:ascii="Times New Roman"/>
                <w:b w:val="false"/>
                <w:i w:val="false"/>
                <w:color w:val="000000"/>
                <w:sz w:val="20"/>
              </w:rPr>
              <w:t>
1) проект вентиляции, утверждҰнный в установленном порядке перечень отступлений от проекта;</w:t>
            </w:r>
          </w:p>
          <w:p>
            <w:pPr>
              <w:spacing w:after="20"/>
              <w:ind w:left="20"/>
              <w:jc w:val="both"/>
            </w:pPr>
            <w:r>
              <w:rPr>
                <w:rFonts w:ascii="Times New Roman"/>
                <w:b w:val="false"/>
                <w:i w:val="false"/>
                <w:color w:val="000000"/>
                <w:sz w:val="20"/>
              </w:rPr>
              <w:t>
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ремонта.</w:t>
            </w:r>
          </w:p>
          <w:p>
            <w:pPr>
              <w:spacing w:after="20"/>
              <w:ind w:left="20"/>
              <w:jc w:val="both"/>
            </w:pPr>
            <w:r>
              <w:rPr>
                <w:rFonts w:ascii="Times New Roman"/>
                <w:b w:val="false"/>
                <w:i w:val="false"/>
                <w:color w:val="000000"/>
                <w:sz w:val="20"/>
              </w:rPr>
              <w:t>
3) акты осмотра и приҰмки скрытых работ;</w:t>
            </w:r>
          </w:p>
          <w:p>
            <w:pPr>
              <w:spacing w:after="20"/>
              <w:ind w:left="20"/>
              <w:jc w:val="both"/>
            </w:pPr>
            <w:r>
              <w:rPr>
                <w:rFonts w:ascii="Times New Roman"/>
                <w:b w:val="false"/>
                <w:i w:val="false"/>
                <w:color w:val="000000"/>
                <w:sz w:val="20"/>
              </w:rPr>
              <w:t>
4) протоколы технических испытаний и наладки вентсистем;</w:t>
            </w:r>
          </w:p>
          <w:p>
            <w:pPr>
              <w:spacing w:after="20"/>
              <w:ind w:left="20"/>
              <w:jc w:val="both"/>
            </w:pPr>
            <w:r>
              <w:rPr>
                <w:rFonts w:ascii="Times New Roman"/>
                <w:b w:val="false"/>
                <w:i w:val="false"/>
                <w:color w:val="000000"/>
                <w:sz w:val="20"/>
              </w:rPr>
              <w:t>
5) паспорта вентсистем (системы кондиционирования воздуха);</w:t>
            </w:r>
          </w:p>
          <w:p>
            <w:pPr>
              <w:spacing w:after="20"/>
              <w:ind w:left="20"/>
              <w:jc w:val="both"/>
            </w:pPr>
            <w:r>
              <w:rPr>
                <w:rFonts w:ascii="Times New Roman"/>
                <w:b w:val="false"/>
                <w:i w:val="false"/>
                <w:color w:val="000000"/>
                <w:sz w:val="20"/>
              </w:rPr>
              <w:t>
6) графики планово-предупредительного ремонта, журналы ремонта и эксплуатации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плазменной технологии:</w:t>
            </w:r>
          </w:p>
          <w:p>
            <w:pPr>
              <w:spacing w:after="20"/>
              <w:ind w:left="20"/>
              <w:jc w:val="both"/>
            </w:pPr>
            <w:r>
              <w:rPr>
                <w:rFonts w:ascii="Times New Roman"/>
                <w:b w:val="false"/>
                <w:i w:val="false"/>
                <w:color w:val="000000"/>
                <w:sz w:val="20"/>
              </w:rPr>
              <w:t>
1) наличие предусмотренной площади, незанятой оборудованием, из расчета не менее 10 м2 на одного работающего и высота помещения от нижней точки пола не менее 3,5 м;</w:t>
            </w:r>
          </w:p>
          <w:p>
            <w:pPr>
              <w:spacing w:after="20"/>
              <w:ind w:left="20"/>
              <w:jc w:val="both"/>
            </w:pPr>
            <w:r>
              <w:rPr>
                <w:rFonts w:ascii="Times New Roman"/>
                <w:b w:val="false"/>
                <w:i w:val="false"/>
                <w:color w:val="000000"/>
                <w:sz w:val="20"/>
              </w:rPr>
              <w:t>
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освещения:</w:t>
            </w:r>
          </w:p>
          <w:p>
            <w:pPr>
              <w:spacing w:after="20"/>
              <w:ind w:left="20"/>
              <w:jc w:val="both"/>
            </w:pPr>
            <w:r>
              <w:rPr>
                <w:rFonts w:ascii="Times New Roman"/>
                <w:b w:val="false"/>
                <w:i w:val="false"/>
                <w:color w:val="000000"/>
                <w:sz w:val="20"/>
              </w:rPr>
              <w:t>
1) наличие естественного и исправного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2) наличие исправного рабочего и аварийного искусственного освещения;</w:t>
            </w:r>
          </w:p>
          <w:p>
            <w:pPr>
              <w:spacing w:after="20"/>
              <w:ind w:left="20"/>
              <w:jc w:val="both"/>
            </w:pPr>
            <w:r>
              <w:rPr>
                <w:rFonts w:ascii="Times New Roman"/>
                <w:b w:val="false"/>
                <w:i w:val="false"/>
                <w:color w:val="000000"/>
                <w:sz w:val="20"/>
              </w:rPr>
              <w:t>
3) обеспечение требуемой комбинированной освещенности на рабочих местах в зависимости от класса и точности зрительных работ;</w:t>
            </w:r>
          </w:p>
          <w:p>
            <w:pPr>
              <w:spacing w:after="20"/>
              <w:ind w:left="20"/>
              <w:jc w:val="both"/>
            </w:pPr>
            <w:r>
              <w:rPr>
                <w:rFonts w:ascii="Times New Roman"/>
                <w:b w:val="false"/>
                <w:i w:val="false"/>
                <w:color w:val="000000"/>
                <w:sz w:val="20"/>
              </w:rPr>
              <w:t>
4) соответствие светотехнических характеристик светильников, их конструктивное исполнение, расположение и установка относительно рабочих зон;</w:t>
            </w:r>
          </w:p>
          <w:p>
            <w:pPr>
              <w:spacing w:after="20"/>
              <w:ind w:left="20"/>
              <w:jc w:val="both"/>
            </w:pPr>
            <w:r>
              <w:rPr>
                <w:rFonts w:ascii="Times New Roman"/>
                <w:b w:val="false"/>
                <w:i w:val="false"/>
                <w:color w:val="000000"/>
                <w:sz w:val="20"/>
              </w:rPr>
              <w:t>
5) своевременность очистки светильников, замены перегоревших ламп и неисправных светильников;</w:t>
            </w:r>
          </w:p>
          <w:p>
            <w:pPr>
              <w:spacing w:after="20"/>
              <w:ind w:left="20"/>
              <w:jc w:val="both"/>
            </w:pPr>
            <w:r>
              <w:rPr>
                <w:rFonts w:ascii="Times New Roman"/>
                <w:b w:val="false"/>
                <w:i w:val="false"/>
                <w:color w:val="000000"/>
                <w:sz w:val="20"/>
              </w:rPr>
              <w:t>
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преддушевых, душевые, туалеты, умывальные,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 нагрузке за время сменного перерыва в работе.</w:t>
            </w:r>
          </w:p>
          <w:p>
            <w:pPr>
              <w:spacing w:after="20"/>
              <w:ind w:left="20"/>
              <w:jc w:val="both"/>
            </w:pPr>
            <w:r>
              <w:rPr>
                <w:rFonts w:ascii="Times New Roman"/>
                <w:b w:val="false"/>
                <w:i w:val="false"/>
                <w:color w:val="000000"/>
                <w:sz w:val="20"/>
              </w:rPr>
              <w:t>
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бытового холодильника и раковины для мытья посуды в комнате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специальной одежды, загрязненной веществами 1-го и 2-го класса опасности, а также патогенными микроорганизмами после соответствующей обработки. Наличие раздаточной специальной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умывальных в гардеробных в специально отведенных местах либо в помещениях, смежных с гардеробными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тамбуров санузлов умывальниками со средствами для мытья рук и электрополотенцами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xml:space="preserve">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 </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p>
            <w:pPr>
              <w:spacing w:after="20"/>
              <w:ind w:left="20"/>
              <w:jc w:val="both"/>
            </w:pPr>
            <w:r>
              <w:rPr>
                <w:rFonts w:ascii="Times New Roman"/>
                <w:b w:val="false"/>
                <w:i w:val="false"/>
                <w:color w:val="000000"/>
                <w:sz w:val="20"/>
              </w:rPr>
              <w:t>
- соблюдение порядка и периодичности проведения предсменных (предрейсовых) обязательных и послесменных (послерейсовых) медицинских осмотров, а также отстранения и направления на медицинское освидетельствование;</w:t>
            </w:r>
          </w:p>
          <w:p>
            <w:pPr>
              <w:spacing w:after="20"/>
              <w:ind w:left="20"/>
              <w:jc w:val="both"/>
            </w:pPr>
            <w:r>
              <w:rPr>
                <w:rFonts w:ascii="Times New Roman"/>
                <w:b w:val="false"/>
                <w:i w:val="false"/>
                <w:color w:val="000000"/>
                <w:sz w:val="20"/>
              </w:rPr>
              <w:t>
- наличие и ведение журнала проведения предсменного (предрейсового) обязательного и послесменного (послерейсового) медицинского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в месячный срок после завершения расследования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здравпунктов и медпунктов комплектами инактиваторов, нейтрализующих агрессивные производственные вещества при попадании на кожу или в глаза (после промывания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комнатами личной гигиены женщин (далее - ЛГЖ) и их соответствие требованиям:</w:t>
            </w:r>
          </w:p>
          <w:p>
            <w:pPr>
              <w:spacing w:after="20"/>
              <w:ind w:left="20"/>
              <w:jc w:val="both"/>
            </w:pPr>
            <w:r>
              <w:rPr>
                <w:rFonts w:ascii="Times New Roman"/>
                <w:b w:val="false"/>
                <w:i w:val="false"/>
                <w:color w:val="000000"/>
                <w:sz w:val="20"/>
              </w:rPr>
              <w:t>
1) кабины из расчета 1 кабина на 100 работниц, для объектов с повышенной запыленностью - 1 кабина на 50 женщин и тамбур;</w:t>
            </w:r>
          </w:p>
          <w:p>
            <w:pPr>
              <w:spacing w:after="20"/>
              <w:ind w:left="20"/>
              <w:jc w:val="both"/>
            </w:pPr>
            <w:r>
              <w:rPr>
                <w:rFonts w:ascii="Times New Roman"/>
                <w:b w:val="false"/>
                <w:i w:val="false"/>
                <w:color w:val="000000"/>
                <w:sz w:val="20"/>
              </w:rPr>
              <w:t>
2) оборудование в тамбуре раковины со смесителем горячей и холодной воды, стола для обслуживающего персонала, электросушилки для рук, мыльницы;</w:t>
            </w:r>
          </w:p>
          <w:p>
            <w:pPr>
              <w:spacing w:after="20"/>
              <w:ind w:left="20"/>
              <w:jc w:val="both"/>
            </w:pPr>
            <w:r>
              <w:rPr>
                <w:rFonts w:ascii="Times New Roman"/>
                <w:b w:val="false"/>
                <w:i w:val="false"/>
                <w:color w:val="000000"/>
                <w:sz w:val="20"/>
              </w:rPr>
              <w:t>
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pPr>
              <w:spacing w:after="20"/>
              <w:ind w:left="20"/>
              <w:jc w:val="both"/>
            </w:pPr>
            <w:r>
              <w:rPr>
                <w:rFonts w:ascii="Times New Roman"/>
                <w:b w:val="false"/>
                <w:i w:val="false"/>
                <w:color w:val="000000"/>
                <w:sz w:val="20"/>
              </w:rPr>
              <w:t>
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дезинфицирующих средств;</w:t>
            </w:r>
          </w:p>
          <w:p>
            <w:pPr>
              <w:spacing w:after="20"/>
              <w:ind w:left="20"/>
              <w:jc w:val="both"/>
            </w:pPr>
            <w:r>
              <w:rPr>
                <w:rFonts w:ascii="Times New Roman"/>
                <w:b w:val="false"/>
                <w:i w:val="false"/>
                <w:color w:val="000000"/>
                <w:sz w:val="20"/>
              </w:rPr>
              <w:t>
5) удаленность комнаты ЛГЖ от рабочих мест не более 150 метров;</w:t>
            </w:r>
          </w:p>
          <w:p>
            <w:pPr>
              <w:spacing w:after="20"/>
              <w:ind w:left="20"/>
              <w:jc w:val="both"/>
            </w:pPr>
            <w:r>
              <w:rPr>
                <w:rFonts w:ascii="Times New Roman"/>
                <w:b w:val="false"/>
                <w:i w:val="false"/>
                <w:color w:val="000000"/>
                <w:sz w:val="20"/>
              </w:rPr>
              <w:t>
6) исключение совмещения комнат ЛГЖ с туалетами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и наличие автоматического устройства для слива на производственном оборудовании, являющемся источником выделения влаги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работам с производственными источниками ультрафиолетового облучения (далее - УФ):</w:t>
            </w:r>
          </w:p>
          <w:p>
            <w:pPr>
              <w:spacing w:after="20"/>
              <w:ind w:left="20"/>
              <w:jc w:val="both"/>
            </w:pPr>
            <w:r>
              <w:rPr>
                <w:rFonts w:ascii="Times New Roman"/>
                <w:b w:val="false"/>
                <w:i w:val="false"/>
                <w:color w:val="000000"/>
                <w:sz w:val="20"/>
              </w:rPr>
              <w:t>
1) наличие и использование средств защиты глаз;</w:t>
            </w:r>
          </w:p>
          <w:p>
            <w:pPr>
              <w:spacing w:after="20"/>
              <w:ind w:left="20"/>
              <w:jc w:val="both"/>
            </w:pPr>
            <w:r>
              <w:rPr>
                <w:rFonts w:ascii="Times New Roman"/>
                <w:b w:val="false"/>
                <w:i w:val="false"/>
                <w:color w:val="000000"/>
                <w:sz w:val="20"/>
              </w:rPr>
              <w:t>
2) соблюдение общей продолжительности воздействия излучения 50 % рабочей смены;</w:t>
            </w:r>
          </w:p>
          <w:p>
            <w:pPr>
              <w:spacing w:after="20"/>
              <w:ind w:left="20"/>
              <w:jc w:val="both"/>
            </w:pPr>
            <w:r>
              <w:rPr>
                <w:rFonts w:ascii="Times New Roman"/>
                <w:b w:val="false"/>
                <w:i w:val="false"/>
                <w:color w:val="000000"/>
                <w:sz w:val="20"/>
              </w:rPr>
              <w:t>
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и вспомогательных зданиях сетей хозяйственно-питьевого водопровода для хозяйственно-питьевых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отводов производственных стоков:</w:t>
            </w:r>
          </w:p>
          <w:p>
            <w:pPr>
              <w:spacing w:after="20"/>
              <w:ind w:left="20"/>
              <w:jc w:val="both"/>
            </w:pPr>
            <w:r>
              <w:rPr>
                <w:rFonts w:ascii="Times New Roman"/>
                <w:b w:val="false"/>
                <w:i w:val="false"/>
                <w:color w:val="000000"/>
                <w:sz w:val="20"/>
              </w:rPr>
              <w:t>
Организация мер против проникновения газов в производственные помещения от стоков, выделяющих газы. Отведение стоков от душей, умывальников, санузлов в сеть хозяйственно-бытового 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установок по очистке производственных стоков:</w:t>
            </w:r>
          </w:p>
          <w:p>
            <w:pPr>
              <w:spacing w:after="20"/>
              <w:ind w:left="20"/>
              <w:jc w:val="both"/>
            </w:pPr>
            <w:r>
              <w:rPr>
                <w:rFonts w:ascii="Times New Roman"/>
                <w:b w:val="false"/>
                <w:i w:val="false"/>
                <w:color w:val="000000"/>
                <w:sz w:val="20"/>
              </w:rPr>
              <w:t>
Размещение установок по очистке 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pPr>
              <w:spacing w:after="20"/>
              <w:ind w:left="20"/>
              <w:jc w:val="both"/>
            </w:pPr>
            <w:r>
              <w:rPr>
                <w:rFonts w:ascii="Times New Roman"/>
                <w:b w:val="false"/>
                <w:i w:val="false"/>
                <w:color w:val="000000"/>
                <w:sz w:val="20"/>
              </w:rPr>
              <w:t>
Использование для размещения сооружений по обезвреживанию бросовых земель, не представляющих сельскохозяйственной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хозяйственно-питьевые нужды и отведения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грунтовых и межпластовых подземных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накоплению, затариванию, транспортировке, обезвреживанию и захоронению промышленных токсичных отходов:</w:t>
            </w:r>
          </w:p>
          <w:p>
            <w:pPr>
              <w:spacing w:after="20"/>
              <w:ind w:left="20"/>
              <w:jc w:val="both"/>
            </w:pPr>
            <w:r>
              <w:rPr>
                <w:rFonts w:ascii="Times New Roman"/>
                <w:b w:val="false"/>
                <w:i w:val="false"/>
                <w:color w:val="000000"/>
                <w:sz w:val="20"/>
              </w:rPr>
              <w:t>
1) к размещению полигонов для не утилизируемых отходов;</w:t>
            </w:r>
          </w:p>
          <w:p>
            <w:pPr>
              <w:spacing w:after="20"/>
              <w:ind w:left="20"/>
              <w:jc w:val="both"/>
            </w:pPr>
            <w:r>
              <w:rPr>
                <w:rFonts w:ascii="Times New Roman"/>
                <w:b w:val="false"/>
                <w:i w:val="false"/>
                <w:color w:val="000000"/>
                <w:sz w:val="20"/>
              </w:rPr>
              <w:t>
2) наличие и ведение на полигонах документации, содержащей информации о производственных отходах:</w:t>
            </w:r>
          </w:p>
          <w:p>
            <w:pPr>
              <w:spacing w:after="20"/>
              <w:ind w:left="20"/>
              <w:jc w:val="both"/>
            </w:pPr>
            <w:r>
              <w:rPr>
                <w:rFonts w:ascii="Times New Roman"/>
                <w:b w:val="false"/>
                <w:i w:val="false"/>
                <w:color w:val="000000"/>
                <w:sz w:val="20"/>
              </w:rPr>
              <w:t>
-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20"/>
              <w:ind w:left="20"/>
              <w:jc w:val="both"/>
            </w:pPr>
            <w:r>
              <w:rPr>
                <w:rFonts w:ascii="Times New Roman"/>
                <w:b w:val="false"/>
                <w:i w:val="false"/>
                <w:color w:val="000000"/>
                <w:sz w:val="20"/>
              </w:rPr>
              <w:t>
- характеристику возможных последствий воздействия промышленных отходов на окружающую среду;</w:t>
            </w:r>
          </w:p>
          <w:p>
            <w:pPr>
              <w:spacing w:after="20"/>
              <w:ind w:left="20"/>
              <w:jc w:val="both"/>
            </w:pPr>
            <w:r>
              <w:rPr>
                <w:rFonts w:ascii="Times New Roman"/>
                <w:b w:val="false"/>
                <w:i w:val="false"/>
                <w:color w:val="000000"/>
                <w:sz w:val="20"/>
              </w:rPr>
              <w:t>
- технологическое решение вопросов обезвреживания, утилизации, захоронения промышленных отходов;</w:t>
            </w:r>
          </w:p>
          <w:p>
            <w:pPr>
              <w:spacing w:after="20"/>
              <w:ind w:left="20"/>
              <w:jc w:val="both"/>
            </w:pPr>
            <w:r>
              <w:rPr>
                <w:rFonts w:ascii="Times New Roman"/>
                <w:b w:val="false"/>
                <w:i w:val="false"/>
                <w:color w:val="000000"/>
                <w:sz w:val="20"/>
              </w:rPr>
              <w:t>
- мероприятия по охране почвы от вредных веществ и по рекультивации нарушенных и загрязненных почв.</w:t>
            </w:r>
          </w:p>
          <w:p>
            <w:pPr>
              <w:spacing w:after="20"/>
              <w:ind w:left="20"/>
              <w:jc w:val="both"/>
            </w:pPr>
            <w:r>
              <w:rPr>
                <w:rFonts w:ascii="Times New Roman"/>
                <w:b w:val="false"/>
                <w:i w:val="false"/>
                <w:color w:val="000000"/>
                <w:sz w:val="20"/>
              </w:rPr>
              <w:t>
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pPr>
              <w:spacing w:after="20"/>
              <w:ind w:left="20"/>
              <w:jc w:val="both"/>
            </w:pPr>
            <w:r>
              <w:rPr>
                <w:rFonts w:ascii="Times New Roman"/>
                <w:b w:val="false"/>
                <w:i w:val="false"/>
                <w:color w:val="000000"/>
                <w:sz w:val="20"/>
              </w:rPr>
              <w:t>
4) проведение складирования на территории предприятия в соответствии с классом опасности, в условиях, исключающих загрязнение окружающей среды и воздействия на здоровье персонала 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складам для хранения сильнодействующих ядовитых веществ (далее – СДЯВ), химических веществ, прекурсоров, пестицидов и условиям работы в них:</w:t>
            </w:r>
          </w:p>
          <w:p>
            <w:pPr>
              <w:spacing w:after="20"/>
              <w:ind w:left="20"/>
              <w:jc w:val="both"/>
            </w:pPr>
            <w:r>
              <w:rPr>
                <w:rFonts w:ascii="Times New Roman"/>
                <w:b w:val="false"/>
                <w:i w:val="false"/>
                <w:color w:val="000000"/>
                <w:sz w:val="20"/>
              </w:rPr>
              <w:t>
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механическая приточно-вытяжная вентиляции;</w:t>
            </w:r>
          </w:p>
          <w:p>
            <w:pPr>
              <w:spacing w:after="20"/>
              <w:ind w:left="20"/>
              <w:jc w:val="both"/>
            </w:pPr>
            <w:r>
              <w:rPr>
                <w:rFonts w:ascii="Times New Roman"/>
                <w:b w:val="false"/>
                <w:i w:val="false"/>
                <w:color w:val="000000"/>
                <w:sz w:val="20"/>
              </w:rPr>
              <w:t>
2) наличие при складе оборудованного умывальника, в крупных базисных складах – душевой установки;</w:t>
            </w:r>
          </w:p>
          <w:p>
            <w:pPr>
              <w:spacing w:after="20"/>
              <w:ind w:left="20"/>
              <w:jc w:val="both"/>
            </w:pPr>
            <w:r>
              <w:rPr>
                <w:rFonts w:ascii="Times New Roman"/>
                <w:b w:val="false"/>
                <w:i w:val="false"/>
                <w:color w:val="000000"/>
                <w:sz w:val="20"/>
              </w:rPr>
              <w:t>
3) наличие ограждения территория склада, замка для закрытия склада;</w:t>
            </w:r>
          </w:p>
          <w:p>
            <w:pPr>
              <w:spacing w:after="20"/>
              <w:ind w:left="20"/>
              <w:jc w:val="both"/>
            </w:pPr>
            <w:r>
              <w:rPr>
                <w:rFonts w:ascii="Times New Roman"/>
                <w:b w:val="false"/>
                <w:i w:val="false"/>
                <w:color w:val="000000"/>
                <w:sz w:val="20"/>
              </w:rPr>
              <w:t>
4) по недопущению хранения под навесами, под открытым небом; в землянках, погребах, подвалах и складах горючего, софитного хранения с продуктами питания, фуражом, минеральным удобрением и различными материалами;</w:t>
            </w:r>
          </w:p>
          <w:p>
            <w:pPr>
              <w:spacing w:after="20"/>
              <w:ind w:left="20"/>
              <w:jc w:val="both"/>
            </w:pPr>
            <w:r>
              <w:rPr>
                <w:rFonts w:ascii="Times New Roman"/>
                <w:b w:val="false"/>
                <w:i w:val="false"/>
                <w:color w:val="000000"/>
                <w:sz w:val="20"/>
              </w:rPr>
              <w:t>
5) по использованию для хранения специально построенных типовых или приспособленных помещений, складов;</w:t>
            </w:r>
          </w:p>
          <w:p>
            <w:pPr>
              <w:spacing w:after="20"/>
              <w:ind w:left="20"/>
              <w:jc w:val="both"/>
            </w:pPr>
            <w:r>
              <w:rPr>
                <w:rFonts w:ascii="Times New Roman"/>
                <w:b w:val="false"/>
                <w:i w:val="false"/>
                <w:color w:val="000000"/>
                <w:sz w:val="20"/>
              </w:rPr>
              <w:t>
6) наличие соответствующей отделки стен, пола, потолков и внутренних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pPr>
              <w:spacing w:after="20"/>
              <w:ind w:left="20"/>
              <w:jc w:val="both"/>
            </w:pPr>
            <w:r>
              <w:rPr>
                <w:rFonts w:ascii="Times New Roman"/>
                <w:b w:val="false"/>
                <w:i w:val="false"/>
                <w:color w:val="000000"/>
                <w:sz w:val="20"/>
              </w:rPr>
              <w:t>
7) содержание склада в чистоте;</w:t>
            </w:r>
          </w:p>
          <w:p>
            <w:pPr>
              <w:spacing w:after="20"/>
              <w:ind w:left="20"/>
              <w:jc w:val="both"/>
            </w:pPr>
            <w:r>
              <w:rPr>
                <w:rFonts w:ascii="Times New Roman"/>
                <w:b w:val="false"/>
                <w:i w:val="false"/>
                <w:color w:val="000000"/>
                <w:sz w:val="20"/>
              </w:rPr>
              <w:t>
8) наличие средств для обезвреживания, СИЗ и медицинской аптечки;</w:t>
            </w:r>
          </w:p>
          <w:p>
            <w:pPr>
              <w:spacing w:after="20"/>
              <w:ind w:left="20"/>
              <w:jc w:val="both"/>
            </w:pPr>
            <w:r>
              <w:rPr>
                <w:rFonts w:ascii="Times New Roman"/>
                <w:b w:val="false"/>
                <w:i w:val="false"/>
                <w:color w:val="000000"/>
                <w:sz w:val="20"/>
              </w:rPr>
              <w:t>
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pPr>
              <w:spacing w:after="20"/>
              <w:ind w:left="20"/>
              <w:jc w:val="both"/>
            </w:pPr>
            <w:r>
              <w:rPr>
                <w:rFonts w:ascii="Times New Roman"/>
                <w:b w:val="false"/>
                <w:i w:val="false"/>
                <w:color w:val="000000"/>
                <w:sz w:val="20"/>
              </w:rPr>
              <w:t>
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pPr>
              <w:spacing w:after="20"/>
              <w:ind w:left="20"/>
              <w:jc w:val="both"/>
            </w:pPr>
            <w:r>
              <w:rPr>
                <w:rFonts w:ascii="Times New Roman"/>
                <w:b w:val="false"/>
                <w:i w:val="false"/>
                <w:color w:val="000000"/>
                <w:sz w:val="20"/>
              </w:rPr>
              <w:t>
Наличие функциональных отделений:</w:t>
            </w:r>
          </w:p>
          <w:p>
            <w:pPr>
              <w:spacing w:after="20"/>
              <w:ind w:left="20"/>
              <w:jc w:val="both"/>
            </w:pPr>
            <w:r>
              <w:rPr>
                <w:rFonts w:ascii="Times New Roman"/>
                <w:b w:val="false"/>
                <w:i w:val="false"/>
                <w:color w:val="000000"/>
                <w:sz w:val="20"/>
              </w:rPr>
              <w:t>
1) общее отделение;</w:t>
            </w:r>
          </w:p>
          <w:p>
            <w:pPr>
              <w:spacing w:after="20"/>
              <w:ind w:left="20"/>
              <w:jc w:val="both"/>
            </w:pPr>
            <w:r>
              <w:rPr>
                <w:rFonts w:ascii="Times New Roman"/>
                <w:b w:val="false"/>
                <w:i w:val="false"/>
                <w:color w:val="000000"/>
                <w:sz w:val="20"/>
              </w:rPr>
              <w:t>
2) отделение огне-взрывоопасных пестицидов;</w:t>
            </w:r>
          </w:p>
          <w:p>
            <w:pPr>
              <w:spacing w:after="20"/>
              <w:ind w:left="20"/>
              <w:jc w:val="both"/>
            </w:pPr>
            <w:r>
              <w:rPr>
                <w:rFonts w:ascii="Times New Roman"/>
                <w:b w:val="false"/>
                <w:i w:val="false"/>
                <w:color w:val="000000"/>
                <w:sz w:val="20"/>
              </w:rPr>
              <w:t>
3) отделение хранения чрезвычайно опасных пестицидов (1 класс опасности);</w:t>
            </w:r>
          </w:p>
          <w:p>
            <w:pPr>
              <w:spacing w:after="20"/>
              <w:ind w:left="20"/>
              <w:jc w:val="both"/>
            </w:pPr>
            <w:r>
              <w:rPr>
                <w:rFonts w:ascii="Times New Roman"/>
                <w:b w:val="false"/>
                <w:i w:val="false"/>
                <w:color w:val="000000"/>
                <w:sz w:val="20"/>
              </w:rPr>
              <w:t>
4) отделение для хранения СИЗ, воды, мыла, полотенца и аптечки;</w:t>
            </w:r>
          </w:p>
          <w:p>
            <w:pPr>
              <w:spacing w:after="20"/>
              <w:ind w:left="20"/>
              <w:jc w:val="both"/>
            </w:pPr>
            <w:r>
              <w:rPr>
                <w:rFonts w:ascii="Times New Roman"/>
                <w:b w:val="false"/>
                <w:i w:val="false"/>
                <w:color w:val="000000"/>
                <w:sz w:val="20"/>
              </w:rPr>
              <w:t>
5) отдельная комната для хранения СДЯВ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упаковке, учету в складах и перевозке СДЯВ, химических веществ, прекурсоров и пестицидов:</w:t>
            </w:r>
          </w:p>
          <w:p>
            <w:pPr>
              <w:spacing w:after="20"/>
              <w:ind w:left="20"/>
              <w:jc w:val="both"/>
            </w:pPr>
            <w:r>
              <w:rPr>
                <w:rFonts w:ascii="Times New Roman"/>
                <w:b w:val="false"/>
                <w:i w:val="false"/>
                <w:color w:val="000000"/>
                <w:sz w:val="20"/>
              </w:rPr>
              <w:t>
1) осуществление размещения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pPr>
              <w:spacing w:after="20"/>
              <w:ind w:left="20"/>
              <w:jc w:val="both"/>
            </w:pPr>
            <w:r>
              <w:rPr>
                <w:rFonts w:ascii="Times New Roman"/>
                <w:b w:val="false"/>
                <w:i w:val="false"/>
                <w:color w:val="000000"/>
                <w:sz w:val="20"/>
              </w:rPr>
              <w:t>
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pPr>
              <w:spacing w:after="20"/>
              <w:ind w:left="20"/>
              <w:jc w:val="both"/>
            </w:pPr>
            <w:r>
              <w:rPr>
                <w:rFonts w:ascii="Times New Roman"/>
                <w:b w:val="false"/>
                <w:i w:val="false"/>
                <w:color w:val="000000"/>
                <w:sz w:val="20"/>
              </w:rPr>
              <w:t>
3) наличие на таре этикеток, написанных несмываемой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pPr>
              <w:spacing w:after="20"/>
              <w:ind w:left="20"/>
              <w:jc w:val="both"/>
            </w:pPr>
            <w:r>
              <w:rPr>
                <w:rFonts w:ascii="Times New Roman"/>
                <w:b w:val="false"/>
                <w:i w:val="false"/>
                <w:color w:val="000000"/>
                <w:sz w:val="20"/>
              </w:rPr>
              <w:t>
4) наличие приклеенной краткой инструкции по обращению, применению и условиям хранения препарата на каждой товарной единице;</w:t>
            </w:r>
          </w:p>
          <w:p>
            <w:pPr>
              <w:spacing w:after="20"/>
              <w:ind w:left="20"/>
              <w:jc w:val="both"/>
            </w:pPr>
            <w:r>
              <w:rPr>
                <w:rFonts w:ascii="Times New Roman"/>
                <w:b w:val="false"/>
                <w:i w:val="false"/>
                <w:color w:val="000000"/>
                <w:sz w:val="20"/>
              </w:rPr>
              <w:t>
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pPr>
              <w:spacing w:after="20"/>
              <w:ind w:left="20"/>
              <w:jc w:val="both"/>
            </w:pPr>
            <w:r>
              <w:rPr>
                <w:rFonts w:ascii="Times New Roman"/>
                <w:b w:val="false"/>
                <w:i w:val="false"/>
                <w:color w:val="000000"/>
                <w:sz w:val="20"/>
              </w:rPr>
              <w:t>
6) сдача и хранение на складе до их утилизации остатков пестицидов, запрещенных для применения в сельском хозяйстве и непригодные вместе с тарой;</w:t>
            </w:r>
          </w:p>
          <w:p>
            <w:pPr>
              <w:spacing w:after="20"/>
              <w:ind w:left="20"/>
              <w:jc w:val="both"/>
            </w:pPr>
            <w:r>
              <w:rPr>
                <w:rFonts w:ascii="Times New Roman"/>
                <w:b w:val="false"/>
                <w:i w:val="false"/>
                <w:color w:val="000000"/>
                <w:sz w:val="20"/>
              </w:rPr>
              <w:t>
7) соблюдение требований, запрещающих отпуск пестицидов со склада без заводской упаковки или при нарушенной целостности упаковки;</w:t>
            </w:r>
          </w:p>
          <w:p>
            <w:pPr>
              <w:spacing w:after="20"/>
              <w:ind w:left="20"/>
              <w:jc w:val="both"/>
            </w:pPr>
            <w:r>
              <w:rPr>
                <w:rFonts w:ascii="Times New Roman"/>
                <w:b w:val="false"/>
                <w:i w:val="false"/>
                <w:color w:val="000000"/>
                <w:sz w:val="20"/>
              </w:rPr>
              <w:t>
8) наличие прошнурованной и пронумерованной приходно-расходной книги, ведение учета поступления и отпуска пестицидов;</w:t>
            </w:r>
          </w:p>
          <w:p>
            <w:pPr>
              <w:spacing w:after="20"/>
              <w:ind w:left="20"/>
              <w:jc w:val="both"/>
            </w:pPr>
            <w:r>
              <w:rPr>
                <w:rFonts w:ascii="Times New Roman"/>
                <w:b w:val="false"/>
                <w:i w:val="false"/>
                <w:color w:val="000000"/>
                <w:sz w:val="20"/>
              </w:rPr>
              <w:t>
9) проведение ежегодной в конце года инвентаризации пестицидов с составлением акта снятия 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pPr>
              <w:spacing w:after="20"/>
              <w:ind w:left="20"/>
              <w:jc w:val="both"/>
            </w:pPr>
            <w:r>
              <w:rPr>
                <w:rFonts w:ascii="Times New Roman"/>
                <w:b w:val="false"/>
                <w:i w:val="false"/>
                <w:color w:val="000000"/>
                <w:sz w:val="20"/>
              </w:rPr>
              <w:t>
4) наличие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 его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 опасных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работающих специальной одеждой, обувью и СИЗ в соответствии с действующими отраслевыми нормами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специальной одежды и (или) средств индивидуальной и (или) коллективной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4" w:id="311"/>
      <w:r>
        <w:rPr>
          <w:rFonts w:ascii="Times New Roman"/>
          <w:b w:val="false"/>
          <w:i w:val="false"/>
          <w:color w:val="000000"/>
          <w:sz w:val="28"/>
        </w:rPr>
        <w:t>
      Должностное (ые) лицо (а)</w:t>
      </w:r>
    </w:p>
    <w:bookmarkEnd w:id="311"/>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357" w:id="312"/>
    <w:p>
      <w:pPr>
        <w:spacing w:after="0"/>
        <w:ind w:left="0"/>
        <w:jc w:val="left"/>
      </w:pPr>
      <w:r>
        <w:rPr>
          <w:rFonts w:ascii="Times New Roman"/>
          <w:b/>
          <w:i w:val="false"/>
          <w:color w:val="000000"/>
        </w:rPr>
        <w:t xml:space="preserve"> Проверочный лист</w:t>
      </w:r>
    </w:p>
    <w:bookmarkEnd w:id="312"/>
    <w:p>
      <w:pPr>
        <w:spacing w:after="0"/>
        <w:ind w:left="0"/>
        <w:jc w:val="both"/>
      </w:pPr>
      <w:bookmarkStart w:name="z1358" w:id="313"/>
      <w:r>
        <w:rPr>
          <w:rFonts w:ascii="Times New Roman"/>
          <w:b w:val="false"/>
          <w:i w:val="false"/>
          <w:color w:val="000000"/>
          <w:sz w:val="28"/>
        </w:rPr>
        <w:t>
      в сфере санитарно-эпидемиологического благополучия населения _____________________</w:t>
      </w:r>
    </w:p>
    <w:bookmarkEnd w:id="31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радиотехнических объектов и радиоэлектронных средств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p>
            <w:pPr>
              <w:spacing w:after="20"/>
              <w:ind w:left="20"/>
              <w:jc w:val="both"/>
            </w:pPr>
            <w:r>
              <w:rPr>
                <w:rFonts w:ascii="Times New Roman"/>
                <w:b w:val="false"/>
                <w:i w:val="false"/>
                <w:color w:val="000000"/>
                <w:sz w:val="20"/>
              </w:rPr>
              <w:t>
1) вводе в эксплуатацию РТО (РЭС);</w:t>
            </w:r>
          </w:p>
          <w:p>
            <w:pPr>
              <w:spacing w:after="20"/>
              <w:ind w:left="20"/>
              <w:jc w:val="both"/>
            </w:pPr>
            <w:r>
              <w:rPr>
                <w:rFonts w:ascii="Times New Roman"/>
                <w:b w:val="false"/>
                <w:i w:val="false"/>
                <w:color w:val="000000"/>
                <w:sz w:val="20"/>
              </w:rPr>
              <w:t>
2) необходимости уточнения границ СЗЗ, ЗОЗ вводимых в эксплуатацию и действующих РТО (РЭС);</w:t>
            </w:r>
          </w:p>
          <w:p>
            <w:pPr>
              <w:spacing w:after="20"/>
              <w:ind w:left="20"/>
              <w:jc w:val="both"/>
            </w:pPr>
            <w:r>
              <w:rPr>
                <w:rFonts w:ascii="Times New Roman"/>
                <w:b w:val="false"/>
                <w:i w:val="false"/>
                <w:color w:val="000000"/>
                <w:sz w:val="20"/>
              </w:rPr>
              <w:t>
3) при изменении условий и режима работы РТО (РЭС), влияющих на уровни ЭМП (изменение ориентации антенн, увеличение мощности передатчиков);</w:t>
            </w:r>
          </w:p>
          <w:p>
            <w:pPr>
              <w:spacing w:after="20"/>
              <w:ind w:left="20"/>
              <w:jc w:val="both"/>
            </w:pPr>
            <w:r>
              <w:rPr>
                <w:rFonts w:ascii="Times New Roman"/>
                <w:b w:val="false"/>
                <w:i w:val="false"/>
                <w:color w:val="000000"/>
                <w:sz w:val="20"/>
              </w:rPr>
              <w:t>
4) при изменении ситуационного плана на территории, прилегающей к РТО, РЭС;</w:t>
            </w:r>
          </w:p>
          <w:p>
            <w:pPr>
              <w:spacing w:after="20"/>
              <w:ind w:left="20"/>
              <w:jc w:val="both"/>
            </w:pPr>
            <w:r>
              <w:rPr>
                <w:rFonts w:ascii="Times New Roman"/>
                <w:b w:val="false"/>
                <w:i w:val="false"/>
                <w:color w:val="000000"/>
                <w:sz w:val="20"/>
              </w:rPr>
              <w:t>
5) размещении антенн радиолюбительских радиостанций, радиостанций гражданского диапазона;</w:t>
            </w:r>
          </w:p>
          <w:p>
            <w:pPr>
              <w:spacing w:after="20"/>
              <w:ind w:left="20"/>
              <w:jc w:val="both"/>
            </w:pPr>
            <w:r>
              <w:rPr>
                <w:rFonts w:ascii="Times New Roman"/>
                <w:b w:val="false"/>
                <w:i w:val="false"/>
                <w:color w:val="000000"/>
                <w:sz w:val="20"/>
              </w:rPr>
              <w:t>
6) после проведения мероприятий по снижению уровней ЭМП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методов защиты (пассивных и активных) общественных и производственных зданий от ЭМП на стадиях строительства, реконструкции и эксплуатации:</w:t>
            </w:r>
          </w:p>
          <w:p>
            <w:pPr>
              <w:spacing w:after="20"/>
              <w:ind w:left="20"/>
              <w:jc w:val="both"/>
            </w:pPr>
            <w:r>
              <w:rPr>
                <w:rFonts w:ascii="Times New Roman"/>
                <w:b w:val="false"/>
                <w:i w:val="false"/>
                <w:color w:val="000000"/>
                <w:sz w:val="20"/>
              </w:rPr>
              <w:t>
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pPr>
              <w:spacing w:after="20"/>
              <w:ind w:left="20"/>
              <w:jc w:val="both"/>
            </w:pPr>
            <w:r>
              <w:rPr>
                <w:rFonts w:ascii="Times New Roman"/>
                <w:b w:val="false"/>
                <w:i w:val="false"/>
                <w:color w:val="000000"/>
                <w:sz w:val="20"/>
              </w:rPr>
              <w:t>
2) экранов, отражающих ЭМП радиочастот из металлических листов, сетки, проводящих пленок, ткани с микропроводом, металлизированных тканей на основе синтетических волокон, имеющих высокую электропроводность и заземление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электромагнитного и электростатического излучения документам нормирования, в том числе на селитебной территории, в местах отдыха, внутри жилых,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демонтируемых и окончательно выводимых из работы передатчиках и антеннах, направленных собственником РТО в территориальное подразделение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РТО:</w:t>
            </w:r>
          </w:p>
          <w:p>
            <w:pPr>
              <w:spacing w:after="20"/>
              <w:ind w:left="20"/>
              <w:jc w:val="both"/>
            </w:pPr>
            <w:r>
              <w:rPr>
                <w:rFonts w:ascii="Times New Roman"/>
                <w:b w:val="false"/>
                <w:i w:val="false"/>
                <w:color w:val="000000"/>
                <w:sz w:val="20"/>
              </w:rPr>
              <w:t>
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2) по запрету на размещение передающих антенн РТО (РЭС) диапазона 3-30 МГц с мощностью передатчиков 1 килоВатт (далее – кВт)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pPr>
              <w:spacing w:after="20"/>
              <w:ind w:left="20"/>
              <w:jc w:val="both"/>
            </w:pPr>
            <w:r>
              <w:rPr>
                <w:rFonts w:ascii="Times New Roman"/>
                <w:b w:val="false"/>
                <w:i w:val="false"/>
                <w:color w:val="000000"/>
                <w:sz w:val="20"/>
              </w:rPr>
              <w:t>
4) по размещению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при наличии решения, принятого собранием собственников квартир, нежилых помещений и оформленного протоколом и соблюдении одного из следующих условий:</w:t>
            </w:r>
          </w:p>
          <w:p>
            <w:pPr>
              <w:spacing w:after="20"/>
              <w:ind w:left="20"/>
              <w:jc w:val="both"/>
            </w:pPr>
            <w:r>
              <w:rPr>
                <w:rFonts w:ascii="Times New Roman"/>
                <w:b w:val="false"/>
                <w:i w:val="false"/>
                <w:color w:val="000000"/>
                <w:sz w:val="20"/>
              </w:rPr>
              <w:t>
1) наличия железобетонного перекрытия верхнего этажа;</w:t>
            </w:r>
          </w:p>
          <w:p>
            <w:pPr>
              <w:spacing w:after="20"/>
              <w:ind w:left="20"/>
              <w:jc w:val="both"/>
            </w:pPr>
            <w:r>
              <w:rPr>
                <w:rFonts w:ascii="Times New Roman"/>
                <w:b w:val="false"/>
                <w:i w:val="false"/>
                <w:color w:val="000000"/>
                <w:sz w:val="20"/>
              </w:rPr>
              <w:t>
2) наличия металлической кровли;</w:t>
            </w:r>
          </w:p>
          <w:p>
            <w:pPr>
              <w:spacing w:after="20"/>
              <w:ind w:left="20"/>
              <w:jc w:val="both"/>
            </w:pPr>
            <w:r>
              <w:rPr>
                <w:rFonts w:ascii="Times New Roman"/>
                <w:b w:val="false"/>
                <w:i w:val="false"/>
                <w:color w:val="000000"/>
                <w:sz w:val="20"/>
              </w:rPr>
              <w:t>
3) наличия технического этажа.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РТО:</w:t>
            </w:r>
          </w:p>
          <w:p>
            <w:pPr>
              <w:spacing w:after="20"/>
              <w:ind w:left="20"/>
              <w:jc w:val="both"/>
            </w:pPr>
            <w:r>
              <w:rPr>
                <w:rFonts w:ascii="Times New Roman"/>
                <w:b w:val="false"/>
                <w:i w:val="false"/>
                <w:color w:val="000000"/>
                <w:sz w:val="20"/>
              </w:rPr>
              <w:t>
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с эффективной излучаемой мощностью 100 Вт;</w:t>
            </w:r>
          </w:p>
          <w:p>
            <w:pPr>
              <w:spacing w:after="20"/>
              <w:ind w:left="20"/>
              <w:jc w:val="both"/>
            </w:pPr>
            <w:r>
              <w:rPr>
                <w:rFonts w:ascii="Times New Roman"/>
                <w:b w:val="false"/>
                <w:i w:val="false"/>
                <w:color w:val="000000"/>
                <w:sz w:val="20"/>
              </w:rPr>
              <w:t>
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зданий;</w:t>
            </w:r>
          </w:p>
          <w:p>
            <w:pPr>
              <w:spacing w:after="20"/>
              <w:ind w:left="20"/>
              <w:jc w:val="both"/>
            </w:pPr>
            <w:r>
              <w:rPr>
                <w:rFonts w:ascii="Times New Roman"/>
                <w:b w:val="false"/>
                <w:i w:val="false"/>
                <w:color w:val="000000"/>
                <w:sz w:val="20"/>
              </w:rPr>
              <w:t>
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при наличии решения, принятого собранием собственников квартир, нежилых помещений и оформленного протоколом,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принятого собранием собственников квартир, нежилых помещений и оформленного протоколом, при установке внутренних (indoor) (индор) антенн в местах общего пользования многоквартирного жилого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на земельных участках общеобразовательных организаций РТО (РЭС) в хозяйственной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организационных мероприятий:</w:t>
            </w:r>
          </w:p>
          <w:p>
            <w:pPr>
              <w:spacing w:after="20"/>
              <w:ind w:left="20"/>
              <w:jc w:val="both"/>
            </w:pPr>
            <w:r>
              <w:rPr>
                <w:rFonts w:ascii="Times New Roman"/>
                <w:b w:val="false"/>
                <w:i w:val="false"/>
                <w:color w:val="000000"/>
                <w:sz w:val="20"/>
              </w:rPr>
              <w:t>
1) выбор рациональных режимов работы;</w:t>
            </w:r>
          </w:p>
          <w:p>
            <w:pPr>
              <w:spacing w:after="20"/>
              <w:ind w:left="20"/>
              <w:jc w:val="both"/>
            </w:pPr>
            <w:r>
              <w:rPr>
                <w:rFonts w:ascii="Times New Roman"/>
                <w:b w:val="false"/>
                <w:i w:val="false"/>
                <w:color w:val="000000"/>
                <w:sz w:val="20"/>
              </w:rPr>
              <w:t>
2) ограничение продолжительности пребывания персонала в условиях воздействия ЭМП;</w:t>
            </w:r>
          </w:p>
          <w:p>
            <w:pPr>
              <w:spacing w:after="20"/>
              <w:ind w:left="20"/>
              <w:jc w:val="both"/>
            </w:pPr>
            <w:r>
              <w:rPr>
                <w:rFonts w:ascii="Times New Roman"/>
                <w:b w:val="false"/>
                <w:i w:val="false"/>
                <w:color w:val="000000"/>
                <w:sz w:val="20"/>
              </w:rPr>
              <w:t>
3) организацию рабочих мест на расстояниях от источников ЭМП, обеспечивающих соблюдение нормативных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инженерно-технических мероприятий.</w:t>
            </w:r>
          </w:p>
          <w:p>
            <w:pPr>
              <w:spacing w:after="20"/>
              <w:ind w:left="20"/>
              <w:jc w:val="both"/>
            </w:pPr>
            <w:r>
              <w:rPr>
                <w:rFonts w:ascii="Times New Roman"/>
                <w:b w:val="false"/>
                <w:i w:val="false"/>
                <w:color w:val="000000"/>
                <w:sz w:val="20"/>
              </w:rPr>
              <w:t>
1) рациональное размещение источников ЭМП;</w:t>
            </w:r>
          </w:p>
          <w:p>
            <w:pPr>
              <w:spacing w:after="20"/>
              <w:ind w:left="20"/>
              <w:jc w:val="both"/>
            </w:pPr>
            <w:r>
              <w:rPr>
                <w:rFonts w:ascii="Times New Roman"/>
                <w:b w:val="false"/>
                <w:i w:val="false"/>
                <w:color w:val="000000"/>
                <w:sz w:val="20"/>
              </w:rPr>
              <w:t>
2) применение коллективных и индивидуальных средств защиты, в том числе экранирование источников ЭМП или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2" w:id="314"/>
      <w:r>
        <w:rPr>
          <w:rFonts w:ascii="Times New Roman"/>
          <w:b w:val="false"/>
          <w:i w:val="false"/>
          <w:color w:val="000000"/>
          <w:sz w:val="28"/>
        </w:rPr>
        <w:t>
      Должностное (ые) лицо (а)</w:t>
      </w:r>
    </w:p>
    <w:bookmarkEnd w:id="314"/>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385" w:id="315"/>
    <w:p>
      <w:pPr>
        <w:spacing w:after="0"/>
        <w:ind w:left="0"/>
        <w:jc w:val="left"/>
      </w:pPr>
      <w:r>
        <w:rPr>
          <w:rFonts w:ascii="Times New Roman"/>
          <w:b/>
          <w:i w:val="false"/>
          <w:color w:val="000000"/>
        </w:rPr>
        <w:t xml:space="preserve"> Проверочный лист</w:t>
      </w:r>
    </w:p>
    <w:bookmarkEnd w:id="315"/>
    <w:p>
      <w:pPr>
        <w:spacing w:after="0"/>
        <w:ind w:left="0"/>
        <w:jc w:val="both"/>
      </w:pPr>
      <w:bookmarkStart w:name="z1386" w:id="316"/>
      <w:r>
        <w:rPr>
          <w:rFonts w:ascii="Times New Roman"/>
          <w:b w:val="false"/>
          <w:i w:val="false"/>
          <w:color w:val="000000"/>
          <w:sz w:val="28"/>
        </w:rPr>
        <w:t>
      в сфере санитарно-эпидемиологического благополучия населения _____________________</w:t>
      </w:r>
    </w:p>
    <w:bookmarkEnd w:id="31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всех видов лабораторий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 малых населенных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лаборатории, осуществляющих обращение с ПБА I-II групп патогенности, наличие и исправность приточно-вытяжной вентиляции с искусственным побуждением и фильтрами тонкой очистки на выходе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бактерицидных облучателей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 осуществляющих обращение с ПБА I-II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обращение с ПБА и приложения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p>
            <w:pPr>
              <w:spacing w:after="20"/>
              <w:ind w:left="20"/>
              <w:jc w:val="both"/>
            </w:pPr>
            <w:r>
              <w:rPr>
                <w:rFonts w:ascii="Times New Roman"/>
                <w:b w:val="false"/>
                <w:i w:val="false"/>
                <w:color w:val="000000"/>
                <w:sz w:val="20"/>
              </w:rPr>
              <w:t>
Оснащенность оборудованием для хранения: наличие термоконтейнеров, хладоэлементов, холодильного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с химическими веществами и ядами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токсикологической лаборатории и обеспечению токсикологической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радиологической лаборатории и обеспечению радиологической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действиям при ликвидации аварии, возникшей при обращении с ПБА и (или) биологическим материалом, который может содержать ПБА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хранению и транспортировке ПБА и (или) биологических материалов, которые могут содержать ПБА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p>
            <w:pPr>
              <w:spacing w:after="20"/>
              <w:ind w:left="20"/>
              <w:jc w:val="both"/>
            </w:pPr>
            <w:r>
              <w:rPr>
                <w:rFonts w:ascii="Times New Roman"/>
                <w:b w:val="false"/>
                <w:i w:val="false"/>
                <w:color w:val="000000"/>
                <w:sz w:val="20"/>
              </w:rPr>
              <w:t>
Соблюдение условий и сроков хранения реактивов и питательных сред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по безопасному обращению с медицинскими отходами:</w:t>
            </w:r>
          </w:p>
          <w:p>
            <w:pPr>
              <w:spacing w:after="20"/>
              <w:ind w:left="20"/>
              <w:jc w:val="both"/>
            </w:pPr>
            <w:r>
              <w:rPr>
                <w:rFonts w:ascii="Times New Roman"/>
                <w:b w:val="false"/>
                <w:i w:val="false"/>
                <w:color w:val="000000"/>
                <w:sz w:val="20"/>
              </w:rPr>
              <w:t>
1) наличие схемы обращения с медицинскими отходами;</w:t>
            </w:r>
          </w:p>
          <w:p>
            <w:pPr>
              <w:spacing w:after="20"/>
              <w:ind w:left="20"/>
              <w:jc w:val="both"/>
            </w:pPr>
            <w:r>
              <w:rPr>
                <w:rFonts w:ascii="Times New Roman"/>
                <w:b w:val="false"/>
                <w:i w:val="false"/>
                <w:color w:val="000000"/>
                <w:sz w:val="20"/>
              </w:rPr>
              <w:t>
2) наличие приказа об ответственном лице осуществляющий организацию и контроль по обращению с отходами;</w:t>
            </w:r>
          </w:p>
          <w:p>
            <w:pPr>
              <w:spacing w:after="20"/>
              <w:ind w:left="20"/>
              <w:jc w:val="both"/>
            </w:pPr>
            <w:r>
              <w:rPr>
                <w:rFonts w:ascii="Times New Roman"/>
                <w:b w:val="false"/>
                <w:i w:val="false"/>
                <w:color w:val="000000"/>
                <w:sz w:val="20"/>
              </w:rPr>
              <w:t>
3) сведения об гигиеническом обучении и инструктаже;</w:t>
            </w:r>
          </w:p>
          <w:p>
            <w:pPr>
              <w:spacing w:after="20"/>
              <w:ind w:left="20"/>
              <w:jc w:val="both"/>
            </w:pPr>
            <w:r>
              <w:rPr>
                <w:rFonts w:ascii="Times New Roman"/>
                <w:b w:val="false"/>
                <w:i w:val="false"/>
                <w:color w:val="000000"/>
                <w:sz w:val="20"/>
              </w:rPr>
              <w:t>
4) журнал ежедневного учета медицинских отходов;</w:t>
            </w:r>
          </w:p>
          <w:p>
            <w:pPr>
              <w:spacing w:after="20"/>
              <w:ind w:left="20"/>
              <w:jc w:val="both"/>
            </w:pPr>
            <w:r>
              <w:rPr>
                <w:rFonts w:ascii="Times New Roman"/>
                <w:b w:val="false"/>
                <w:i w:val="false"/>
                <w:color w:val="000000"/>
                <w:sz w:val="20"/>
              </w:rPr>
              <w:t>
5)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"Б" и наличие договора со специализированной организацией для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физической защите потенциально опасных биологических объектов, на которых осуществляется обращение с особо опасными ПБА I и (или) II групп патогенности, предотвращению несанкционированного перемещения ПБА и их выноса за пределы данных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персонала потенциально опасных биологических объектов от вредного воздействия ПБА, включая наличие средств индивидуальной защиты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Исправное состояние вентиляционной системы либо системы кондиционирования воздуха во время работы с ПБА агентами I и (или) II групп патогенности на объектах, осуществляющих обращение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обеззараживанию сточных вод (септика, ямы), исправное состояние канализационной сети на объектах, осуществляющих обращение с ПБА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утилизации отходов, образуемых в результате обращения с ПБА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допуска на осуществление обращения с ПБА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транспортировки и (или) хранения ПБА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вентиляционной системы либо системы кондиционирования воздуха на объектах, осуществляющих обращение с ПБА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прохождении аттестации боксов биологической безопасности</w:t>
            </w:r>
          </w:p>
          <w:p>
            <w:pPr>
              <w:spacing w:after="20"/>
              <w:ind w:left="20"/>
              <w:jc w:val="both"/>
            </w:pPr>
            <w:r>
              <w:rPr>
                <w:rFonts w:ascii="Times New Roman"/>
                <w:b w:val="false"/>
                <w:i w:val="false"/>
                <w:color w:val="000000"/>
                <w:sz w:val="20"/>
              </w:rPr>
              <w:t>
Наличие сертификата о поверке манометра автоклава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контроля паровых и воздушных стерилизаторов, сухожаровых шкафов (автоклавов) и дезинфекционных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аптечками экстренной помощи и антитоксической сывороткой (при проведении работ с ботулиническим токсином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5" w:id="317"/>
      <w:r>
        <w:rPr>
          <w:rFonts w:ascii="Times New Roman"/>
          <w:b w:val="false"/>
          <w:i w:val="false"/>
          <w:color w:val="000000"/>
          <w:sz w:val="28"/>
        </w:rPr>
        <w:t>
      Должностное (ые) лицо (а)</w:t>
      </w:r>
    </w:p>
    <w:bookmarkEnd w:id="317"/>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398" w:id="318"/>
    <w:p>
      <w:pPr>
        <w:spacing w:after="0"/>
        <w:ind w:left="0"/>
        <w:jc w:val="left"/>
      </w:pPr>
      <w:r>
        <w:rPr>
          <w:rFonts w:ascii="Times New Roman"/>
          <w:b/>
          <w:i w:val="false"/>
          <w:color w:val="000000"/>
        </w:rPr>
        <w:t xml:space="preserve"> Проверочный лист</w:t>
      </w:r>
    </w:p>
    <w:bookmarkEnd w:id="318"/>
    <w:p>
      <w:pPr>
        <w:spacing w:after="0"/>
        <w:ind w:left="0"/>
        <w:jc w:val="both"/>
      </w:pPr>
      <w:bookmarkStart w:name="z1399" w:id="319"/>
      <w:r>
        <w:rPr>
          <w:rFonts w:ascii="Times New Roman"/>
          <w:b w:val="false"/>
          <w:i w:val="false"/>
          <w:color w:val="000000"/>
          <w:sz w:val="28"/>
        </w:rPr>
        <w:t>
      в сфере санитарно-эпидемиологического благополучия населения _____________________</w:t>
      </w:r>
    </w:p>
    <w:bookmarkEnd w:id="31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хранения, транспортировки и использования иммунологических</w:t>
      </w:r>
    </w:p>
    <w:p>
      <w:pPr>
        <w:spacing w:after="0"/>
        <w:ind w:left="0"/>
        <w:jc w:val="both"/>
      </w:pPr>
      <w:r>
        <w:rPr>
          <w:rFonts w:ascii="Times New Roman"/>
          <w:b w:val="false"/>
          <w:i w:val="false"/>
          <w:color w:val="000000"/>
          <w:sz w:val="28"/>
        </w:rPr>
        <w:t>лекарственных препаратов (иммунобиологических лекарственных препаратов)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устройству и содержанию объекта, к набору, размещению и санитарно-техническому состоянию помещений:</w:t>
            </w:r>
          </w:p>
          <w:p>
            <w:pPr>
              <w:spacing w:after="20"/>
              <w:ind w:left="20"/>
              <w:jc w:val="both"/>
            </w:pPr>
            <w:r>
              <w:rPr>
                <w:rFonts w:ascii="Times New Roman"/>
                <w:b w:val="false"/>
                <w:i w:val="false"/>
                <w:color w:val="000000"/>
                <w:sz w:val="20"/>
              </w:rPr>
              <w:t>
1) наличие погрузочно-разгрузочной площадки и подъездных путей для автотранспорта, помещения для хранения, распаковки и упаковки, для хранения хладоэлементов, термоконтейнеров и другого упаковочного материала (для ИЛП);</w:t>
            </w:r>
          </w:p>
          <w:p>
            <w:pPr>
              <w:spacing w:after="20"/>
              <w:ind w:left="20"/>
              <w:jc w:val="both"/>
            </w:pPr>
            <w:r>
              <w:rPr>
                <w:rFonts w:ascii="Times New Roman"/>
                <w:b w:val="false"/>
                <w:i w:val="false"/>
                <w:color w:val="000000"/>
                <w:sz w:val="20"/>
              </w:rPr>
              <w:t>
2) наличие зоны карантина с обеспечением соблюдения холодовой цепи, наличие маркировки ИЛП с указанием статуса для изоляции возвращенных, бракованных, отозванных, изъятых или приостановленных к применению ИЛП;</w:t>
            </w:r>
          </w:p>
          <w:p>
            <w:pPr>
              <w:spacing w:after="20"/>
              <w:ind w:left="20"/>
              <w:jc w:val="both"/>
            </w:pPr>
            <w:r>
              <w:rPr>
                <w:rFonts w:ascii="Times New Roman"/>
                <w:b w:val="false"/>
                <w:i w:val="false"/>
                <w:color w:val="000000"/>
                <w:sz w:val="20"/>
              </w:rPr>
              <w:t>
3) ограничение доступа в помещение склада;</w:t>
            </w:r>
          </w:p>
          <w:p>
            <w:pPr>
              <w:spacing w:after="20"/>
              <w:ind w:left="20"/>
              <w:jc w:val="both"/>
            </w:pPr>
            <w:r>
              <w:rPr>
                <w:rFonts w:ascii="Times New Roman"/>
                <w:b w:val="false"/>
                <w:i w:val="false"/>
                <w:color w:val="000000"/>
                <w:sz w:val="20"/>
              </w:rPr>
              <w:t>
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экстренных мероприятий по обеспечению режима холодовой цепи при хранении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личной безопасности сотрудников:</w:t>
            </w:r>
          </w:p>
          <w:p>
            <w:pPr>
              <w:spacing w:after="20"/>
              <w:ind w:left="20"/>
              <w:jc w:val="both"/>
            </w:pPr>
            <w:r>
              <w:rPr>
                <w:rFonts w:ascii="Times New Roman"/>
                <w:b w:val="false"/>
                <w:i w:val="false"/>
                <w:color w:val="000000"/>
                <w:sz w:val="20"/>
              </w:rPr>
              <w:t>
1) при входе в холодильную и морозильную комнату или камеру, оповещение сотрудника</w:t>
            </w:r>
          </w:p>
          <w:p>
            <w:pPr>
              <w:spacing w:after="20"/>
              <w:ind w:left="20"/>
              <w:jc w:val="both"/>
            </w:pPr>
            <w:r>
              <w:rPr>
                <w:rFonts w:ascii="Times New Roman"/>
                <w:b w:val="false"/>
                <w:i w:val="false"/>
                <w:color w:val="000000"/>
                <w:sz w:val="20"/>
              </w:rPr>
              <w:t>
2) обеспечение возможности открытия двери изнутри;</w:t>
            </w:r>
          </w:p>
          <w:p>
            <w:pPr>
              <w:spacing w:after="20"/>
              <w:ind w:left="20"/>
              <w:jc w:val="both"/>
            </w:pPr>
            <w:r>
              <w:rPr>
                <w:rFonts w:ascii="Times New Roman"/>
                <w:b w:val="false"/>
                <w:i w:val="false"/>
                <w:color w:val="000000"/>
                <w:sz w:val="20"/>
              </w:rPr>
              <w:t>
2) наличие утепленной одежды для входа в холодильные камеры (комнаты)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оборудованием, соблюдение правил эксплуатации оборудования и техники безопасности:</w:t>
            </w:r>
          </w:p>
          <w:p>
            <w:pPr>
              <w:spacing w:after="20"/>
              <w:ind w:left="20"/>
              <w:jc w:val="both"/>
            </w:pPr>
            <w:r>
              <w:rPr>
                <w:rFonts w:ascii="Times New Roman"/>
                <w:b w:val="false"/>
                <w:i w:val="false"/>
                <w:color w:val="000000"/>
                <w:sz w:val="20"/>
              </w:rPr>
              <w:t>
1) наличие специальных холодильных комнат (камер) или необходимого объема холодильного оборудования, их профилактического технического осмотра;</w:t>
            </w:r>
          </w:p>
          <w:p>
            <w:pPr>
              <w:spacing w:after="20"/>
              <w:ind w:left="20"/>
              <w:jc w:val="both"/>
            </w:pPr>
            <w:r>
              <w:rPr>
                <w:rFonts w:ascii="Times New Roman"/>
                <w:b w:val="false"/>
                <w:i w:val="false"/>
                <w:color w:val="000000"/>
                <w:sz w:val="20"/>
              </w:rPr>
              <w:t>
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pPr>
              <w:spacing w:after="20"/>
              <w:ind w:left="20"/>
              <w:jc w:val="both"/>
            </w:pPr>
            <w:r>
              <w:rPr>
                <w:rFonts w:ascii="Times New Roman"/>
                <w:b w:val="false"/>
                <w:i w:val="false"/>
                <w:color w:val="000000"/>
                <w:sz w:val="20"/>
              </w:rPr>
              <w:t>
3) наличие систем автоматического размораживания, защиты от низких температур в условиях холодного климата, беспрерывного мониторинга температуры и влажности с сенсорами,</w:t>
            </w:r>
          </w:p>
          <w:p>
            <w:pPr>
              <w:spacing w:after="20"/>
              <w:ind w:left="20"/>
              <w:jc w:val="both"/>
            </w:pPr>
            <w:r>
              <w:rPr>
                <w:rFonts w:ascii="Times New Roman"/>
                <w:b w:val="false"/>
                <w:i w:val="false"/>
                <w:color w:val="000000"/>
                <w:sz w:val="20"/>
              </w:rPr>
              <w:t>
4) наличие сигнализации для оповещения об отклонениях температуры и/или выходе из строя системы охлаждения;</w:t>
            </w:r>
          </w:p>
          <w:p>
            <w:pPr>
              <w:spacing w:after="20"/>
              <w:ind w:left="20"/>
              <w:jc w:val="both"/>
            </w:pPr>
            <w:r>
              <w:rPr>
                <w:rFonts w:ascii="Times New Roman"/>
                <w:b w:val="false"/>
                <w:i w:val="false"/>
                <w:color w:val="000000"/>
                <w:sz w:val="20"/>
              </w:rPr>
              <w:t>
- наличие стеллажей, высотой не менее 10 сантиметров от пола;</w:t>
            </w:r>
          </w:p>
          <w:p>
            <w:pPr>
              <w:spacing w:after="20"/>
              <w:ind w:left="20"/>
              <w:jc w:val="both"/>
            </w:pPr>
            <w:r>
              <w:rPr>
                <w:rFonts w:ascii="Times New Roman"/>
                <w:b w:val="false"/>
                <w:i w:val="false"/>
                <w:color w:val="000000"/>
                <w:sz w:val="20"/>
              </w:rPr>
              <w:t>
5) наличие 2-х термометров в холодильнике на верхней и нижней полке с ежегодной поверкой;</w:t>
            </w:r>
          </w:p>
          <w:p>
            <w:pPr>
              <w:spacing w:after="20"/>
              <w:ind w:left="20"/>
              <w:jc w:val="both"/>
            </w:pPr>
            <w:r>
              <w:rPr>
                <w:rFonts w:ascii="Times New Roman"/>
                <w:b w:val="false"/>
                <w:i w:val="false"/>
                <w:color w:val="000000"/>
                <w:sz w:val="20"/>
              </w:rPr>
              <w:t>
6) наличие резервного холодильного оборудования, холодильной комнаты или камеры, запасных частей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3) доступ охлажденного воздуха к каждой упаковке;</w:t>
            </w:r>
          </w:p>
          <w:p>
            <w:pPr>
              <w:spacing w:after="20"/>
              <w:ind w:left="20"/>
              <w:jc w:val="both"/>
            </w:pPr>
            <w:r>
              <w:rPr>
                <w:rFonts w:ascii="Times New Roman"/>
                <w:b w:val="false"/>
                <w:i w:val="false"/>
                <w:color w:val="000000"/>
                <w:sz w:val="20"/>
              </w:rPr>
              <w:t>
4) наличие журнала регистрации температурного режима;</w:t>
            </w:r>
          </w:p>
          <w:p>
            <w:pPr>
              <w:spacing w:after="20"/>
              <w:ind w:left="20"/>
              <w:jc w:val="both"/>
            </w:pPr>
            <w:r>
              <w:rPr>
                <w:rFonts w:ascii="Times New Roman"/>
                <w:b w:val="false"/>
                <w:i w:val="false"/>
                <w:color w:val="000000"/>
                <w:sz w:val="20"/>
              </w:rPr>
              <w:t>
5)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6) регистрация поступления и отправления ИЛП, сопроводительные документы, отметка показаний на термоиндикаторах;</w:t>
            </w:r>
          </w:p>
          <w:p>
            <w:pPr>
              <w:spacing w:after="20"/>
              <w:ind w:left="20"/>
              <w:jc w:val="both"/>
            </w:pPr>
            <w:r>
              <w:rPr>
                <w:rFonts w:ascii="Times New Roman"/>
                <w:b w:val="false"/>
                <w:i w:val="false"/>
                <w:color w:val="000000"/>
                <w:sz w:val="20"/>
              </w:rPr>
              <w:t>
7) оповещение получателя о поставке не позднее 24 часов до поступления;</w:t>
            </w:r>
          </w:p>
          <w:p>
            <w:pPr>
              <w:spacing w:after="20"/>
              <w:ind w:left="20"/>
              <w:jc w:val="both"/>
            </w:pPr>
            <w:r>
              <w:rPr>
                <w:rFonts w:ascii="Times New Roman"/>
                <w:b w:val="false"/>
                <w:i w:val="false"/>
                <w:color w:val="000000"/>
                <w:sz w:val="20"/>
              </w:rPr>
              <w:t>
8) наличие актов приема партии ИЛП, ведение журнала учета ИЛП;</w:t>
            </w:r>
          </w:p>
          <w:p>
            <w:pPr>
              <w:spacing w:after="20"/>
              <w:ind w:left="20"/>
              <w:jc w:val="both"/>
            </w:pPr>
            <w:r>
              <w:rPr>
                <w:rFonts w:ascii="Times New Roman"/>
                <w:b w:val="false"/>
                <w:i w:val="false"/>
                <w:color w:val="000000"/>
                <w:sz w:val="20"/>
              </w:rPr>
              <w:t>
9) наличие документов о проведение инвентаризации 2 раза в год;</w:t>
            </w:r>
          </w:p>
          <w:p>
            <w:pPr>
              <w:spacing w:after="20"/>
              <w:ind w:left="20"/>
              <w:jc w:val="both"/>
            </w:pPr>
            <w:r>
              <w:rPr>
                <w:rFonts w:ascii="Times New Roman"/>
                <w:b w:val="false"/>
                <w:i w:val="false"/>
                <w:color w:val="000000"/>
                <w:sz w:val="20"/>
              </w:rPr>
              <w:t>
10) защита ИЛП от света;</w:t>
            </w:r>
          </w:p>
          <w:p>
            <w:pPr>
              <w:spacing w:after="20"/>
              <w:ind w:left="20"/>
              <w:jc w:val="both"/>
            </w:pPr>
            <w:r>
              <w:rPr>
                <w:rFonts w:ascii="Times New Roman"/>
                <w:b w:val="false"/>
                <w:i w:val="false"/>
                <w:color w:val="000000"/>
                <w:sz w:val="20"/>
              </w:rPr>
              <w:t>
11) недопущение содержания ИЛП с другими предметами;</w:t>
            </w:r>
          </w:p>
          <w:p>
            <w:pPr>
              <w:spacing w:after="20"/>
              <w:ind w:left="20"/>
              <w:jc w:val="both"/>
            </w:pPr>
            <w:r>
              <w:rPr>
                <w:rFonts w:ascii="Times New Roman"/>
                <w:b w:val="false"/>
                <w:i w:val="false"/>
                <w:color w:val="000000"/>
                <w:sz w:val="20"/>
              </w:rPr>
              <w:t>
12) недопущение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xml:space="preserve">
1) оптимальный температурный режим (от минус 15℃ до минус 25℃ для оральной полиомиелитной вакцины; от плюс 2℃ до плюс 8℃ - для других вакцин); </w:t>
            </w:r>
          </w:p>
          <w:p>
            <w:pPr>
              <w:spacing w:after="20"/>
              <w:ind w:left="20"/>
              <w:jc w:val="both"/>
            </w:pPr>
            <w:r>
              <w:rPr>
                <w:rFonts w:ascii="Times New Roman"/>
                <w:b w:val="false"/>
                <w:i w:val="false"/>
                <w:color w:val="000000"/>
                <w:sz w:val="20"/>
              </w:rPr>
              <w:t xml:space="preserve">
2) применение термоиндикаторов и индикаторов замораживания при транспортировке и хранении; </w:t>
            </w:r>
          </w:p>
          <w:p>
            <w:pPr>
              <w:spacing w:after="20"/>
              <w:ind w:left="20"/>
              <w:jc w:val="both"/>
            </w:pPr>
            <w:r>
              <w:rPr>
                <w:rFonts w:ascii="Times New Roman"/>
                <w:b w:val="false"/>
                <w:i w:val="false"/>
                <w:color w:val="000000"/>
                <w:sz w:val="20"/>
              </w:rPr>
              <w:t xml:space="preserve">
3) соблюдение требований по использованию ИЛП с учетом срока годности и сроков 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p>
            <w:pPr>
              <w:spacing w:after="20"/>
              <w:ind w:left="20"/>
              <w:jc w:val="both"/>
            </w:pPr>
            <w:r>
              <w:rPr>
                <w:rFonts w:ascii="Times New Roman"/>
                <w:b w:val="false"/>
                <w:i w:val="false"/>
                <w:color w:val="000000"/>
                <w:sz w:val="20"/>
              </w:rPr>
              <w:t>
1) тестирование зон температурных колебаний (картографирование);</w:t>
            </w:r>
          </w:p>
          <w:p>
            <w:pPr>
              <w:spacing w:after="20"/>
              <w:ind w:left="20"/>
              <w:jc w:val="both"/>
            </w:pPr>
            <w:r>
              <w:rPr>
                <w:rFonts w:ascii="Times New Roman"/>
                <w:b w:val="false"/>
                <w:i w:val="false"/>
                <w:color w:val="000000"/>
                <w:sz w:val="20"/>
              </w:rPr>
              <w:t>
2) калибровка устройств для мониторинга температуры, влажности и систем сигнализации;</w:t>
            </w:r>
          </w:p>
          <w:p>
            <w:pPr>
              <w:spacing w:after="20"/>
              <w:ind w:left="20"/>
              <w:jc w:val="both"/>
            </w:pPr>
            <w:r>
              <w:rPr>
                <w:rFonts w:ascii="Times New Roman"/>
                <w:b w:val="false"/>
                <w:i w:val="false"/>
                <w:color w:val="000000"/>
                <w:sz w:val="20"/>
              </w:rPr>
              <w:t>
3) обслуживание помещений;</w:t>
            </w:r>
          </w:p>
          <w:p>
            <w:pPr>
              <w:spacing w:after="20"/>
              <w:ind w:left="20"/>
              <w:jc w:val="both"/>
            </w:pPr>
            <w:r>
              <w:rPr>
                <w:rFonts w:ascii="Times New Roman"/>
                <w:b w:val="false"/>
                <w:i w:val="false"/>
                <w:color w:val="000000"/>
                <w:sz w:val="20"/>
              </w:rPr>
              <w:t>
4) мониторинг температуры;</w:t>
            </w:r>
          </w:p>
          <w:p>
            <w:pPr>
              <w:spacing w:after="20"/>
              <w:ind w:left="20"/>
              <w:jc w:val="both"/>
            </w:pPr>
            <w:r>
              <w:rPr>
                <w:rFonts w:ascii="Times New Roman"/>
                <w:b w:val="false"/>
                <w:i w:val="false"/>
                <w:color w:val="000000"/>
                <w:sz w:val="20"/>
              </w:rPr>
              <w:t>
5) обслуживание оборудования по контролю температуры;</w:t>
            </w:r>
          </w:p>
          <w:p>
            <w:pPr>
              <w:spacing w:after="20"/>
              <w:ind w:left="20"/>
              <w:jc w:val="both"/>
            </w:pPr>
            <w:r>
              <w:rPr>
                <w:rFonts w:ascii="Times New Roman"/>
                <w:b w:val="false"/>
                <w:i w:val="false"/>
                <w:color w:val="000000"/>
                <w:sz w:val="20"/>
              </w:rPr>
              <w:t>
6) процедуры регистрации получения ИЛП;</w:t>
            </w:r>
          </w:p>
          <w:p>
            <w:pPr>
              <w:spacing w:after="20"/>
              <w:ind w:left="20"/>
              <w:jc w:val="both"/>
            </w:pPr>
            <w:r>
              <w:rPr>
                <w:rFonts w:ascii="Times New Roman"/>
                <w:b w:val="false"/>
                <w:i w:val="false"/>
                <w:color w:val="000000"/>
                <w:sz w:val="20"/>
              </w:rPr>
              <w:t>
7) процедуры хранения запасов ИЛП;</w:t>
            </w:r>
          </w:p>
          <w:p>
            <w:pPr>
              <w:spacing w:after="20"/>
              <w:ind w:left="20"/>
              <w:jc w:val="both"/>
            </w:pPr>
            <w:r>
              <w:rPr>
                <w:rFonts w:ascii="Times New Roman"/>
                <w:b w:val="false"/>
                <w:i w:val="false"/>
                <w:color w:val="000000"/>
                <w:sz w:val="20"/>
              </w:rPr>
              <w:t>
8) подготовка термоконтейнеров с ИЛП к отправке;</w:t>
            </w:r>
          </w:p>
          <w:p>
            <w:pPr>
              <w:spacing w:after="20"/>
              <w:ind w:left="20"/>
              <w:jc w:val="both"/>
            </w:pPr>
            <w:r>
              <w:rPr>
                <w:rFonts w:ascii="Times New Roman"/>
                <w:b w:val="false"/>
                <w:i w:val="false"/>
                <w:color w:val="000000"/>
                <w:sz w:val="20"/>
              </w:rPr>
              <w:t>
9) работа транспортных средств с контролируемой температурой (авторефрижераторов);</w:t>
            </w:r>
          </w:p>
          <w:p>
            <w:pPr>
              <w:spacing w:after="20"/>
              <w:ind w:left="20"/>
              <w:jc w:val="both"/>
            </w:pPr>
            <w:r>
              <w:rPr>
                <w:rFonts w:ascii="Times New Roman"/>
                <w:b w:val="false"/>
                <w:i w:val="false"/>
                <w:color w:val="000000"/>
                <w:sz w:val="20"/>
              </w:rPr>
              <w:t>
10) безопасная работа с ИЛП;</w:t>
            </w:r>
          </w:p>
          <w:p>
            <w:pPr>
              <w:spacing w:after="20"/>
              <w:ind w:left="20"/>
              <w:jc w:val="both"/>
            </w:pPr>
            <w:r>
              <w:rPr>
                <w:rFonts w:ascii="Times New Roman"/>
                <w:b w:val="false"/>
                <w:i w:val="false"/>
                <w:color w:val="000000"/>
                <w:sz w:val="20"/>
              </w:rPr>
              <w:t>
11) процедуры, связанные с возвратом, приостановлением, порчей ИЛП;</w:t>
            </w:r>
          </w:p>
          <w:p>
            <w:pPr>
              <w:spacing w:after="20"/>
              <w:ind w:left="20"/>
              <w:jc w:val="both"/>
            </w:pPr>
            <w:r>
              <w:rPr>
                <w:rFonts w:ascii="Times New Roman"/>
                <w:b w:val="false"/>
                <w:i w:val="false"/>
                <w:color w:val="000000"/>
                <w:sz w:val="20"/>
              </w:rPr>
              <w:t>
12) безопасное уничтожение не пригодных ИЛП;</w:t>
            </w:r>
          </w:p>
          <w:p>
            <w:pPr>
              <w:spacing w:after="20"/>
              <w:ind w:left="20"/>
              <w:jc w:val="both"/>
            </w:pPr>
            <w:r>
              <w:rPr>
                <w:rFonts w:ascii="Times New Roman"/>
                <w:b w:val="false"/>
                <w:i w:val="false"/>
                <w:color w:val="000000"/>
                <w:sz w:val="20"/>
              </w:rPr>
              <w:t>
13) мероприятия в случае отклонений температуры;</w:t>
            </w:r>
          </w:p>
          <w:p>
            <w:pPr>
              <w:spacing w:after="20"/>
              <w:ind w:left="20"/>
              <w:jc w:val="both"/>
            </w:pPr>
            <w:r>
              <w:rPr>
                <w:rFonts w:ascii="Times New Roman"/>
                <w:b w:val="false"/>
                <w:i w:val="false"/>
                <w:color w:val="000000"/>
                <w:sz w:val="20"/>
              </w:rPr>
              <w:t>
14) процедуры при реагировании на чрезвычайные ситуации;</w:t>
            </w:r>
          </w:p>
          <w:p>
            <w:pPr>
              <w:spacing w:after="20"/>
              <w:ind w:left="20"/>
              <w:jc w:val="both"/>
            </w:pPr>
            <w:r>
              <w:rPr>
                <w:rFonts w:ascii="Times New Roman"/>
                <w:b w:val="false"/>
                <w:i w:val="false"/>
                <w:color w:val="000000"/>
                <w:sz w:val="20"/>
              </w:rPr>
              <w:t>
15) уборка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необьяснимых перепадов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p>
            <w:pPr>
              <w:spacing w:after="20"/>
              <w:ind w:left="20"/>
              <w:jc w:val="both"/>
            </w:pPr>
            <w:r>
              <w:rPr>
                <w:rFonts w:ascii="Times New Roman"/>
                <w:b w:val="false"/>
                <w:i w:val="false"/>
                <w:color w:val="000000"/>
                <w:sz w:val="20"/>
              </w:rPr>
              <w:t>
1) защита от низких температур с учетом климата;</w:t>
            </w:r>
          </w:p>
          <w:p>
            <w:pPr>
              <w:spacing w:after="20"/>
              <w:ind w:left="20"/>
              <w:jc w:val="both"/>
            </w:pPr>
            <w:r>
              <w:rPr>
                <w:rFonts w:ascii="Times New Roman"/>
                <w:b w:val="false"/>
                <w:i w:val="false"/>
                <w:color w:val="000000"/>
                <w:sz w:val="20"/>
              </w:rPr>
              <w:t>
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замеров (авторефрижераторы);</w:t>
            </w:r>
          </w:p>
          <w:p>
            <w:pPr>
              <w:spacing w:after="20"/>
              <w:ind w:left="20"/>
              <w:jc w:val="both"/>
            </w:pPr>
            <w:r>
              <w:rPr>
                <w:rFonts w:ascii="Times New Roman"/>
                <w:b w:val="false"/>
                <w:i w:val="false"/>
                <w:color w:val="000000"/>
                <w:sz w:val="20"/>
              </w:rPr>
              <w:t>
3) маркировка термоконтейнеров с температурным пределом хранения, наличие термоиндикаторов замораживания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7" w:id="320"/>
      <w:r>
        <w:rPr>
          <w:rFonts w:ascii="Times New Roman"/>
          <w:b w:val="false"/>
          <w:i w:val="false"/>
          <w:color w:val="000000"/>
          <w:sz w:val="28"/>
        </w:rPr>
        <w:t>
      Должностное (ые) лицо (а)</w:t>
      </w:r>
    </w:p>
    <w:bookmarkEnd w:id="320"/>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450" w:id="321"/>
    <w:p>
      <w:pPr>
        <w:spacing w:after="0"/>
        <w:ind w:left="0"/>
        <w:jc w:val="left"/>
      </w:pPr>
      <w:r>
        <w:rPr>
          <w:rFonts w:ascii="Times New Roman"/>
          <w:b/>
          <w:i w:val="false"/>
          <w:color w:val="000000"/>
        </w:rPr>
        <w:t xml:space="preserve"> Проверочный лист</w:t>
      </w:r>
    </w:p>
    <w:bookmarkEnd w:id="321"/>
    <w:p>
      <w:pPr>
        <w:spacing w:after="0"/>
        <w:ind w:left="0"/>
        <w:jc w:val="both"/>
      </w:pPr>
      <w:bookmarkStart w:name="z1451" w:id="322"/>
      <w:r>
        <w:rPr>
          <w:rFonts w:ascii="Times New Roman"/>
          <w:b w:val="false"/>
          <w:i w:val="false"/>
          <w:color w:val="000000"/>
          <w:sz w:val="28"/>
        </w:rPr>
        <w:t>
      в сфере санитарно-эпидемиологического благополучия населения _____________________</w:t>
      </w:r>
    </w:p>
    <w:bookmarkEnd w:id="322"/>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осуществляющих услуги по дезинфекции, дезинсекции, дератизации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оказание услуг по дезинфекции, дератизации, дезинсекции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устройству и содержанию в отдельно стоящем здании объекта, к набору и санитарно-техническому состоянию помещений:</w:t>
            </w:r>
          </w:p>
          <w:p>
            <w:pPr>
              <w:spacing w:after="20"/>
              <w:ind w:left="20"/>
              <w:jc w:val="both"/>
            </w:pPr>
            <w:r>
              <w:rPr>
                <w:rFonts w:ascii="Times New Roman"/>
                <w:b w:val="false"/>
                <w:i w:val="false"/>
                <w:color w:val="000000"/>
                <w:sz w:val="20"/>
              </w:rPr>
              <w:t>
1) производственные (лаборатории) и складские помещения;</w:t>
            </w:r>
          </w:p>
          <w:p>
            <w:pPr>
              <w:spacing w:after="20"/>
              <w:ind w:left="20"/>
              <w:jc w:val="both"/>
            </w:pPr>
            <w:r>
              <w:rPr>
                <w:rFonts w:ascii="Times New Roman"/>
                <w:b w:val="false"/>
                <w:i w:val="false"/>
                <w:color w:val="000000"/>
                <w:sz w:val="20"/>
              </w:rPr>
              <w:t>
2) помещение для персонала</w:t>
            </w:r>
          </w:p>
          <w:p>
            <w:pPr>
              <w:spacing w:after="20"/>
              <w:ind w:left="20"/>
              <w:jc w:val="both"/>
            </w:pPr>
            <w:r>
              <w:rPr>
                <w:rFonts w:ascii="Times New Roman"/>
                <w:b w:val="false"/>
                <w:i w:val="false"/>
                <w:color w:val="000000"/>
                <w:sz w:val="20"/>
              </w:rPr>
              <w:t>
3) помещение для стирки и обеззараживания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оборудованием, стеллажами, полками, шкафами. Соответствие поверхностей оборудования к очистке и обеззараживанию.</w:t>
            </w:r>
          </w:p>
          <w:p>
            <w:pPr>
              <w:spacing w:after="20"/>
              <w:ind w:left="20"/>
              <w:jc w:val="both"/>
            </w:pPr>
            <w:r>
              <w:rPr>
                <w:rFonts w:ascii="Times New Roman"/>
                <w:b w:val="false"/>
                <w:i w:val="false"/>
                <w:color w:val="000000"/>
                <w:sz w:val="20"/>
              </w:rPr>
              <w:t>
Соблюдение правил эксплуатации оборудования и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труда, бытового обслуживания персонала:</w:t>
            </w:r>
          </w:p>
          <w:p>
            <w:pPr>
              <w:spacing w:after="20"/>
              <w:ind w:left="20"/>
              <w:jc w:val="both"/>
            </w:pPr>
            <w:r>
              <w:rPr>
                <w:rFonts w:ascii="Times New Roman"/>
                <w:b w:val="false"/>
                <w:i w:val="false"/>
                <w:color w:val="000000"/>
                <w:sz w:val="20"/>
              </w:rPr>
              <w:t>
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pPr>
              <w:spacing w:after="20"/>
              <w:ind w:left="20"/>
              <w:jc w:val="both"/>
            </w:pPr>
            <w:r>
              <w:rPr>
                <w:rFonts w:ascii="Times New Roman"/>
                <w:b w:val="false"/>
                <w:i w:val="false"/>
                <w:color w:val="000000"/>
                <w:sz w:val="20"/>
              </w:rPr>
              <w:t>
2) наличие душевого и санитарного узла;</w:t>
            </w:r>
          </w:p>
          <w:p>
            <w:pPr>
              <w:spacing w:after="20"/>
              <w:ind w:left="20"/>
              <w:jc w:val="both"/>
            </w:pPr>
            <w:r>
              <w:rPr>
                <w:rFonts w:ascii="Times New Roman"/>
                <w:b w:val="false"/>
                <w:i w:val="false"/>
                <w:color w:val="000000"/>
                <w:sz w:val="20"/>
              </w:rPr>
              <w:t>
3) наличие шкафов для раздельного хранения специальной и личной одежды;</w:t>
            </w:r>
          </w:p>
          <w:p>
            <w:pPr>
              <w:spacing w:after="20"/>
              <w:ind w:left="20"/>
              <w:jc w:val="both"/>
            </w:pPr>
            <w:r>
              <w:rPr>
                <w:rFonts w:ascii="Times New Roman"/>
                <w:b w:val="false"/>
                <w:i w:val="false"/>
                <w:color w:val="000000"/>
                <w:sz w:val="20"/>
              </w:rPr>
              <w:t>
4) наличие аптечки первой медицинской помощи;</w:t>
            </w:r>
          </w:p>
          <w:p>
            <w:pPr>
              <w:spacing w:after="20"/>
              <w:ind w:left="20"/>
              <w:jc w:val="both"/>
            </w:pPr>
            <w:r>
              <w:rPr>
                <w:rFonts w:ascii="Times New Roman"/>
                <w:b w:val="false"/>
                <w:i w:val="false"/>
                <w:color w:val="000000"/>
                <w:sz w:val="20"/>
              </w:rPr>
              <w:t>
5) наличие СИЗ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(при поступлении на работу) и периодических обязательных медицинских осмотров работников:</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препаратов дезинфекции, дезинсекции и дератизации:</w:t>
            </w:r>
          </w:p>
          <w:p>
            <w:pPr>
              <w:spacing w:after="20"/>
              <w:ind w:left="20"/>
              <w:jc w:val="both"/>
            </w:pPr>
            <w:r>
              <w:rPr>
                <w:rFonts w:ascii="Times New Roman"/>
                <w:b w:val="false"/>
                <w:i w:val="false"/>
                <w:color w:val="000000"/>
                <w:sz w:val="20"/>
              </w:rPr>
              <w:t>
1) хранение в неповрежденной таре с соответствующей предупредительной маркировкой;</w:t>
            </w:r>
          </w:p>
          <w:p>
            <w:pPr>
              <w:spacing w:after="20"/>
              <w:ind w:left="20"/>
              <w:jc w:val="both"/>
            </w:pPr>
            <w:r>
              <w:rPr>
                <w:rFonts w:ascii="Times New Roman"/>
                <w:b w:val="false"/>
                <w:i w:val="false"/>
                <w:color w:val="000000"/>
                <w:sz w:val="20"/>
              </w:rPr>
              <w:t>
2) сохранность тарной этикетки в течение всего периода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проведения дезинфекционных мероприятий, наличие промаркированных рабочих растворов средств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средств дезинфекции, дезинсекции, дератизации согласно степенью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 проведению дезинфекционных мероприятий (учет прихода, расхода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дезинфицирующего раствора рекомендуемой инструкции по применению данного дезинфекционного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8" w:id="323"/>
      <w:r>
        <w:rPr>
          <w:rFonts w:ascii="Times New Roman"/>
          <w:b w:val="false"/>
          <w:i w:val="false"/>
          <w:color w:val="000000"/>
          <w:sz w:val="28"/>
        </w:rPr>
        <w:t>
      Должностное (ые) лицо (а)</w:t>
      </w:r>
    </w:p>
    <w:bookmarkEnd w:id="323"/>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471" w:id="324"/>
    <w:p>
      <w:pPr>
        <w:spacing w:after="0"/>
        <w:ind w:left="0"/>
        <w:jc w:val="left"/>
      </w:pPr>
      <w:r>
        <w:rPr>
          <w:rFonts w:ascii="Times New Roman"/>
          <w:b/>
          <w:i w:val="false"/>
          <w:color w:val="000000"/>
        </w:rPr>
        <w:t xml:space="preserve"> Проверочный лист</w:t>
      </w:r>
    </w:p>
    <w:bookmarkEnd w:id="324"/>
    <w:p>
      <w:pPr>
        <w:spacing w:after="0"/>
        <w:ind w:left="0"/>
        <w:jc w:val="both"/>
      </w:pPr>
      <w:bookmarkStart w:name="z1472" w:id="325"/>
      <w:r>
        <w:rPr>
          <w:rFonts w:ascii="Times New Roman"/>
          <w:b w:val="false"/>
          <w:i w:val="false"/>
          <w:color w:val="000000"/>
          <w:sz w:val="28"/>
        </w:rPr>
        <w:t>
      в сфере санитарно-эпидемиологического благополучия населения _____________________</w:t>
      </w:r>
    </w:p>
    <w:bookmarkEnd w:id="325"/>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подлежащих государственному санитарно-эпидемиологическому</w:t>
      </w:r>
    </w:p>
    <w:p>
      <w:pPr>
        <w:spacing w:after="0"/>
        <w:ind w:left="0"/>
        <w:jc w:val="both"/>
      </w:pPr>
      <w:r>
        <w:rPr>
          <w:rFonts w:ascii="Times New Roman"/>
          <w:b w:val="false"/>
          <w:i w:val="false"/>
          <w:color w:val="000000"/>
          <w:sz w:val="28"/>
        </w:rPr>
        <w:t>контролю и надзору при введении ограничительных мероприятий, в том числе карантина,</w:t>
      </w:r>
    </w:p>
    <w:p>
      <w:pPr>
        <w:spacing w:after="0"/>
        <w:ind w:left="0"/>
        <w:jc w:val="both"/>
      </w:pPr>
      <w:r>
        <w:rPr>
          <w:rFonts w:ascii="Times New Roman"/>
          <w:b w:val="false"/>
          <w:i w:val="false"/>
          <w:color w:val="000000"/>
          <w:sz w:val="28"/>
        </w:rPr>
        <w:t>в связи с распространением инфекционных заболеваний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термометрии на входе посетителям и работникам с использованием средств бесконтактной термометрии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санитайзеров с кожным антисептиком в местах скопления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на рабочих местах, средствами личной гигиены (жидкое мыло, антисептики) в санитарных узлах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мониторинга с отметками выхода сотрудников на работу, причины отсутствия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социального дистанцирования:</w:t>
            </w:r>
          </w:p>
          <w:p>
            <w:pPr>
              <w:spacing w:after="20"/>
              <w:ind w:left="20"/>
              <w:jc w:val="both"/>
            </w:pPr>
            <w:r>
              <w:rPr>
                <w:rFonts w:ascii="Times New Roman"/>
                <w:b w:val="false"/>
                <w:i w:val="false"/>
                <w:color w:val="000000"/>
                <w:sz w:val="20"/>
              </w:rPr>
              <w:t>
1) в местах скопления и передвижения людей (посетителей) с разметкой мест;</w:t>
            </w:r>
          </w:p>
          <w:p>
            <w:pPr>
              <w:spacing w:after="20"/>
              <w:ind w:left="20"/>
              <w:jc w:val="both"/>
            </w:pPr>
            <w:r>
              <w:rPr>
                <w:rFonts w:ascii="Times New Roman"/>
                <w:b w:val="false"/>
                <w:i w:val="false"/>
                <w:color w:val="000000"/>
                <w:sz w:val="20"/>
              </w:rPr>
              <w:t>
2) на рабочих местах объектов сферы обслуживания;</w:t>
            </w:r>
          </w:p>
          <w:p>
            <w:pPr>
              <w:spacing w:after="20"/>
              <w:ind w:left="20"/>
              <w:jc w:val="both"/>
            </w:pPr>
            <w:r>
              <w:rPr>
                <w:rFonts w:ascii="Times New Roman"/>
                <w:b w:val="false"/>
                <w:i w:val="false"/>
                <w:color w:val="000000"/>
                <w:sz w:val="20"/>
              </w:rPr>
              <w:t>
3) между посетителем и работником;</w:t>
            </w:r>
          </w:p>
          <w:p>
            <w:pPr>
              <w:spacing w:after="20"/>
              <w:ind w:left="20"/>
              <w:jc w:val="both"/>
            </w:pPr>
            <w:r>
              <w:rPr>
                <w:rFonts w:ascii="Times New Roman"/>
                <w:b w:val="false"/>
                <w:i w:val="false"/>
                <w:color w:val="000000"/>
                <w:sz w:val="20"/>
              </w:rPr>
              <w:t>
4) между столами в пунктах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дезинфекционных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вентиляционных систем, систем кондиционирования и соблюдение режима проветривания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заполняемости помещений с соблюдением социального дистанционирования при организации и проведении мирных собраний, зрелищных, спортивных, религиозных и других массовых мероприятий, а также семейных обрядов, связанных с рождением, свадьбой, смертью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ограничению деятельности объекта, режима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СИЗ работниками организаций в течение рабочего времени. </w:t>
            </w:r>
          </w:p>
          <w:p>
            <w:pPr>
              <w:spacing w:after="20"/>
              <w:ind w:left="20"/>
              <w:jc w:val="both"/>
            </w:pPr>
            <w:r>
              <w:rPr>
                <w:rFonts w:ascii="Times New Roman"/>
                <w:b w:val="false"/>
                <w:i w:val="false"/>
                <w:color w:val="000000"/>
                <w:sz w:val="20"/>
              </w:rPr>
              <w:t>
Ношение медицинских или тканевых масок и в помещениях, предназначенных для посещения, обслуживания и отдыха населения, в общественном транспорте, за исключением детей в возрасте до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и информационных платформ (при наличии), предназначенных для определения статуса при условии сканирования специального QR-кода посетителя на период введения ограничительных мероприятий, в том числе карантина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8" w:id="326"/>
      <w:r>
        <w:rPr>
          <w:rFonts w:ascii="Times New Roman"/>
          <w:b w:val="false"/>
          <w:i w:val="false"/>
          <w:color w:val="000000"/>
          <w:sz w:val="28"/>
        </w:rPr>
        <w:t>
      Должностное (ые) лицо (а)</w:t>
      </w:r>
    </w:p>
    <w:bookmarkEnd w:id="326"/>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481" w:id="327"/>
    <w:p>
      <w:pPr>
        <w:spacing w:after="0"/>
        <w:ind w:left="0"/>
        <w:jc w:val="left"/>
      </w:pPr>
      <w:r>
        <w:rPr>
          <w:rFonts w:ascii="Times New Roman"/>
          <w:b/>
          <w:i w:val="false"/>
          <w:color w:val="000000"/>
        </w:rPr>
        <w:t xml:space="preserve"> Проверочный лист</w:t>
      </w:r>
    </w:p>
    <w:bookmarkEnd w:id="327"/>
    <w:p>
      <w:pPr>
        <w:spacing w:after="0"/>
        <w:ind w:left="0"/>
        <w:jc w:val="both"/>
      </w:pPr>
      <w:bookmarkStart w:name="z1482" w:id="328"/>
      <w:r>
        <w:rPr>
          <w:rFonts w:ascii="Times New Roman"/>
          <w:b w:val="false"/>
          <w:i w:val="false"/>
          <w:color w:val="000000"/>
          <w:sz w:val="28"/>
        </w:rPr>
        <w:t>
      в сфере санитарно-эпидемиологического благополучия населения _____________________</w:t>
      </w:r>
    </w:p>
    <w:bookmarkEnd w:id="32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объектов, подлежащих государственному санитарно-эпидемиологическому</w:t>
      </w:r>
    </w:p>
    <w:p>
      <w:pPr>
        <w:spacing w:after="0"/>
        <w:ind w:left="0"/>
        <w:jc w:val="both"/>
      </w:pPr>
      <w:r>
        <w:rPr>
          <w:rFonts w:ascii="Times New Roman"/>
          <w:b w:val="false"/>
          <w:i w:val="false"/>
          <w:color w:val="000000"/>
          <w:sz w:val="28"/>
        </w:rPr>
        <w:t>контролю и надзору на соответствие разрешительным требованиям</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объекта ранее выданному разрешительному документу/направленному уведомлению по виду деятельности, мощности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объектом режима территории санитарно-защитной зоны, санитарных разрывов, зоны санитарной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обустроенной изолированной площадки для установки контейнеров с крышками для сбора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отсутствие дефектов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механической очистки и для стоков, содержащих жир, установки локальной очистки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соответствие по составу санитарно-бытовых помещений, санитарно-технического состояния устройств 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систем вентиляции, кондиционирования,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производственным холодильным оборудованием с учетом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контрольно-измерительных приборов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и санитарно-технических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ассортимента производимой пищевой продукции (или блюд)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микроклимата помещений: температура, относительная влажность, скорость движения воздуха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Соответствия документам нормирования результатов лабораторных исследований питьевой воды в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атмосферного воздуха и воздуха рабочей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результатов лабораторно-инструментальных замеров электромагнитного и электростатического излучения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документам нормирования результатов лабораторно-инструментальных замеров параметров естественной и искусственной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результатов лабораторно-инструментальных исследований и замеров документам нормирования:</w:t>
            </w:r>
          </w:p>
          <w:p>
            <w:pPr>
              <w:spacing w:after="20"/>
              <w:ind w:left="20"/>
              <w:jc w:val="both"/>
            </w:pPr>
            <w:r>
              <w:rPr>
                <w:rFonts w:ascii="Times New Roman"/>
                <w:b w:val="false"/>
                <w:i w:val="false"/>
                <w:color w:val="000000"/>
                <w:sz w:val="20"/>
              </w:rPr>
              <w:t>
- параметров электромагнитного и электростатического излучения;</w:t>
            </w:r>
          </w:p>
          <w:p>
            <w:pPr>
              <w:spacing w:after="20"/>
              <w:ind w:left="20"/>
              <w:jc w:val="both"/>
            </w:pPr>
            <w:r>
              <w:rPr>
                <w:rFonts w:ascii="Times New Roman"/>
                <w:b w:val="false"/>
                <w:i w:val="false"/>
                <w:color w:val="000000"/>
                <w:sz w:val="20"/>
              </w:rPr>
              <w:t>
- параметров шума;</w:t>
            </w:r>
          </w:p>
          <w:p>
            <w:pPr>
              <w:spacing w:after="20"/>
              <w:ind w:left="20"/>
              <w:jc w:val="both"/>
            </w:pPr>
            <w:r>
              <w:rPr>
                <w:rFonts w:ascii="Times New Roman"/>
                <w:b w:val="false"/>
                <w:i w:val="false"/>
                <w:color w:val="000000"/>
                <w:sz w:val="20"/>
              </w:rPr>
              <w:t>
- параметров вибрации;</w:t>
            </w:r>
          </w:p>
          <w:p>
            <w:pPr>
              <w:spacing w:after="20"/>
              <w:ind w:left="20"/>
              <w:jc w:val="both"/>
            </w:pPr>
            <w:r>
              <w:rPr>
                <w:rFonts w:ascii="Times New Roman"/>
                <w:b w:val="false"/>
                <w:i w:val="false"/>
                <w:color w:val="000000"/>
                <w:sz w:val="20"/>
              </w:rPr>
              <w:t>
- параметров лазерного излучения;</w:t>
            </w:r>
          </w:p>
          <w:p>
            <w:pPr>
              <w:spacing w:after="20"/>
              <w:ind w:left="20"/>
              <w:jc w:val="both"/>
            </w:pPr>
            <w:r>
              <w:rPr>
                <w:rFonts w:ascii="Times New Roman"/>
                <w:b w:val="false"/>
                <w:i w:val="false"/>
                <w:color w:val="000000"/>
                <w:sz w:val="20"/>
              </w:rPr>
              <w:t>
- параметров аэроионов;</w:t>
            </w:r>
          </w:p>
          <w:p>
            <w:pPr>
              <w:spacing w:after="20"/>
              <w:ind w:left="20"/>
              <w:jc w:val="both"/>
            </w:pPr>
            <w:r>
              <w:rPr>
                <w:rFonts w:ascii="Times New Roman"/>
                <w:b w:val="false"/>
                <w:i w:val="false"/>
                <w:color w:val="000000"/>
                <w:sz w:val="20"/>
              </w:rPr>
              <w:t>
- параметров радиационных параметров ионизирующего излучения;</w:t>
            </w:r>
          </w:p>
          <w:p>
            <w:pPr>
              <w:spacing w:after="20"/>
              <w:ind w:left="20"/>
              <w:jc w:val="both"/>
            </w:pPr>
            <w:r>
              <w:rPr>
                <w:rFonts w:ascii="Times New Roman"/>
                <w:b w:val="false"/>
                <w:i w:val="false"/>
                <w:color w:val="000000"/>
                <w:sz w:val="20"/>
              </w:rPr>
              <w:t>
- параметров инфракрасного и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w:t>
            </w:r>
          </w:p>
          <w:p>
            <w:pPr>
              <w:spacing w:after="20"/>
              <w:ind w:left="20"/>
              <w:jc w:val="both"/>
            </w:pPr>
            <w:r>
              <w:rPr>
                <w:rFonts w:ascii="Times New Roman"/>
                <w:b w:val="false"/>
                <w:i w:val="false"/>
                <w:color w:val="000000"/>
                <w:sz w:val="20"/>
              </w:rPr>
              <w:t>
1) раковин с подводкой горячей и холодной воды в помещениях различного предназначения;</w:t>
            </w:r>
          </w:p>
          <w:p>
            <w:pPr>
              <w:spacing w:after="20"/>
              <w:ind w:left="20"/>
              <w:jc w:val="both"/>
            </w:pPr>
            <w:r>
              <w:rPr>
                <w:rFonts w:ascii="Times New Roman"/>
                <w:b w:val="false"/>
                <w:i w:val="false"/>
                <w:color w:val="000000"/>
                <w:sz w:val="20"/>
              </w:rPr>
              <w:t>
2) обеспеченность средствами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КБСУ, соблюдение требований по маркировке, заполнению, срокам хранения, условиям сбора и вывоза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кабинета, укомплектованность, обеспеченность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2" w:id="329"/>
      <w:r>
        <w:rPr>
          <w:rFonts w:ascii="Times New Roman"/>
          <w:b w:val="false"/>
          <w:i w:val="false"/>
          <w:color w:val="000000"/>
          <w:sz w:val="28"/>
        </w:rPr>
        <w:t>
      Должностное (ые) лицо (а)</w:t>
      </w:r>
    </w:p>
    <w:bookmarkEnd w:id="329"/>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