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52ce" w14:textId="02d5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"Лучший в профессии"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июня 2024 года № 44. Зарегистрирован в Министерстве юстиции Республики Казахстан 28 июня 2024 года № 34653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272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"Лучший в профессии".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2024 года № 44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звания "Лучший в профессии"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звания "Лучший в профессии"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272 Кодекса Республики Казахстан "О здоровье народа и системе здравоохранения" и определяют порядок присвоения звания "Лучший в профессии" (далее – звание) медицинским и(или) фармацевтическим работникам организаций здравоохранения независимо от форм собственности и ведомственной подчиненности, организаций образования здравоохранения.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апелляционная комиссия (далее – Апелляционная комиссия) – комиссия, создаваемая на республиканском, областном (городов республиканского значения и столицы) уровнях для пересмотра результатов конкурса;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портфолио участника конкурса – индивидуальная папка (электронная страница), в которой представлены его личные и профессиональные достижения в медицинской и фармацевтической деятельности/образовательной деятельности в области здравоохранения, результаты и вклад медицинского и фармацевтического работника в развитие системы здравоохранения/обучения, воспитания и развития его обучающихся, вклад преподавателя в развитие системы здравоохранения;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конкурсная комиссия (далее – Региональная комиссия) – комиссия, создаваемая на областном (городов республиканского значения и столицы) уровне для определения победителей I (регионального) этапа конкурса и предоставления рекомендаций для участия в следующем этапе конкурса;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республиканская конкурсная комиссия (далее – Республиканская комиссия) – комиссия, создаваемая уполномоченным органом в области здравоохранения для присвоения звания "Лучший в профессии" по номинациям.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медицинским и фармацевтическим работникам за высокие достижения в здравоохранении в целях их поощрения и поддержки.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Медицинским и фармацевтическим работникам присваиваются звания по следующим номинациям: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"Лучший врач стационара",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"Лучший врач первичной медико-санитарной помощи",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"Лучший врач неотложной помощи",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"Лучший сельский врач",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"Лучший провизор",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"Лучший менеджер здравоохранения",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"Лучший преподаватель медицинского ВУЗа",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"Лучший врач санитарно-эпидемиологического профиля",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"Лучший специалист санитарно-эпидемиологической экспертизы",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"Лучший социальный работник в здравоохранении",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"Лучший преподаватель медицинского колледжа",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"Лучший ученый в здравоохранении",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"Лучшая медицинская сестра стационара",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"Лучшая медицинская сестра первичной медико-санитарной помощи",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"Лучшая сельская медицинская сестра",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"Лучшая акушерка",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"Лучший фельдшер".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Звание по одной и той же номинации присваивается медицинскому и фармацевтическому работнику не более одного раза в течение десяти лет.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звания "Лучший в профессии"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конкурсе по присвоению звания "Лучший в профессии" участвуют граждане Республики Казахстан, медицинские и фармацевтические работники организаций здравоохранения и организаций образования здравоохранения, являющиеся штатными сотрудниками и имеющие непрерывный стаж на момент предоставления документов для участия в конкурсе (далее – участник конкурса), соответствующие следующим требованиям на момент представления документов на конкурс: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врачи, фельдшеры, акушерки, медицинские сестры с непрерывным стажем практической работы не менее 10 лет;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социальные работники в здравоохранении с непрерывным стажем практической работы не менее 10 лет;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менеджеры, провизоры с непрерывным стажем практической работы не менее 7 лет;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врачи санитарно-эпидемиологического профиля и специалисты санитарно-эпидемиологического экспертизы с непрерывным стажем практической работы не менее 7 лет;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преподаватели и научные сотрудники медицинских высших учебных заведений (далее – ВУЗ), научно-исследовательских институтов (далее – НИИ), научных центров (далее – НЦ) и колледжей, а также медицинских факультетов, школ медицины при многопрофильных ВУЗах с непрерывным стажем педагогической или научной работы не менее 7 лет.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Министерством здравоохранения Республики Казахстан (далее – МЗ РК) объявляется о проведении конкурса "Лучший в профессии" на официальном интернет-ресурсе не менее чем за 30 (тридцать) календарных дней до начала его проведения с указанием сроков проведения конкурса.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Конкурс проводится ежегодно в два этапа – региональный и республиканский.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I (региональный) этап конкурса – региональный, проводится на уровне области (городов республиканского значения и столицы), где определяются победители конкурса, рекомендуемые Конкурсной комиссией для участия во II (республиканском) этапе конкурса: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уровне региона (области, города республиканского значения, столицы) – по 15 номинациям "Лучший врач стационара", "Лучший врач первичной медико-санитарной помощи", "Лучший врач неотложной помощи", "Лучший сельский врач", "Лучший менеджер здравоохранения", "Лучший врач санитарно-эпидемиологического профиля", "Лучший специалист санитарно-эпидемиологической экспертизы", "Лучшая медицинская сестра стационара", "Лучшая медицинская сестра первичной медико-санитарной помощи", "Лучшая сельская медицинская сестра", "Лучшая акушерка", "Лучший фельдшер", "Лучший провизор", "Лучший социальный работник в здравоохранении", "Лучший преподаватель медицинского колледжа";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уровне медицинских ВУЗов, НИИ, НЦ, а также медицинских факультетов, школ медицины при многопрофильных ВУЗах – по 2 номинациям "Лучший преподаватель медицинского ВУЗа", "Лучший ученый в здравоохранении".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отбора претендентов к присуждению звания по номинациям "Лучший врач стационара", "Лучший врач первичной медико-санитарной помощи", "Лучший врач неотложной помощи", "Лучший сельский врач", "Лучший провизор", "Лучший менеджер здравоохранения", "Лучший врач санитарно-эпидемиологического профиля", "Лучший специалист санитарно-эпидемиологической экспертизы", "Лучший социальный работник в здравоохранении", "Лучшая медицинская сестра стационара", "Лучшая медицинская сестра первичной медико-санитарной помощи", "Лучшая сельская медицинская сестра", "Лучшая акушерка", "Лучший фельдшер", "Лучший преподаватель медицинского колледжа" местный исполнительный орган в сфере здравоохранения создает Региональную комиссию из числа сотрудников местного исполнительного органа в сфере здравоохранения, представителей территориальных департаментов Комитетов медицинского и фармацевтического контроля, санитарно-эпидемиологического контроля МЗ РК (далее – Комитеты МЗ РК), медицинских организаций, колледжей, профсоюзных комитетов, неправительственных организаций и общественных деятелей, Председателем которой назначается лицо, избираемое большинством голосов членов комиссии.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Заседание Региональной комиссии считается правомочным, если на нем присутствуют не менее двух третей от общего числа членов.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 членов Региональной комиссии, голос Председателя Региональной комиссии является решающим.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Председатель Региональной комиссии руководит ее деятельностью, осуществляет общий контроль.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Секретарь осуществляет техническое обслуживание деятельности Региональной комиссии, а также: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участников конкурса согласно приложениям 1 и 2 к настоящим Правилам;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проведения конкурса;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конкурса региона (области, города республиканского значения, столицы) представляет (документы) материалы, оценочные таблицы и протокол заседания секретарю Республиканской комиссии в сроки, установленные уполномоченным органом в области здравоохранения при объявлении конкурса.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Региональной комиссии принимается открытым голосованием и оформляется протоколом заседания.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II (республиканский) этап конкурса по каждой номинации может быть номинирован лишь один претендент – победитель конкурса по соответствующей номинации на уровне региона.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Общими критериями при выборе победителей конкурса в регионе (области, городе республиканского значения, столице) являются критерии, указанные в качественных и количественных показателях и ранжирования участников конкурса на присуждение звания по номинациям согласно приложениям 3, 4, 6, 8 к настоящим Правилам.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отбора претендентов к присуждению звания по номинациям "Лучший преподаватель медицинского ВУЗа" и "Лучший ученый в здравоохранении" создается конкурсная комиссия при медицинских ВУЗах, НИИ, НЦ, а также медицинских факультетов, школ медицины при многопрофильных ВУЗах (далее – комиссия ВУЗа, НИИ, НЦ).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Комиссия ВУЗа, НИИ, НЦ должна состоять из членов в количестве не менее 9 человек из представителей соответствующей организации, которая проводит конкурс, из профсоюзных комитетов и неправительственных организаций, состав которой утверждается приказом ректора ВУЗа, первого руководителя НИИ, НЦ. Из состава Комиссии избирается Председатель и секретарь.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Комиссии ВУЗа, НИИ, НЦ руководит ее деятельностью, осуществляет общий контроль.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Секретарь осуществляет техническое обслуживание деятельности Комиссии ВУЗа, НИИ, НЦ, а также: 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конкурсантов;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организацию проведения конкурса;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конкурса ВУЗа, НИИ, НЦ представляет материалы, оценочные таблицы и протокол заседания секретарю Республиканской комиссии в сроки, установленные уполномоченным органом в области здравоохранения при объявлении конкурса.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Комиссии ВУЗа, НИИ, НЦ принимается открытым голосованием и оформляется протоколом заседания, для предоставления в Республиканскую комиссию. На II (республиканский) этап конкурса по каждой номинации может быть номинирован лишь один претендент – победитель конкурса по соответствующей номинации на уровне ВУЗа, НИИ, НЦ.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Общими критериями при выборе победителей конкурса в медицинских ВУЗах, НИИ, НЦ являются критерии, указанные в методике оценки и ранжирования конкурсантов на присуждение звания по номинациям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участия на I (региональном) этапе конкурса претенденты подают следующие документы (материалы) посредством информационной системы МЗ РК (далее – ИС МЗ РК):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по форме на участие в конкурсе на присвоение звания "Лучший в профессии",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портфолио участника конкурса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в соответствии с качественными и количественными показателями,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Документы, представленные на конкурс, проходят экспертизу, осуществляемую экспертной группой из числа сотрудников местного исполнительного органа в сфере здравоохранения и профессорско-преподавательского состава организаций образования и науки в сфере здравоохранения, представителей территориальных департаментов Комитетов МЗ РК (далее – экспертная группа).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Состав экспертной группы утверждается приказом руководителя местного исполнительного органа в сфере здравоохранения, территориального департамента Комитетов МЗ РК. Члены состава экспертной группы не входят в состав Комиссии.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Экспертная группа дает заключение по каждому претенденту в соответствии с качественными и количественными показателями, согласно приложению 3 к настоящим Правилам. Заключения передаются на рассмотрение Региональной комиссии.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представления претендентом конкурса недостоверных или неполных сведений, экспертная группа представляет в Региональную комиссию предложение об исключении его из списка участников с письменным обоснованием.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Региональная комиссия на основании заключения экспертной группы выносит решение и направляет конкурсную документацию претендентов на участие во II (республиканском) этапе конкурса присвоение звания "Лучший в профессии" по номинациям.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Региональной комиссии оформляется протоколом и размещаются в ИС МЗ РК.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Местные исполнительные органы в сфере здравоохранения, территориальные департаменты Комитетов МЗ, организации образования и науки в сфере здравоохранения по итогам регионального конкурса и экспертного заключения Региональной комиссии в течение двух суток после опубликования результатов подает в уполномоченный орган не более 1 претендента по каждой номинации для участия на республиканском уровне конкурса.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Претенденты, получившие положительное решение Региональной комиссии направляются для участия во II (республиканском) этапе конкурса.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МЗ РК в случае обнаружения нарушения I (регионального) этапа конкурса отправляет конкурсную документацию на повторное рассмотрение.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II (республиканский) этап конкурса – республиканский, проводится ежегодно в сроки, установленные уполномоченным органом в области здравоохранения при объявлении конкурса, где определяются победители Конкурса.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 (республиканский) этап конкурса проводится Республиканской комиссией, председателем которой назначается лицо из числа членов Республиканской комиссии, избираемое большинством голосов (далее – Председатель Республиканской комиссии).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Республиканская комиссия формируется из числа представителей МЗ РК, неправительственных организаций и представителей профсоюзных организаций в здравоохранении, а также ученых и экспертов в области здравоохранения.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Количество членов Республиканской комиссии составляет нечетное число (не более 19 человек). Заседания Республиканской комиссии считаются правомочными при наличии не менее двух третей его членов.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Республиканской комиссии утверждается уполномоченным органом.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Конкурсная документация прикрепляются в ИС МЗ РК и(или) представляется на бумажном носителе в оригинале: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конкурсе на присвоение звания "Лучший в профессии" по номинациям по форме, согласно приложению 1 к настоящим Правилам;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портфолио участника конкурса по форме, согласно приложению 2 к настоящим Правилам;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качественные и количественные показатели оценки работы участника конкурса по форме, согласно приложению 3 к настоящим Правилам;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решение Региональной комиссии.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Документы, представленные на конкурс, проходят проверку полноты и достоверности представленных материалов. Проверку осуществляет экспертная группа из числа профильных департаментов МЗ РК, главных внештатных специалистов МЗ РК, ученых, профессорско-преподавательского состава организаций образования и науки в сфере здравоохранения (далее – Республиканская экспертная группа).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представленные на конкурс на бумажном носителе, не возвращаются.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Состав Республиканской экспертной группы утверждается приказом МЗ РК. Члены состава Республиканской экспертной группы не входят в состав Республиканской комиссии.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Республиканская экспертная группа дает заключение по каждому претенденту в соответствии с качественными и количественными показателями,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представлении участником конкурса недостоверных сведений, Республиканская экспертная группа представляет в Республиканскую комиссию предложение об исключении его из списка участников с письменным обоснованием и не допускается участие претендента в конкурсе в течение следующих 3 лет.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основании заключений Республиканской экспертной группы по каждому претенденту рассчитываются баллы качественных и количественных показателей.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Рейтинг претендентов оформляется в виде таблицы по убывающей системе ранжирования баллов в ИС МЗ РК.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Республиканской экспертной группы с приложением таблицы передается на рассмотрение Республиканской комиссии.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Решение Республиканской комиссии о присвоении звания "Лучший в профессии" по номинациям принимается простым большинством голосов от участвовавших членов. При равенстве голосов членов Республиканской комиссии, голос Председателя Республиканской комиссии является решающим.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Решение Республиканской комиссии оформляется протоколом.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Итоги конкурса публикуются на официальном интернет-ресурсе МЗ РК.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Торжественная церемония награждения победителей конкурса по представленным номинациям проводится в рамках празднования Дня медицинского работника в июне месяце.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Претенденты в случае несогласия с результатами конкурса в день опубликования результатов подают на апелляцию.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Победителям республиканского конкурса "Лучший в профессии" в каждой номинации предоставляется единовременная выплата в размере 500-кратного месячного расчетного показателя, установленного Законом Республики Казахстан о республиканском бюджете и действующего на 1 января соответствующего финансового года.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работы апелляционной комиссии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Участник конкурса при несогласии с решением Региональной комиссии обжалует его в Апелляционной комиссии. Если иное не предусмотрено законами Республики Казахстан, обжалование решения Региональной комиссии в суде производится после обжалования в административном (досудебном) порядке в соответствии с пунктом 5 статьи 91 Административного процедурно-процессуального кодекса Республики Казахстан.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Председатель и состав Апелляционной комиссии утверждаются ежегодно приказом местного исполнительного органа в сфере здравоохранения, организаций образования и науки в сфере здравоохранения.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Апелляционной комиссии областного, городов республиканского значения и столицы входят: представители местного исполнительного органа в сфере здравоохранения, неправительственных и профсоюзных организаций в области здравоохранения иные заинтересованные стороны, не принимавших ранее решения по отбору кандидатов в рамках экспертной группы либо региональной комиссии.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состоит из нечетного числа членов. Члены Апелляционной комиссии участвуют на заседаниях без замены. В случае возникновения конфликта интересов в деятельности Апелляционной комиссии, состав Апелляционной комиссии пересматривается.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Апелляционная комиссия рассматривает обращение при возникновении спорных случаев. Участник конкурса подает апелляцию в электронном формате в ИС МЗ РК в течение трех рабочих дней со дня опубликования результатов конкурса.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Решения Апелляционной комиссии оформляются протоколом с указанием обоснований в течение 3 (три) рабочих дней, которые подписываются председателем, секретарем и членами комиссии. 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в профессии"</w:t>
            </w:r>
          </w:p>
        </w:tc>
      </w:tr>
    </w:tbl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участника конкурса на присвоение звания "Лучший по профессии"</w:t>
      </w:r>
    </w:p>
    <w:bookmarkEnd w:id="112"/>
    <w:p>
      <w:pPr>
        <w:spacing w:after="0"/>
        <w:ind w:left="0"/>
        <w:jc w:val="both"/>
      </w:pPr>
      <w:bookmarkStart w:name="z120" w:id="113"/>
      <w:r>
        <w:rPr>
          <w:rFonts w:ascii="Times New Roman"/>
          <w:b w:val="false"/>
          <w:i w:val="false"/>
          <w:color w:val="000000"/>
          <w:sz w:val="28"/>
        </w:rPr>
        <w:t>
      На участие в конкурсе на присвоение звания по номинации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"Лучший ______________________________________________________________".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допустить меня к участию в конкурсе. Сообщаю о себе следующие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(без сокращений)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рождения, число,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(без сокращений)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стаж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Непрерывный стаж практической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(какое учебное заведение, факультет, в каком году окончил)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Ученая степень/звание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 с указанием индекса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удостоверения личности (номер, когда и кем выдан, индивидуальный идентификационный номер)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 (домашний, мобильный)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Награды, поощрения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обработку персональных данных согласен(а).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данные, указанные в настоящем заявлении, соответствуют действительности, за предоставление которых несу персональную ответственность.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документы для участия в конкурсе на _____ листах, в том числе приложения на _____ листах.</w:t>
      </w:r>
    </w:p>
    <w:bookmarkEnd w:id="116"/>
    <w:p>
      <w:pPr>
        <w:spacing w:after="0"/>
        <w:ind w:left="0"/>
        <w:jc w:val="both"/>
      </w:pPr>
      <w:bookmarkStart w:name="z124" w:id="117"/>
      <w:r>
        <w:rPr>
          <w:rFonts w:ascii="Times New Roman"/>
          <w:b w:val="false"/>
          <w:i w:val="false"/>
          <w:color w:val="000000"/>
          <w:sz w:val="28"/>
        </w:rPr>
        <w:t>
      Участник конкурса 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"__" 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"Лучший в профессии"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Портфолио участника конкурса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об участнике конкурса: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 обязательным вложением фотографии в размере 3х4 см.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личный листок по учету кадров, заверенный по месту работы.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действующем 20-значном текущем счете в карточной базе;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стаж (трудовой и/или педагогический);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(копии документов, подтверждающих образование);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рекомендация на участника конкурса, заверенная руководителями медицинской организации/организации образования (при наличии) или иные рекомендации (в обязательном порядке);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(копии сертификатов за последние 5 (пять) лет);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награды (копии грамот, похвальных листов, благодарственных писем, удостоверений нагрудных знаков, правительственных и государственных наград);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признание медицинских и фармацевтических работников/преподавателей (отзывы администрации, коллег, общественности, пациентов, обучающихся, социальных партнеров, представителей научной общественности, благодарственные письма, грамоты, дипломы международного уровня); влияние на сообщество (признание в средствах массовой информации, членство в неправительственных и благотворительных организациях); сотрудничество с международными организациями;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специалиста в области здравоохранения.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Результаты мониторинга медицинских и фармацевтических достижений за последние 3 (три) года, заверенные работодателем (при наличии).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по научно-педагогической деятельности: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педагогического опыта (авторские программы, учебно-методические комплексы, выписки протоколов к ним (при наличии), семинары, конкурсы, круглые столы, фестивали, в которых участвовал преподаватель, обобщение и распространение передового педагогического опыта);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исследовательская деятельность (публикации статей по результатам научных исследований, сведения о творческих отчетах, выступлениях на научно-практических конференциях);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 реализации образовательных и педагогических проектов (при наличии);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по следующим деятельностям: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деятельность, 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съемках TV (телевизионных) уроков (сертификаты, справки или приказы, ссылка на TV (телевизионный) урок, подтверждающие участие в экспертных и рабочих группах, съемках TV (телевизионных) уроков;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волонтерская деятельность, участие в благотворительных мероприятиях за последние 3 (три) года (регулярное размещение информации на web (веб)-ресурсах и в социальных сетях – прикрепить подтверждающие документы (материалы), ссылки в информационной системе Министерства здравоохранения Республики Казахстан).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"Лучший в профессии"</w:t>
            </w:r>
          </w:p>
        </w:tc>
      </w:tr>
    </w:tbl>
    <w:bookmarkStart w:name="z15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Качественные и количественные показатели оценки работы участника конкурса на присвоение звания в номинациях "Лучший врач стационара", "Лучший врач первичной медико-санитарной помощи", "Лучший врач неотложной помощи", "Лучший сельский врач", "Лучший провизор", "Лучший социальный работник", "Лучшая медицинская сестра стационара", "Лучшая медицинская сестра первичной медико-санитарной помощи", "Лучшая сельская медицинская сестра", "Лучшая акушерка", "Лучший фельдшер"</w:t>
      </w:r>
    </w:p>
    <w:bookmarkEnd w:id="140"/>
    <w:p>
      <w:pPr>
        <w:spacing w:after="0"/>
        <w:ind w:left="0"/>
        <w:jc w:val="both"/>
      </w:pPr>
      <w:bookmarkStart w:name="z151" w:id="141"/>
      <w:r>
        <w:rPr>
          <w:rFonts w:ascii="Times New Roman"/>
          <w:b w:val="false"/>
          <w:i w:val="false"/>
          <w:color w:val="000000"/>
          <w:sz w:val="28"/>
        </w:rPr>
        <w:t>
      Номинация ________________________________________________________________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Ф.И.О. (при его наличии) конкурсанта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конкурсанта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медицинской организации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индикатора,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конкур санта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соответствии Конкурсанта указанному индикатору1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1.Общепрофессиональный уровень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(max 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владения практическими навыками по специальности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владеет в полном объеме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достаточно владеет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владеет недостаточно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в работе новых технологий и достижении медицинской науки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постоянно использует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использует недостаточно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использует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помимо обязательного 1 раз в 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 и более раза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повышал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профессиональному росту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участие в конференциях, семинарах, членство в медицинской ассоциации, обществах и.т.д.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интересуется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участия в общественной и социальной работе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активно участвует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проявляет интерес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участвует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участия в разработке нормативно-правового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активно участвует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проявляет интерес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участвует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2.Социальные навыки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(max 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является официальным наставником двух и более молодых специалистов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помогает молодым 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принимает участия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отзывы от пациентов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пациенты выражают свою благодарность в средствах массовой информации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имеет письменные отзывы от пациентов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имеет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Опубликованные в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изданиях статьи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3 и более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2 статьи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публикаций не имеет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3.Личные качества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(max 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пользоваться персональным компьютером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использует в работе электронную библиотеку на английском языке, участвует в профессиональных медицинских вебинарах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использует в работе интернет, электронную почту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владеет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наград (благодарности, грамоты, государственные награды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 3 и более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2 награды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имеет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 владеет в совершенстве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разговорный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владеет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" w:id="158"/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 данном столбце указываются полные и развернутые сведения, подтверждающие соответствие конкурсанта конкретной оценке по каждому индикатору</w:t>
      </w:r>
    </w:p>
    <w:bookmarkStart w:name="z18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количество баллов 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в профессии"</w:t>
            </w:r>
          </w:p>
        </w:tc>
      </w:tr>
    </w:tbl>
    <w:bookmarkStart w:name="z18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Качественные и количественные показатели оценки работы участника конкурса на присвоение звания в номинации "Лучший менеджер здравоохранения"</w:t>
      </w:r>
    </w:p>
    <w:bookmarkEnd w:id="160"/>
    <w:p>
      <w:pPr>
        <w:spacing w:after="0"/>
        <w:ind w:left="0"/>
        <w:jc w:val="both"/>
      </w:pPr>
      <w:bookmarkStart w:name="z184" w:id="161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конкурсанта 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конкурсанта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медицинской организации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индикатора,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конкурсанта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соответствии Конкурсанта указанному индикатору2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Базовые (основные)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аккредитации медицинской организации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Высшая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Первая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Вторая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эффективность медицинской организации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рентабельность активов 2,5% и выше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рентабельность активов от 1,1 до 2,4%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рентабельность активов от 0 до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рентабельность активов ниже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качеством медицинских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762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 за отчетный период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отсутствие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от 1 до 2 жалоб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более 2 жалоб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долгосрочная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– отсутствие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снижение в динамике более 15% (в сравнении с предыдущим отчетным периодом)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снижение в динамике менее 15% (в сравнении с предыдущим отчетным периодом)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медицинского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79500" cy="736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участия в разработке нормативно-правового акта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активно участвует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проявляет интерес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участвует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средней заработной платы на 1 ставку врача к средней заработной плате в экономике (Среднемесячная заработная плата на 1 ставку врача или среднемесячная номинальная заработная плата 1 работника в экономике (в зависимости от региона по данным комитета по статистики Министерства национальной экономики Республики Казахстан))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54100" cy="914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Укомплектованность кадрами: общая (Число занятых позиций (ставок) по всем категориям работников на последнюю дату указанного отчетного периода × 100 / общее число позиций по всем категориям работников на последнюю дату указанного отчетного периода)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41400" cy="723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сотрудников, прошедших повышение квалификации, переподготовку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(Общее число сотрудников, прошедших повышение квалификации, переподготовку × 100 или запланированное число сотрудников на повышение квалификации, переподготовку)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990600" cy="939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Текучесть кадров,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28700" cy="990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обучение менеджера: наличие магистратуры по специальности "Общественное здравоохранение ("Менеджмент здравоохранения", "Менеджмент"), свидетельство о присвоении квалификационной категории по специальности "Организация здравоохранения" ("Общественное здравоохранение", "Менеджмент в здравоохранении")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магистр/PhD доктор по специальности + свидетельство о присвоении квалификационной категории по специальности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магистр по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свидетельство о присвоении квалификационной категории по специальности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отсутствие (магистратуры по специальности, свидетельства о присвоении квалификационной категории по специальности)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Рейтинг медицинской организации (для медицинских организаций среди которых проведен рейтинг в предыдущем году по методике утвержденной Министерством здравоохранения Республики Казахстан)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Амбулаторно-поликлинические организации (взрослые, детские, смешанные)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– коэффициент результативности более 0,6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– коэффициент результативности от 0,4 до 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– коэффициент результативности менее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 Первичной медико-санитарной помощи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– коэффициент результативности более 0,6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– коэффициент результативности от 0,4 до 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– коэффициент результативности менее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Стационарные медицинские организации (взрослые, детские)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– коэффициент результативности более 0,6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– коэффициент результативности от 0,4 до 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– коэффициент результативности менее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родовспоможения (родильные дома, перинатальные центры)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– коэффициент результативности более 0,6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– коэффициент результативности от 0,4 до 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– коэффициент результативности менее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Корпоративное управление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право хозяйственного ведения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осуществлен переход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осуществлен переход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Наблюдательного совета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внедрен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внедрен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Наблюдательного совета (количество заседаний по итогам предыдущего года, от 4 и больше)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проведено 4 и больше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проведено от 2 до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– не проведено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Бонусные (дополнительные)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менеджера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– нагрудные знаки Министерства здравоохранения Республики Казахстан 6 – почетные грамоты Министерства здравоохранения Республики Казахстан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благодарственные письма Министерства здравоохранения Республики Казахстан 1 – другие награды (в том числе на местном уровне)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Инновационная деятельность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наименование вида деятельности) (max 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– грантовые проекты, внедрение новых медицинских технологий, технологий бережливого производства, научно-исследовательские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официального сайта медицинской организации (или аккаунта в социальных сетях)*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имеется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дифференцированной оплаты труда**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применяется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применяется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количество баллов _____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в профессии"</w:t>
            </w:r>
          </w:p>
        </w:tc>
      </w:tr>
    </w:tbl>
    <w:bookmarkStart w:name="z21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Качественные и количественные показатели оценки работы участника конкурса на присвоение звания в номинации "Лучший преподаватель медицинского вуза"</w:t>
      </w:r>
    </w:p>
    <w:bookmarkEnd w:id="181"/>
    <w:p>
      <w:pPr>
        <w:spacing w:after="0"/>
        <w:ind w:left="0"/>
        <w:jc w:val="both"/>
      </w:pPr>
      <w:bookmarkStart w:name="z219" w:id="182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конкурсанта ________________________________________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конкурсанта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медицинской организации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(компоненты показателя)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конкур санта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соответствии Конкурсанта указанному компоненту показателя3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академической, ученой степени, ученого звания (отметить не более двух пунктов)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наук, присужденная Комитетом по обеспечению качества в науки и высшего образования Министерства науки и высшего образования Республики (далее - Комитет), либо Высшим аттестационным комитетом (далее - ВАК) Республики Казахстан, либо Высшим аттестационным комитетом Союза Советских Социалистических Республик (далее - ВАК СССР)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присвоенный Комитетом, либо ВАК Республики Казахстан, либо ВАК СССР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наук, присужденная Комитетом, либо ВАК Республики Казахстан, либо ВАК СССР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PhD, доктор по профилю присужденная Комитетом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(доцент), присвоенный Комитетом, либо ВАК Республики Казахстан, либо ВАК СССР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преподавания с учетом результатов независимого анкетирования "Преподаватель глазами студентов" за последний год (отметить один пункт)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Высокую оценку дали: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и более опрошенных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89% опрошенных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69% опрошенных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 опрошенных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участие и издание (лично или в числе первых пяти авторов) за последние три года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Учебника, рекомендованного Министерства здравоохранения Республики Казахстан (по результатам научно-медицинской экспертизы или решением Учебно-методического объединения Республиканского учебно-методического совета (далее – УМО РУМС)) или Министерства науки и высшего образования РК (далее – МНВО РК) , Министерства просвещения РК (далее – МП РК)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пособия, монографии, рекомендованных Министерства здравоохранения Республики Казахстан (по результатам научно-медицинской экспертизы/решением УМО РУМС) или МНВО РК, МП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пособия, монографии, рекомендованных ученым советом высшего учебного заведения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учебника и(или) электронного учебного пособия, авторское право на которое подтверждено уполномоченным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научно-исследовательской работой студента за последние три года (отметить нужные пункты)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Количество подготовленных под руководством претендента студентов-победителей предметных олимпиад по профилю подготовки (представить копии дипломов, грамот):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Количество подготовленных под руководством претендента студентов-победителей конкурсов научно-исследовательских работ (представить копии дипломов, грамот):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Количество студентов, опубликовавших статьи или тезисы выступлений под руководством претендента по профилю подготовки (представить копии программы конференций и оттиски статей или тезисов):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на международном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тезис на международном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тезис 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научно-педагогических кадров, за последние три года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докторов PhD, докторов по профилю (учитывается доктора, защитившие диссертацию, с присужденной Комитетом ученой степенью)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Магистров (учитываются магистры, защитившие диссертацию)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исследований за последние три года (для проектов, связанных с исследованиями в сфере медицинского образования балл умножается на коэффициент 2)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Международных программ и проектов: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или менеджер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Республиканских научных программ и проектов (фундаментальных и прикладных научных исследований, в рамках грантового и программно-целевого финансирования):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или менеджер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Договорных работ на проведение исследований, инициативных исследований (тема должна быть зарегистрирована в Национальном центре научно-технической информации или Национальном центре государственной научно- технической экспертизы: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или менеджер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достижения за последние три года (учитываются публикации в которых претендент входит в число первых пяти авторов, для публикаций, связанных с исследованиями и разработками в сфере медицинского образования балл умножается на коэффициент 2)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Статьи: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5+0,5× IF (или SJR)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изданиях, индексируемых в базах данных научной информации (Web of Science или Scopus), в т.ч. с учетом импакт фактора (IF), рассчитываемого компанией Thomson Reuters, или нормированного индекса SJR (SCImago Journal Ranking) для журналов индексируемых в Scopus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изданиях включенных в базу данных Pubmed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изданиях, включенных в перечень Комитета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Тезисы, короткие сообщения, материалы конференций: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сборниках конференций или журналах, индексируемых в базах Web of Science, Scopus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Востребованность научных публикаций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10×h-index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Индекса Хирша (h-index) по данным Web of Science или Scopus (учитывается индекс Хирша по данным той базы, в которой он имеет максимальное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3×h-index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Индекса Хирша (h-index) по данным Казахстанской базы цитирования, Российского индекса научного цитирования, Google Scholar (учитывается индекс Хирша по данным той базы, в которой он имеет максимальное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Участие с докладом на конференции: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доклад в конференциях стран дальнего зарубежья: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доклад в конференциях стран ближнего зарубежья: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доклад в конференциях на территории Республики Казахстан: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постерный доклад в конференциях стран дальнего зарубежья: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постерный доклад в конференциях стран ближнего зарубежья: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постерный доклад в конференциях на территории Республики Казахстан: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Патенты и охранные документы: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патент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объект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Организационная и организационно-методическая работа за последние три года *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Участие в работе диссертационных советов, советов, комиссий, комитетов, рабочих групп: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региональном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8.2.Участие в разработке клинических протоколов диагностики и лечения, утвержденных экспертным советом Министерства здравоохранения Республики Казахстан или Объединенной комиссией по качеству медицинских услуг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Степень участия в разработке нормативно-правового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 участвует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участвует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потенциала за последние три года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Участие в программах академической мобильности (с продолжительностью не менее 2 недель):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зарубежных высших учебных заведениях (далее ВУЗах)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ВУЗах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Участие в курсах повышения потенциала и семинарах, мастер-классах по вопросам медицинского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Индивидуальное членство в профессиональных ассоциациях и объединениях (действующее на момент проведения конкурса):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национальном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 технологий (авторство в которых у претендента подтверждено свидетельством об интеллектуальной собственности или патентом), за последние три года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(лекарственные препараты, биологически активные вещества, методы медицинского назначения), прошедшие официальную процедуру регистрации и внесения в национальные реестры или одобренные к применению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технологии диагностики, лечения и медицинской реабилитации, разрешенные к применению экспертным советом Министерства здравоохранения Республики Казахстан или Объединенной комиссией по качеству медицинских услуг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научных разработок в (с приложением акта внедрения)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внедрение инновационных технологий обучения (с приложением акта внедрения)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английским языком (подтвержденное сертификатом)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Advance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Upper-Intermediate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Intermediate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0" w:id="183"/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 В данном столбце указываются полные и развернутые сведения, подтверждающие соответствие конкурсанта конкретной оценке по каждому компоненту показателя (номер и дата диплома, полные выходные данные учебно-методической и научной продукции, докладов, Ф.И.О. (при его наличии)обучающихся, магистрантов, докторантов, наименования научных проектов и программ; наименования советов, в которых является членом, наименование и место тренингов, программ академической мобильности, в на которых участвовал, значение индекса Хирша и т.д.)</w:t>
      </w:r>
    </w:p>
    <w:bookmarkStart w:name="z22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количество баллов _____</w:t>
      </w:r>
    </w:p>
    <w:bookmarkEnd w:id="184"/>
    <w:bookmarkStart w:name="z22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85"/>
    <w:bookmarkStart w:name="z22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балл присваивается за каждую единицу соответствующего компонента показателя, оценка данного показателя представляет собой сумму баллов по всем компонентам показателя;</w:t>
      </w:r>
    </w:p>
    <w:bookmarkEnd w:id="186"/>
    <w:bookmarkStart w:name="z22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претендент должен иметь достижения не менее чем по 8 из 11 показателей</w:t>
      </w:r>
    </w:p>
    <w:bookmarkEnd w:id="187"/>
    <w:bookmarkStart w:name="z22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По каждому показателю участником Конкурса заполняется информация в столбце "Информация о соответствии Конкурсанта указанному компоненту показателя" и предоставляется подтверждающий документ:</w:t>
      </w:r>
    </w:p>
    <w:bookmarkEnd w:id="188"/>
    <w:bookmarkStart w:name="z22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показателю 1 – копия диплома о присвоении ученой степени/звания;</w:t>
      </w:r>
    </w:p>
    <w:bookmarkEnd w:id="189"/>
    <w:bookmarkStart w:name="z22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показателю 2 – официальная справка (выписка из протокола или протокол) с результатами независимого анкетирования "Преподаватель глазами студентов", подписанная ответственным лицом организации;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показателю 3 – скан титульного листа и оборота, копия протокола об одобрении/утверждении;</w:t>
      </w:r>
    </w:p>
    <w:bookmarkEnd w:id="191"/>
    <w:bookmarkStart w:name="z22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показателю 4 – копии дипломов, грамот, опубликованных статей и тезисов;</w:t>
      </w:r>
    </w:p>
    <w:bookmarkEnd w:id="192"/>
    <w:bookmarkStart w:name="z23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показателю 5 – копии авторефератов защищенных диссертационных работ магистрантов, докторантов с указанием ФИО (при его наличии) научного руководителя или консультанта;</w:t>
      </w:r>
    </w:p>
    <w:bookmarkEnd w:id="193"/>
    <w:bookmarkStart w:name="z23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показателю 6 – копии приказов об утверждении временного научного коллектива, копии договоров с исполнителем;</w:t>
      </w:r>
    </w:p>
    <w:bookmarkEnd w:id="194"/>
    <w:bookmarkStart w:name="z23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показателю 7 – скан публикаций, патентов, тезисов, сертификата участника конференции с программой конференции, распечатка с официального профиля страницы по значению индекса Хирша, справка с Национального центра государственной научно-технической экспертизы;</w:t>
      </w:r>
    </w:p>
    <w:bookmarkEnd w:id="195"/>
    <w:bookmarkStart w:name="z23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показателю 8 – копия приказа, подтверждающее членство в совете, комиссии, рабочей группе, копия приказа об утверждении списка разработчиков протоколов;</w:t>
      </w:r>
    </w:p>
    <w:bookmarkEnd w:id="196"/>
    <w:bookmarkStart w:name="z23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показателю 9 – копия приказа о командировании, копия сертификата об обучении, копия свидетельства/сертификата о членстве;</w:t>
      </w:r>
    </w:p>
    <w:bookmarkEnd w:id="197"/>
    <w:bookmarkStart w:name="z23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показателю 10 – копия свидетельства о регистрации, копия протокола Экспертного совета, Объединенной комиссией по качеству медицинских услуг Министерства здравоохранения Республики Казахстан, копия акта внедрения, копия свидетельства об интеллектуальной собственности или патента, подтверждающего авторство;</w:t>
      </w:r>
    </w:p>
    <w:bookmarkEnd w:id="198"/>
    <w:bookmarkStart w:name="z2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показателю 11 – копия сертификата TOEFL, ILETS.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в профессии"</w:t>
            </w:r>
          </w:p>
        </w:tc>
      </w:tr>
    </w:tbl>
    <w:bookmarkStart w:name="z23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Качественные и количественные показатели оценки работы участника конкурса на присвоение звания в номинации "Лучший преподаватель медицинского колледжа"</w:t>
      </w:r>
    </w:p>
    <w:bookmarkEnd w:id="200"/>
    <w:p>
      <w:pPr>
        <w:spacing w:after="0"/>
        <w:ind w:left="0"/>
        <w:jc w:val="both"/>
      </w:pPr>
      <w:bookmarkStart w:name="z239" w:id="201"/>
      <w:r>
        <w:rPr>
          <w:rFonts w:ascii="Times New Roman"/>
          <w:b w:val="false"/>
          <w:i w:val="false"/>
          <w:color w:val="000000"/>
          <w:sz w:val="28"/>
        </w:rPr>
        <w:t>
      Ф.И.О. (при его наличии) конкурсанта ______________________________________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конкурсанта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медицинской организации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(компоненты показателя)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конкур санта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соответствии Конкурсанта указанному компоненту показателя4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академической, ученой степени, ученого звания (отметить не более двух пунктов)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наук, присужденная Комитетом по обеспечению качества в науки и высшего образования Министерства науки и высшего образования Республики (далее - Комитет), либо Высшим аттестационным комитетом (далее - ВАК) Республики Казахстан, либо ВАК бывшего СССР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наук, присужденная Комитетом, либо ВАК Республики Казахстан, либо ВАК СССР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PhD, присужденная Комитетом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Магистр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преподавания с учетом результатов независимого анкетирования "Преподаватель глазами студентов" за последний год (отметить п пункт)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Высокую оценку дали: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и более опрошенных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70% до 89% опрошенных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69% опрошенных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 опрошенных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участие и издание (лично или в соавторстве с указанием объема выполненной работы) за последние три года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Учебника, рекомендованного уполномоченным органом (Министерство просвещения Республики Казахстан, Министерство науки и высшего образования Республики Казахстан, Министерство здравоохранения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пособия, монографии, рекомендованных уполномоченным органом (Министерство просвещения Республики Казахстан, Министерство науки и высшего образования Республики Казахстан, Министерство здравоохранения Республики Казахстан)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Монографии, учебного пособия, утвержденных коллегиальным органом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Электронного учебника и(или) электронного учебного пособия, авторское право на которое подтверждено уполномоченным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научно-исследовательской работой студента за последние три года (отметить нужные пункты)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Количество подготовленных под руководством претендента студентов-победителей предметных олимпиад по профилю подготовки (представить копии дипломов, грамот):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Количество подготовленных под руководством претендента студентов-победителей конкурсов научно-исследовательских работ по (представить копии дипломов, грамот):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4.3. Количество студентов, опубликовавших статьи или тезисы выступлений под руководством претендента по профилю подготовки (представить копии программы конференций и оттиски статей или тезисов):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на международном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тезис на международном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тезис на республиканском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исследований за последние три года (для проектов, связанных с исследованиями в сфере медицинского образования балл умножается на коэффициент 2)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Международных программ и проектов: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или менеджер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Республиканских научных программ и проектов (фундаментальных и прикладных научных исследований, в рамках грантового и программно-целевого финансирования):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или менеджер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Договорных работ на проведение исследований, инициативных исследований (тема должна быть зарегистрирована в Национальном центре научно-технической информации или Национальном центре государственной научно- технической экспертизы):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(или) менеджер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достижения за последние три года (учитываются публикации в которых претендент входит в число первых пяти авторов, для публикаций, связанных с исследованиями и разработками в сфере медицинского образования балл умножается на коэффициент 2)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Статьи: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5+0,5×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IF (или SJR)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изданиях, индексируемых в базах данных научной информации (Web of Science или Scopus), в т.ч. с учетом импакт фактора (IF), рассчитываемого компанией Thomson Reuters, или нормированного индекса SJR (SCImago Journal Ranking) для журналов индексируемых в Scopus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изданиях включенных в базу данных Pubmed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изданиях, включенных в перечень Комитета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Тезисы, короткие сообщения, материалы конференций: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сборниках конференций или журналах, индексируемых в базах Web of Science, Scopus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Востребованность научных публикаций: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10×h-index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Индекса Хирша (h-index) по данным Web of Science или Scopus (учитывается индекс Хирша по данным той базы, в которой он имеет максимальное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3×h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-index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Индекса Хирша (h-index) по данным Казахстанской базы цитирования, Российского индекса научного цитирования, Google Scholar (учитывается индекс Хирша по данным той базы, в которой он имеет максимальное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 Участие с докладом на конференции: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доклад, конференция стран дальнего зарубежья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доклад, конференция стран ближнего зарубежья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доклад, конференциях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постерный доклад, конференция стран дальнего зарубежья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постерный доклад, конференция стран ближнего зарубежья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постерный доклад, конференция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 Патенты и охранные документы: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патент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объект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Организационная и организационно-методическая работа за последние три года *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Участие в работе советов, комиссий, комитетов, рабочих или экспертных групп: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республиканском уровне: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региональном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Участие в разработке и внедрении сестринской документации и стандартов операционных процедур сестринской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Степень участия в разработке нормативно-правового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активно участвует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участвует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потенциала за последние три года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Участие в программах академической мобильности (с продолжительностью не менее 2 недель):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зарубежных высших учебных заведениях (далее - ВУЗах)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ВУЗах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Участие в курсах повышения потенциала и семинарах, мастер-классах по вопросам медицинского образования: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Индивидуальное членство в профессиональных ассоциациях и объединениях (действующее на момент проведения конкурса):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международном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национальном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инновационных технологий, за последние три года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внедрение инновационных технологий обучения (с приложением акта внедрения)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научных разработок в (с приложением акта внедрения)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Владение английским языком (подтвержденное сертификатом)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Advance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Upper-Intermediate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Intermediate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2" w:id="204"/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 В данном столбце указываются полные и развернутые сведения, подтверждающие соответствие конкурсанта конкретной оценке по каждому компоненту показателя (номер и дата диплома, полные выходные данные учебно-методической и научной продукции, докладов, Ф.И.О. (при его наличии) обучающихся, магистрантов, докторантов, наименования научных проектов и программ; наименования советов, в которых является членом, наименование и место тренингов, программ академической мобильности, в на которых участвовал, значение индекса Хирша и другие)</w:t>
      </w:r>
    </w:p>
    <w:bookmarkStart w:name="z243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количество баллов _____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балл присваивается за каждую единицу соответствующего компонента показателя, оценка данного показателя представляет собой сумму баллов по всем компонентам показателя;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претендент должен иметь достижения не менее чем по 8 из 10 показателей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По каждому показателю участником Конкурса предоставляется подтверждающий документ: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показателю 1 – копия диплома о присвоении ученой степени/звания;</w:t>
      </w:r>
    </w:p>
    <w:bookmarkEnd w:id="210"/>
    <w:bookmarkStart w:name="z2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показателю 2 – официальная справка (выписка из протокола или протокол) с результатами независимого анкетирования "Преподаватель глазами студентов", подписанная ответственным лицом организации;</w:t>
      </w:r>
    </w:p>
    <w:bookmarkEnd w:id="211"/>
    <w:bookmarkStart w:name="z2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показателю 3 – скан титульного листа и оборота, копия протокола об одобрении/утверждении;</w:t>
      </w:r>
    </w:p>
    <w:bookmarkEnd w:id="212"/>
    <w:bookmarkStart w:name="z2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показателю 4 – копии дипломов, грамот, опубликованных статей и тезисов;</w:t>
      </w:r>
    </w:p>
    <w:bookmarkEnd w:id="213"/>
    <w:bookmarkStart w:name="z2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показателю 5 – копии приказов об утверждении временного научного коллектива, копии договоров с исполнителем;</w:t>
      </w:r>
    </w:p>
    <w:bookmarkEnd w:id="214"/>
    <w:bookmarkStart w:name="z2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показателю 6 – скан публикаций, патентов, тезисов, сертификата участника конференции с программой конференции, распечатка с официального профиля страницы по значению индекса Хирша, справка с Национального центра государственной научно- технической экспертизы;</w:t>
      </w:r>
    </w:p>
    <w:bookmarkEnd w:id="215"/>
    <w:bookmarkStart w:name="z2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показателю 7 – копия приказа, подтверждающее членство в совете, комиссии, рабочей группе приказа о об участии в разработке и внедрении сестринской документации и стандартов операционных процедур;</w:t>
      </w:r>
    </w:p>
    <w:bookmarkEnd w:id="216"/>
    <w:bookmarkStart w:name="z2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показателю 8 – копия приказа о командировании, копия сертификата об обучении, копия сертификата/свидетельства о членстве;</w:t>
      </w:r>
    </w:p>
    <w:bookmarkEnd w:id="217"/>
    <w:bookmarkStart w:name="z2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показателю 9 – копия акта внедрения, копия свидетельства об интеллектуальной собственности или патента, подтверждающего авторство;</w:t>
      </w:r>
    </w:p>
    <w:bookmarkEnd w:id="218"/>
    <w:bookmarkStart w:name="z2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показателю 10 – копия сертификата TOEFL, ILETS.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звания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"Лучший в профессии"</w:t>
            </w:r>
          </w:p>
        </w:tc>
      </w:tr>
    </w:tbl>
    <w:bookmarkStart w:name="z259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Качественные и количественные показатели оценки работы участника конкурса на присвоение звания в номинации "Лучший ученый в здравоохранении"</w:t>
      </w:r>
    </w:p>
    <w:bookmarkEnd w:id="220"/>
    <w:p>
      <w:pPr>
        <w:spacing w:after="0"/>
        <w:ind w:left="0"/>
        <w:jc w:val="both"/>
      </w:pPr>
      <w:bookmarkStart w:name="z260" w:id="221"/>
      <w:r>
        <w:rPr>
          <w:rFonts w:ascii="Times New Roman"/>
          <w:b w:val="false"/>
          <w:i w:val="false"/>
          <w:color w:val="000000"/>
          <w:sz w:val="28"/>
        </w:rPr>
        <w:t>
      Номинация __________________________________________________________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 конкурсанта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конкурсанта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медицинской организации 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характеристики (компоненты показателя)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конкур санта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соответствии Конкурсанта указанному компоненту показателя5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академической, ученой степени, ученого звания (отметить не более двух пунктов)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наук, присужденная Комитетом по контролю в сфере образования и науки МНВО РК (далее - Комитет), либо Высшим аттестационным комитетом (далее - ВАК) РК, либо Высшим аттестационным комитетом Союза Советских Социалистических Республик (далее - ВАК СССР)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присвоенный Комитетом, либо ВАК Республики Казахстан, либо ВАК СССР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наук, присужденная Комитетом, либо ВАК Республики Казахстан, либо ВАК СССР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PhD, присужденная Комитетом, либо ВАК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Ассоциированный профессор (доцент), присвоенный Комитетом, либо ВАК Республики Казахстан, либо ВАК СССР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научных исследований за последние три года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Международных научных программ и проектов: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исполнитель/менеджер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Республиканских научных программ и проектов (фундаментальных и прикладных научных исследований, выполняемых в рамках грантового и программно-целевого финансирования):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или менеджер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Договорных работ на проведение научных исследовательских работ, инициативных научных исследований (тема должна быть зарегистрирована в Национальном центре научно-технической информации или Национальном центре государственной научно- технической экспертизы):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исполнитель/менеджер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 публикаций в последние три года (учитываются публикации в которых претендент входит в число первых пяти авторов)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Статьи: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5+0,5×IF (или SJR)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изданиях, индексируемых в базах данных научной информации (Web of Science или Scopus), в т.ч. с учетом импакт фактора (IF), рассчитываемого компанией Thomson Reuters, или нормированного индекса SJR (SCImago Journal Ranking) для журналов индексируемых в Scopus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изданиях включенных в базу данных Pubmed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изданиях, включенных в перечень Комитета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Тезисы, короткие сообщения, материалы конференций: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сборниках конференций или журналах, индексируемых в базах Web of Science, Scopus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Книжные научные издания: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Монографии, рекомендованные Министерством здравоохранения Республики Казахстан (по результатам научно-медицинской экспертизы)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рекомендации, рекомендованные Министерством здравоохранения Республики Казахстан (по результатам научно-медицинской экспертизы)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Монографии, рекомендованные ученым советом высших учебных заведений (далее – ВУЗ), научно-исследовательских институтов (далее – НИИ), научных центров (далее – НЦ)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рекомендации, рекомендованные ученым советом ВУЗа, НИИ, НЦ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Патентная активность (учитываются охранные документы, в которых претендент входит в число первых пяти авторов)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патент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патент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объект интеллектуальной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Востребованность научных публикаций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10×h-index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Индекса Хирша (h-index) по данным Web of Science или Scopus (учитывается индекс Хирша по данным той базы, в которой он имеет максимальное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3×h-index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Индекса Хирша (h-index) по данным Казахстанской базы цитирования, Российского индекса научного цитирования, Google Scholar (учитывается индекс Хирша по данным той базы, в которой он имеет максимальное значение)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участия в разработке нормативно-правового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 участвует проявляет интерес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участвует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научно-педагогических кадров, за последние три года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докторов PhD, докторов по профилю (учитывается доктора, защитившие диссертацию, с присужденной ученой степенью)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Магистров (учитываются магистры, защитившие диссертацию)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научных разработок (авторство в которых у претендента подтверждено свидетельством об интеллектуальной собственности или патентом) за последние три года 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(лекарственные препараты, биологически активные вещества, методы медицинского назначения), прошедшие официальную процедуру регистрации и внесения в национальные реестры или одобренные к применению уполномоченным органом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технологии диагностики, лечения и медицинской реабилитации, разрешенные к применению экспертным советом Министерства здравоохранения Республики Казахстан или Объединенной комиссией по качеству медицинских услуг Министерства здравоохранения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научных разработок в (с приложением акта внедрения)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международных конференциях (участие подтверждено сертификатом участника)*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Участие с устным докладом: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конференциях стран дальнего зарубежья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конференциях стран ближнего зарубежья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конференциях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Участие с постерным докладом: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конференциях стран дальнего зарубежья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конференциях стран ближнего зарубежья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конференциях на территории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4" w:id="224"/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 В данном столбце указываются полные и развернутые сведения, подтверждающие соответствие конкурсанта конкретной оценке по каждому компоненту показателя (номер и дата диплома, полные выходные данные учебно-методической и научной продукции, докладов, Ф.И.О. (при его наличии) обучающихся, магистрантов, докторантов, наименования научных проектов и программ; значение индекса Хирша и другие)</w:t>
      </w:r>
    </w:p>
    <w:bookmarkStart w:name="z26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количество баллов _____</w:t>
      </w:r>
    </w:p>
    <w:bookmarkEnd w:id="225"/>
    <w:bookmarkStart w:name="z26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226"/>
    <w:bookmarkStart w:name="z26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балл присваивается за каждую единицу соответствующего компонента показателя, оценка данного показателя представляет собой сумму баллов по всем компонентам показателя;</w:t>
      </w:r>
    </w:p>
    <w:bookmarkEnd w:id="227"/>
    <w:bookmarkStart w:name="z26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претендент должен иметь достижения не менее чем по 7 из 8 показателей</w:t>
      </w:r>
    </w:p>
    <w:bookmarkEnd w:id="228"/>
    <w:bookmarkStart w:name="z26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По каждому показателю участником Конкурса предоставляется подтверждающий документ:</w:t>
      </w:r>
    </w:p>
    <w:bookmarkEnd w:id="229"/>
    <w:bookmarkStart w:name="z27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показателю 1 – копия диплома о присвоении ученой степени/звания;</w:t>
      </w:r>
    </w:p>
    <w:bookmarkEnd w:id="230"/>
    <w:bookmarkStart w:name="z27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показателю 2 – копии приказов об утверждении временного научного коллектива, копии договоров с исполнителем;</w:t>
      </w:r>
    </w:p>
    <w:bookmarkEnd w:id="231"/>
    <w:bookmarkStart w:name="z27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показателю 3 – скан патента, свидетельства об интеллектуальной собственности;</w:t>
      </w:r>
    </w:p>
    <w:bookmarkEnd w:id="232"/>
    <w:bookmarkStart w:name="z27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показателю 4 – скан публикаций, тезисов, для монографий и методических рекомендаций - скан титульного листа и оборота, копия протокола об одобрении/утверждении;</w:t>
      </w:r>
    </w:p>
    <w:bookmarkEnd w:id="233"/>
    <w:bookmarkStart w:name="z27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показателю 5 – распечатка с официального профиля страницы по значению индекса Хирша, справка с Национального центра государственной научно- технической экспертизы;</w:t>
      </w:r>
    </w:p>
    <w:bookmarkEnd w:id="234"/>
    <w:bookmarkStart w:name="z27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показателю 6 – копии авторефератов защищенных диссертационных работ магистрантов, докторантов с указанием ФИО научного руководителя или консультанта;</w:t>
      </w:r>
    </w:p>
    <w:bookmarkEnd w:id="235"/>
    <w:bookmarkStart w:name="z27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показателю 7 – копия акта внедрения, протокола экспертного совета Министерства здравоохранения Республики Казахстан или Объединенной комиссией по качеству медицинских услуг Министерства здравоохранения Республики Казахстан, копия свидетельства об интеллектуальной собственности или патента, подтверждающего авторство;</w:t>
      </w:r>
    </w:p>
    <w:bookmarkEnd w:id="236"/>
    <w:bookmarkStart w:name="z27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показателю 8 – сертификат участника конференции с программой конференции.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 "Лучший в профессии"</w:t>
            </w:r>
          </w:p>
        </w:tc>
      </w:tr>
    </w:tbl>
    <w:bookmarkStart w:name="z27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Качественные и количественные показатели оценки работы участника конкурса на присвоение звания в номинациях "Лучший врач санитарно-эпидемиологического профиля", "Лучший специалист санитарно-эпидемиологической экспертизы"</w:t>
      </w:r>
    </w:p>
    <w:bookmarkEnd w:id="238"/>
    <w:p>
      <w:pPr>
        <w:spacing w:after="0"/>
        <w:ind w:left="0"/>
        <w:jc w:val="both"/>
      </w:pPr>
      <w:bookmarkStart w:name="z280" w:id="239"/>
      <w:r>
        <w:rPr>
          <w:rFonts w:ascii="Times New Roman"/>
          <w:b w:val="false"/>
          <w:i w:val="false"/>
          <w:color w:val="000000"/>
          <w:sz w:val="28"/>
        </w:rPr>
        <w:t>
      Номинация ____________________________________________________________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Ф.И.О. (при его наличии) конкурсанта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конкурсанта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медицинской организации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индикатора, 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конкур санта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соответствии Конкурсанта указанному индикатору6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Профессио-нальный уровень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(max 12)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владения практическими навыками по специальности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владеет в полном объеме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достаточно владеет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владеет недостаточно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в работе новых технологий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постоянно использует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использует недостаточно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использует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квалификации, помимо обязательного 1 раз в 5 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1 и более раза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повышал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Стремление к профессиональному росту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– участие в конференциях,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семинарах, членство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медицинской ассоциации,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обществах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интересуется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Степень участия в общественной и социальной работе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активно участвует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проявляет интерес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 не участвует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участия в разработке нормативно-правового акта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активно участвует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проявляет интерес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участвует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 навыки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(max 11)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Наставничество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является официальным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наставником двух и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молодых специалистов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помогает молодым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0-не принимает участия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Опубликованные в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 и специальных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изданиях статьи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–3 и более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2 статьи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публикаций не имеет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Личные качества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(max 13)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Умение пользоваться персональным компьютером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5- использует в работе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библиотеку на английском языке, участвует в профессиональных медицинских вебинарах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 использует в работе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интернет, электронную почту и т.д.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пользователь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 не владеет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наград (благодарности, грамоты, государственные награды и т.д.)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–3 и более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2 награды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не имеет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 владеет в совершенстве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разговорный уровень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0-не владеет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Общее количество баллов _____</w:t>
      </w:r>
    </w:p>
    <w:bookmarkEnd w:id="2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