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c07a" w14:textId="fbec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"Сведения о результатах деятельности государственных общедоступных библиотек"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26 июня 2024 года № 270-НҚ. Зарегистрирован в Министерстве юстиции Республики Казахстан 28 июня 2024 года № 34639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форму, предназначенную для сбора административных данных "Сведения о результатах деятельности государственных общедоступных библиотек",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270-НҚ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результатах деятельности государственных общедоступных библиотек по</w:t>
      </w:r>
      <w:r>
        <w:br/>
      </w:r>
      <w:r>
        <w:rPr>
          <w:rFonts w:ascii="Times New Roman"/>
          <w:b/>
          <w:i w:val="false"/>
          <w:color w:val="000000"/>
        </w:rPr>
        <w:t>______________________ за отчетный период 20__ год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библиотечной деятельности.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www.mam.gov.kz.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 результатах деятельности государственных общедоступных библиотек по ________________________ за отчетный период 20__ год".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СРДГОБ-1.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один раз в год.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национальные библиотеки и государственные общедоступные библиотеки областей и городов Астана, Алматы и Шымкент, осуществляющие деятельность в сфере библиотечной деятельности.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к 25 февраля, следующего за отчетным периодом.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результатах деятельности государственных общедоступных библиотек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 за отчетный период 20__ год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Предоставление библиотечно-информационных услуг и использование библиотечного фонда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библиотеки и читальных залов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интернет-ресурса (портала)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документов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Справочно-библиографические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консультации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культурно-массовых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культурно-массовых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библиотечного фонда по видам и типам документов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литература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начало 20____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казахстанские издания, из 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течение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казахстанские издания, из 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20 ____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казахстанские издания, из 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Обеспечение сохранности и оцифровка библиотечного фонда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документов (консервация, реставрация и переплет)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печатных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оцифровка изданий казахстанского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___________________________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_________________________________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4"/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 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 и отчество (при его наличии)                   подпись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общедоступных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 20__ год"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результатах деятельности государственных общедоступных библиотек по ________________________ за отчетный период 20__ год"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 "Сведения о результатах деятельности государственных общедоступных библиотек".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национальными библиотеками и государственные общедоступными библиотеками областей и городов Астана, Алматы и Шымкент, осуществляющие регулирование в сфере библиотечной деятельности и представляется в уполномоченный орган в сфере библиотечной деятельности.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ежегодно, к 25 февраля, следующего за отчетным периодом.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библиотеки, либо лицом, исполняющим его обязанности, с указанием его фамилии, имени и отчества (при его наличии), а также даты заполнения.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Предоставление библиотечно-информационных услуг и использование библиотечного фонда":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"№";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показателей;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единица измерения;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количество показателей;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4 строки "Общее количество читателей" указывается общее количество читателей, зарегистрированных в библиотеке и имеющих читательский билет или идентификационный номер;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строки "Посещение библиотеки и читальных залов" указывается число фактических посещений библиотеки и читальных залов, зарегистрированных в учетных документах библиотеки;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4 строки "" Посещение интенет-ресурса (портала)" указывается число посещений интернет-ресурса (портала) библиотек. Посещением интернет-ресурса (портала) библиотеки является обращение пользователя к информационным ресурсам библиотеки. Единицей учета посещений интернет-ресурса (портала) библиотеки является одно обращение на сайт библиотеки;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4 строки "Выдача документов" указывается общее количество выданной литературы и документов пользователям по запросу из всех фондов библиотек;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4 строки "Справочно-библиографические услуги" указывается количество справок и консультаций, выполненных по запросу пользователя в библиотеке, на сайте библиотеки, по электронной почте, телефону и иные;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4 строки "Проведение культурно-массовых мероприятий" указывается количество мероприятий, проводимых в библиотеке и вне библиотеки, а также дистанционно;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4 строки "Посещение культурно-массовых мероприятий" указывается количество человек, принявших участие в мероприятиях, проводимых в библиотеке и вне библиотеки, а также дистанционно.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Состояние библиотечного фонда по видам и типам документов":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указываются сведения о состоянии библиотечного фонда по видам и типам изданий, зарегистрированные в учетных документах библиотеки. Единицей учета библиотечного фонда является название и экземпляр изданий, по видам изданий – экземпляр.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заполняется по порядку код строки;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показателей;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название документов;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экземпляры документов;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указываются книжные издания;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указываются электронные издания;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указываются о газеты;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6 указываются журналы;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7 указывается иная литература;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 строки 1 указывается количество библиотечного фонда по названию на начало отчетного года;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2 строки 1 указывается количество библиотечного фонда по экземпляру на начало отчетного года;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3 строки 1 указывается количество книжного фонда на начало отчетного года;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4 строки 1 указывается количество электронных изданий на начало отчетного года;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5 строки 1 указывается количество газет на начало отчетного года;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6 строки 1 указывается количество журналов на начало отчетного года;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7 строки 1 указывается количество иной литературы на начало отчетного года;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 строки 1.1 указывается количество казахстанских изданий по названию от общего библиотечного фонда на начало отчетного года;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2 строки 1.1 указывается количество казахстанских изданий по экземпляру от общего библиотечного фонда на начало отчетного года;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3 строки 1.1 указывается количество книжных казахстанских изданий от общего библиотечного фонда на начало отчетного года;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4 строки 1.1 указывается количество казахстанских электронных изданий от общего библиотечного фонда на начало отчетного года;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5 строки 1.1 указывается количество казахстанских газет от общего библиотечного фонда на начало отчетного года;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6 строки 1.1 указывается количество казахстанских журналов от общего библиотечного фонда на начало отчетного года;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7 строки 1.1 указывается количество казахстанской иной литературы от общего библиотечного фонда на начало отчетного года;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1 строки 1.1.1 указывается количество казахстанских изданий на казахском языке по названию от общего библиотечного фонда на начало отчетного года;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 строки 1.1.1 указывается количество казахстанских изданий на казахском языке по экземпляру от общего библиотечного фонда на начало отчетного года;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3 строки 1.1.1 указывается количество книжных казахстанских изданий на казахском языке от общего библиотечного фонда на начало отчетного года;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4 строки 1.1.1 указывается количество электронных казахстанских изданий на казахском языке от общего библиотечного фонда на начало отчетного года;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5 строки 1.1.1 указывается количество газет на казахском языке из казахстанских изданий от общего библиотечного фонда на начало отчетного года;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6 строки 1.1.1 указывается количество журналов на казахском языке из казахстанских изданий от общего библиотечного фонда на начало отчетного года;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графе 7 строки 1.1.1 указывается количество иной литературы на казахском языке из казахстанских изданий от общего библиотечного фонда на начало отчетного года;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1 строки 2 указывается количество поступивших документов в библиотечный фонд по названию в течение года;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2 строки 2 указывается количество поступивших документов в библиотечный фонд по экземпляру в течение года;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графе 3 строки 2 указывается количество поступивших книжных изданий в библиотечный фонд в течение года;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графе 4 строки 2 указывается количество поступивших электронных изданий в библиотечный фонд в течение года;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графе 5 строки 2 указывается количество поступивших газет в библиотечный фонд в течение года;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графе 6 строки 2 указывается количество поступивших журналов в библиотечный фонд в течение года;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графе 7 строки 2 указывается количество поступившей иной литературы в библиотечный фонд в течение года;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графе 1 строки 2.1 указывается количество казахстанских изданий по названию из поступившего в течение года;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графе 2 строки 2.1 указывается количество казахстанских изданий по экземпляру из поступившего в течение года;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графе 3 строки 2.1 указывается количество казахстанских книжных изданий из поступившего в течение года;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графе 4 строки 2.1 указывается количество казахстанских электронных изданий из поступившего в течение года;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графе 5 строки 2.1 указывается количество казахстанских газет из поступившего в течение года;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графе 6 строки 2.1 указывается количество казахстанских журналов из поступившего в течение года;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 графе 7 строки 2.1 указывается количество казахстанской иной литературы из поступившего в течение года;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 графе 1 строки 2.1.1 указывается количество казахстанских изданий на казахском языке по названию из поступившего в течение года;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графе 2 строки 2.1.1 указывается количество казахстанских изданий на казахском языке по экземпляру из поступившего в течение года;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графе 3 строки 2.1.1 указывается количество казахстанских книжных изданий на казахском языке из поступившего в течение года;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 графе 4 строки 2.1.1 указывается количество казахстанских электронных изданий на казахском языке из поступившего в течение года;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графе 5 строки 2.1.1 указывается количество казахстанских газет на казахском языке из поступившего в течение года;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графе 6 строки 2.1.1 указывается количество казахстанских журналов на казахском языке из поступившего в течение года;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 графе 7 строки 2.1.1 указывается количество казахстанской иной литературы на казахском языке из поступившего в течение года;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 графе 1 строки 3 указывается количество библиотечного фонда по названию на конец отчетного года;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 графе 2 строки 3 указывается количество библиотечного фонда по экземпляру на конец отчетного года;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графе 3 строки 3 указывается количество книжных изданий на конец отчетного года;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графе 4 строки 3 указывается количество электронных изданий на конец отчетного года;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 графе 5 строки 3 указывается количество газет на конец отчетного года;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 графе 6 строки 3 указывается количество журналов на конец отчетного года;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 графе 7 строки 3 указывается количество иной литературы на конец отчетного года;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 графе 1 строки 3.1 указывается количество казахстанских изданий по названию от общего библиотечного фонда на конец отчетного года;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 графе 2 строки 3.1 указывается количество казахстанских изданий по экземпляру от общего библиотечного фонда на конец отчетного года;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 графе 3 строки 3.1 указывается количество казахстанских книжных изданий от общего библиотечного фонда на конец отчетного года;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 графе 4 строки 3.1 указывается количество казахстанских электронных изданий от общего библиотечного фонда на конец отчетного года;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 графе 5 строки 3.1 указывается количество казахстанских газет от общего библиотечного фонда на конец отчетного года;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 графе 6 строки 3.1 указывается количество казахстанских журналов от общего библиотечного фонда на конец отчетного года;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 графе 7 строки 3.1 указывается количество казахстанской от общего библиотечного фонда иной литературы на конец отчетного года;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 графе 1 строки 3.1.1 указывается количество казахстанских изданий на казахском языке по названию на конец отчетного года;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 графе 2 строки 3.1.1 указывается казахстанских изданий на казахском языке по экземпляру на конец отчетного года;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 графе 3 строки 3.1.1 указывается казахстанских книжных изданий на казахском языке на конец отчетного года;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в графе 4 строки 3.1.1 указывается из количество казахстанских электронных изданий на казахском языке на конец о отчетного года;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 графе 5 строки 3.1.1 указывается количество казахстанских газет на казахском языке на конец отчетного года;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 графе 6 строки 3.1.1 указывается количество казахстанских журналов на казахском языке на конец отчетного года;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 графе 7 строки 3.1.1 указывается количество казахстанской иной литературы на казахском языке на конец о отчетного года.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Обеспечение сохранности и оцифровка библиотечного фонда":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указывается количество восстановленных документов, прошедших через консервацию и реставрацию, а также количество оцифрованных и сохраненных в электронном формате документов за отчетный период. Единицей учета документов является название и экземпляр.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заполняется код строки;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показателей;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название документов;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экземпляры документов;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1 строки 1 указывается количество восстановленных документов (консервация, реставрация и переплет) по названию;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2 строки 1 указывается количество восстановленных документов (консервация, реставрация и переплет) по экземпляру;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1 строки 2 указывается количество оцифрованных печатных изданий по названию;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2 строки 2 указывается количество оцифрованных печатных изданий по экземпляру;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1 строки 2.1 указывается количество оцифрованных изданий казахстанского содержания по названию;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2 строки 2.1 указывается количество оцифрованных изданий казахстанского содержания по экземпляру.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