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f62f" w14:textId="4b6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28 июня 2024 года № 143. Зарегистрирован в Министерстве юстиции Республики Казахстан 28 июня 2024 года № 34636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6 Приложения к настоящему приказу, который вводится в действие с 31 декабря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143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18-02/39 "Об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пользования" (зарегистрирован в Реестре государственной регистрации нормативных правовых актов за № 10751)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Строительство объектов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ведения рыбного хозяйства, побочного лесного пользования,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 (зарегистрирован в Реестре государственной регистрации нормативных правовых актов за № 10481) следующие изменения: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строительством автомобильных и железных дорог международного, республиканского, областного и районного значения, линий электропередачи, линий связи и магистральных трубопроводов;".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27 февраля 2015 года № 18-02/161 "Об утверждении Правил отвода и таксации лесосек на участках государственного лесного фонда" (зарегистрирован в Реестре государственной регистрации нормативных правовых актов за № 10693) следующие изменения: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Отвод и таксация лесосек производятся в бесснежный период: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рубкам главного пользования и рубкам промежуточного пользования, за исключением выборочных санитарных рубок – в соответствии материалами лесоустройства;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прочим рубкам и выборочным санитарным рубкам – по фактической необходимости.".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 в Реестре государственной регистрации нормативных правовых актов за № 11894) следующие изменения: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В одновозрастных пихтовых и еловых насаждениях, на пологих и покатых склонах северных экспозиций с устойчивыми и неустойчивыми почвами, а также на крутых склонах с устойчивыми почвами, проводятся сплошные узколесосечные рубки. Ширина лесосеки не более 70 метров, примыкание лесосек чересполосное, через 1 лесосеку, срок примыкания 5 лет, площадь лесосеки не более 10 гектаров. Основные показатели сплошных узколесосечных рубок в темнохвойных лесах Рудного Алтая приведены в строках 1 и 2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целях сохранения молодого поколения леса, не проводится рубка деревьев диаметром до 16 см, за исключением деревьев на трелевочных волоках.";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 березовых насаждениях коренных и производных типов леса, независимо от наличия предварительного возобновления на пологих, покатых и крутых склонах всех экспозиций с устойчивыми и неустойчивыми почвами проводятся сплошные узколесосечные рубки.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лесосеки не более 100 метров, срок примыкания – 2 года, способ примыкания – чересполосное. Площадь лесосеки не более 10 гектаров. Основные показатели сплошных узколесосечных рубок в березовых насаждениях горных лесов приведены в строках 27 и 28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Деревья хвойных пород (кроме усыхающих и сухостойных), не достигших возраста спелости, в рубку не назначаются.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производных березняках при отсутствии хорошего возобновления хвойных пород после сплошной рубки при крутизне до 20 градусов производится посадка лесных культур хвойных пород.";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 деревьям, подлежащим удалению относятся: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сухостойные, буреломные, снеголомные, отмирающие, пораженные грибковыми заболеваниями и вредителями до степени прекращения роста;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искривленные, раздвоенные, безвершинные, с крупными пасынками, с сильно разросшейся, низко опущенной кроной и большим сбегом и сильно угнетенные, если эти деревья не играют полезной роли в насаждении, после рубок ухода не смогут оправиться (имеют плоскую, шаровидную и сквозистую крону) и их вырубка не образует больших просветов;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мешающие росту и формированию крон отобранных лучших и вспомогательных деревьев (охлестывающие, затеняющие, зажимающие и так далее), представители сопутствующих пород и главной породы, если их вырубка не ведет к расстройству насаждения;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нормально развитые и не угнетенные деревья, если они образуют чрезмерно густые куртины.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рубку могут не назначаться деревья, имеющие плохие технические качества стволов, с дуплами и гнездовьями птиц, если они произрастают обособленно и не являются сухостойными.";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84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отвод площадей, отбор деревьев на выращивание и в рубку ухода, их клеймение и перечеты в насаждениях, за исключением молодняков, производится за год до рубки в бесснежный период;";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Рубки, связанные с реконструкцией малоценных лесных насаждений, а также насаждений, теряющих защитные, водоохранные и другие функции, направлены на повышение эффективности использования покрытых лесом земель и представляют собой замену растущего на нем древостоя новым поколением более продуктивного и более соответствующего к условиям роста данного участка насаждения.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рубки проводятся во всех категориях государственного лесного фонда, в категориях государственного лесного фонда,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44 Лесного кодекса проводятся в определенном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"156. Разрешение на проведение сплошных санитарных рубок выдается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Лесного кодекса.";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При отводе лесосек под узколесосечные рубки, в рубку не назначаются деревья диаметром менее 16 см.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насаждениях, примыкающих к невозобновившимся вырубкам, отвод лесосек под сплошные и заключительный прием постепенной рубки проводится только при наличии естественного возобновления с оценкой "хорошо" в соответствии со шкалами оценки естественного возобновления на не покрытых лесом угодьях и под пологом леса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создания лесных культур.".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 (зарегистрирован в Реестре государственной регистрации нормативных правовых актов за № 12247) следующие изменение: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Тендер проводится в два этапа.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заявки участников рассматриваются комиссией на веб-портале в целях определения участников, соответствующих следующим требованиям: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закреплении в долгосрочное пользование лесных ресурсов для заготовки древесины: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материально-технической базы на праве собственности либо в доверительном управлении: техники и оборудования для валки, трелевки, погрузки и вывозки древесины, обеспечивающей выполнение установленного ежегодного объема рубок и лесоводственно-экологических требований при проведении лесосечных работ,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утвержденными приказом Министра сельского хозяйства Республики Казахстан от 30 июня 2015 года № 18-02/596 (зарегистрирован в Реестре государственной регистрации нормативных правовых актов № 11894);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пожарного оборудования и средств тушения,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утвержденными приказом Министра сельского хозяйства Республики Казахстан от 23 октября 2015 года № 18-02/942 (зарегистрирован в Реестре государственной регистрации нормативных правовых актов № 12351);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инженерно-технического работника – ответственного исполнителя, имеющего высшее профессиональное образование по специальности (лесозаготовка, лесоинженерное дело, деревообработка, лесное хозяйство), или соответствующее среднее профессиональное образование и стаж работы по специальности не менее двух лет;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персонала, обученного для производства работ по валке деревьев, обрубке сучьев, трелевке, погрузке и вывозке древесины;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специалиста, ответственного за охрану труда и технику безопасности;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перспективного пятилетнего плана по организации заготовки и переработки древесины, с указанием источников финансирования мероприятий.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закреплении в долгосрочное пользование лесных ресурсов для заготовка живицы, древесных соков, в пользование участками государственного лесного фонда для научно-исследовательских целей, в пользование участками государственного лесного фонда для оздоровительных, рекреационных, историко-культурных, туристских и спортивных целей, для пользования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назначения, для побочного лесопользования: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наличие у участника тендера необходимых средств и производственных мощностей для осуществления лесопользования, проведения мероприятий по охране, защите и воспроизводству лесов;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вышеуказанным требованиям участники допускаются на второй этап тендера.".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марта 2020 года № 85 "Об утверждении Правил проведения в государственном лесном фонде работ, не связанных с ведением лесного хозяйства и лесопользованием" (зарегистрирован в Реестре государственной регистрации нормативных правовых актов за № 20327) следующие изменения: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 государственном лесном фонде работ, не связанных с ведением лесного хозяйства и лесопользованием, утвержденных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Проведение в государственном лесном фонде строительных работ, добыча общераспространенных полезных ископаемых, прокладка коммуникаций, линии электропередачи, линии связи, добыча урана методом подземного скважинного выщелачивания и выполнение иных работ, не связанных с ведением лесного хозяйства и лесопользованием, если для этого не требуются перевод земель государственного лесного фонда в другие категории земель и (или) их изъятие, осуществляются на основании решения местного исполнительного органа области по согласованию с территориальным подразделением при положительном заключении государственной экологической экспертизы.".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