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92194" w14:textId="bc921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Комитета по статистике Министерства национальной экономики Республики Казахстан от 10 февраля 2020 года № 20 "Об утверждении статистических форм общегосударственных статистических наблюдений по статистике туризма и инструкций по их заполнению"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Руководителя Бюро национальной статистики Агентства по стратегическому планированию и реформам Республики Казахстан от 26 июня 2024 года № 14. Зарегистрирован в Министерстве юстиции Республики Казахстан 27 июня 2024 года № 34608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статистике Министерства национальной экономики Республики Казахстан от 10 февраля 2020 года № 20 "Об утверждении статистических форм общегосударственных статистических наблюдений по статистике туризма и инструкций по их заполнению" (зарегистрирован в Реестре государственной регистрации нормативных правовых актов № 20029)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статистике" 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об Агентстве по стратегическому планированию и реформам Республики Казахстан, утвержденного Указом Президента Республики Казахстан от 5 октября 2020 года № 427 и с подпунктом 22) пункта 15 Положения о Бюро национальной статистики Агентства по стратегическому планированию и реформам Республики Казахстан, утвержденного приказом Председателя Агентства по стратегическому планированию и реформам Республики Казахстан от 23 октября 2020 года № 9-нқ,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стратегического планирования и методологической координации совместно с Юридическим департаментом Бюро национальной статистики Агентства по стратегическому планированию и реформам Республики Казахстан обеспечить в установленном законодательством порядке: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Бюро национальной статистики Агентства по стратегическому планированию и реформам Республики Казахстан.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стратегического планирования и методологической координации Бюро национальной статистики Агентства по стратегическому планированию и реформам Республики Казахстан довести настоящий приказ до структурных и территориальных подразделений Бюро национальной статистики Агентства по стратегическому планированию и реформам Республики Казахстан для руководства и использования в работе.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заместителя руководителя Бюро национальной статистики Агентства по стратегическому планированию и реформам Республики Казахстан.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 1 января 2025 года и подлежит официальному опубликованию.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Бюро национальной статистики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Агентства по стратегическому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планированию и реформам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Турлубаев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туризма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спорта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Руководитель Бюро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статистики Агентства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стратегическому планированию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реформам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июня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14 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955800" cy="167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5800" cy="167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статистика органдары құпиялылығына кепілдік береді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Конфиденциальность гарантируется органами государственной статистики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 к приказу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 по статистике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 экономики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февраля 2020 года № 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Жалпымемлекеттік статистикалық байқаудың статистикалық нысаны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форма общегосударственного статистического наблюдения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Ұлттық экономика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 комитеті төрағасының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2020 жылғы "10" ақпандағы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20 бұйрығына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Орналастыру орындарының қызметі туралы есеп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деятельности мест размещения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Индексі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2-туризм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тоқсандық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73100" cy="482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" cy="48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тоқсандық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270000" cy="482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0" cy="48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Экономикалық қызмет түрлерінің жалпы жіктеуішінің (бұдан әрі – ЭҚЖЖ) – "Уақытша тұру бойынша қызмет көрсету" 55-кодына сәйкес негізгі және қосалқы экономикалық қызмет түрлерінен тұратын орынды ұйымдастыру бойынша қызметтер көрсетуді жүзеге асыратын заңды тұлғалар және (немесе) олардың құрылымдық және оқшауланған бөлімшелері, дара кәсiпкерлер ұсынады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Представляют юридические лица и (или) их структурные и обособленные подразделения, индивидуальные предприниматели, осуществляющие услуги по организации проживания, имеющие основной и вторичный виды экономической деятельности согласно коду Общего классификатора видов экономической 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(далее – ОКЭД) – 55 "Предоставление услуг по временному проживанию"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Тапсыру мерзімі – есепті кезеңнен кейінгі айдың 25-күніне (қоса алғанда) дейін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представления – до 25 числа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БСН коды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8862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862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ЖСН коды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ИИН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8862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862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1. Орналастыру орыны туралы жалпы мәліметтер</w:t>
      </w:r>
    </w:p>
    <w:bookmarkEnd w:id="21"/>
    <w:bookmarkStart w:name="z4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Общие сведения о месте размещения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1.1 Орналастыру орнының нақты орналасқан жерін көрсетіңіз (оның тіркелген жеріне қарамастан) - облыс, қала, аудан, елді мекен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Укажите фактическое местонахождение места размещения (независимо от места его регистрации) - область, город, район, населенный пункт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924300" cy="1003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24300" cy="1003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1.1.1 Əкімшілік-аумақтық объектілер жіктеуішіне (ӘАОЖ) сəйкес аумақ коды (респондент статистикалық нысанды қағаз жеткізгіште ұсынған кезде аумақтық статистика органының қызметкері толтырады)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территории согласно Классификатору административно-территориальных объектов (КАТО) (заполняется соответствующим работником территориального органа статистики при представлении респондентом статистической формы на бумажном носителе)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607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07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1.2 Орналастыру орнының нақты жүзеге асырылатын экономикалық қызметтің түрінің кодын сәйкес ЭҚЖЖ көрсетіңіз</w:t>
            </w:r>
          </w:p>
        </w:tc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587500" cy="482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7500" cy="48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Укажите код фактически осуществляемого вида экономической деятельности места размещения, согласно ОКЭД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1.3 Орналастыру орнының реттік нөмерін көрсетіңіз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Укажите порядковый номер места размещения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208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08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1.4 Сіздің орналасқан орныңыз жататын курорттық аймақтың реттік нөмірін көрсетіңіз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Укажите порядковый номер курортной зоны, к которой относится Ваше место размещения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208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08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2. Орналастыру орындарының сипаттамасы</w:t>
      </w:r>
    </w:p>
    <w:bookmarkEnd w:id="27"/>
    <w:bookmarkStart w:name="z5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Характеристика мест размещения</w:t>
      </w:r>
    </w:p>
    <w:bookmarkEnd w:id="28"/>
    <w:bookmarkStart w:name="z5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"√" </w:t>
      </w:r>
      <w:r>
        <w:rPr>
          <w:rFonts w:ascii="Times New Roman"/>
          <w:b/>
          <w:i w:val="false"/>
          <w:color w:val="000000"/>
          <w:sz w:val="28"/>
        </w:rPr>
        <w:t>белгісімен жауаптың тиісті нұсқасы белгіленеді</w:t>
      </w:r>
    </w:p>
    <w:bookmarkEnd w:id="29"/>
    <w:bookmarkStart w:name="z5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Отмечается знаком "√" соответствующий вариант ответа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Орналастыру орнының түрі: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места размещения: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 мейрамханасы бар қонақ үй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гостиница с рестораном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 мейрамханасы жоқ қонақ үй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гостиница без ресторана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 демалыс үйі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отдыха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2.4 мотель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 демалыс пансионаты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пансионат отдыха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 балалар лагері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лагерь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2.7 бір қабатты бунгало, қонақжайлар, коттедждер, шағын үйлер және пәтерлер 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одноэтажные бунгало, гостевые дома, коттеджи, небольшие домики и квартиры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 трейлерлік парктер, ойын-сауық қалашықтары, қысқа мерзімді орналастыру үшін аң аулайтын және балықаулайтын жерлер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трейлерные парки, развлекательные городки, охотничьи и рыболовные угодья для краткосрочного размещения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2.9 туристік лагерь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туристский лагерь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 туристік база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туристская база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 кемпинг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кемпинг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 басқа тұрғын үй түрлері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жилья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одан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2.12.1 хостел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хостел</w:t>
            </w:r>
          </w:p>
        </w:tc>
      </w:tr>
    </w:tbl>
    <w:bookmarkStart w:name="z7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Б. Қонақ үй дәрежелері:</w:t>
      </w:r>
    </w:p>
    <w:bookmarkEnd w:id="45"/>
    <w:bookmarkStart w:name="z7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Категория гостиницы:</w:t>
      </w:r>
    </w:p>
    <w:bookmarkEnd w:id="46"/>
    <w:bookmarkStart w:name="z7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2.13 Сіздің қонақ үйіңізде жұлдыз дәрежесіне сәйкестік сертификаты барма?</w:t>
      </w:r>
    </w:p>
    <w:bookmarkEnd w:id="47"/>
    <w:bookmarkStart w:name="z7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Ваша гостиница имеет сертификат соответствия категории звездности?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2.13.1 Иә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2.13.2 Жоқ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82600" cy="457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26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2.14 қонақүй* (1 жұлдызды)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гостиница* (1 звезда)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82600" cy="457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26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2.15 қонақүй** (2 жұлдызды)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гостиница** (2 звезды)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82600" cy="457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26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2.16 қонақүй*** (3 жұлдызды)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гостиница*** (3 звезды)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82600" cy="457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26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2.17 қонақүй****(4 жұлдызды)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гостиница**** (4 звезды)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82600" cy="457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26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2.18 қонақүй***** (5 жұлдызды)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гостиница***** (5 звезд)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82600" cy="457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26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2.19 санаты жоқ қонақүй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гостиница без категории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Орналастыру орындары туралы келесі ақпаратты көрсетіңіз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Укажите следующую информацию по местам размещения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 коды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 атауы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Есепті кезеңге орташа алғанда қызметкерлердің тізімдік саны, адам 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 в среднем за отчетный период, человек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олардан әйелдер 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Маусымдық қызметкерлердің саны, адам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сезонных работников, человек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Көрсетілген қызмет көлемі, мың теңге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 оказанных услуг, тысяч тенге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резиденттерге 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резидентам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резидент еместерге 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нерезидентам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Бөлмелер саны барлығы, бірлік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номеров всего, единиц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олардан: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апартаменттер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апартаментов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"люкс" сыныбындағы 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класса "люкс"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стандарт бөлмелер 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стандартных номеров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жайлылықтары жоқ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 удобств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Біржолғы сыйымдылық, төсек-орын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Единовременная вместимость, койко-мест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Тапсырылған бөлмелер саны, бірлік 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сданных номеров, единиц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Тәулік-төсектің орташа құны, теңге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Средняя стоимость койко-суток, тенге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4. Келушілер бойынша ақпаратты көрсетіңіз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</w:p>
    <w:bookmarkEnd w:id="75"/>
    <w:bookmarkStart w:name="z10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Укажите информацию по посетителям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 коды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строки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Келушілер, адам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Посетители, человек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1-бағаннантүнейтін келушілерді (туристер) көрсетіңіз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 графы 1 указать ночующих посетителей (туристов)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Ұсынылған төсек-тәулік (түнеулер), тәулік-төсек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Предоставлено койко-суток (ночевок), койко-суток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 ішінде сапар мақсаттары бойынша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 по целям поездок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Жеке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личные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іскерлік және кәсіби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деловые и профессиональные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Резиденттер (Қазақстан Республикасы)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Резиденты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(Республика Казахстан)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Ескертпе: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1.2 - тармағын толтыру кезінде қосымша парақтар пайдаланылады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 заполнении пункта 1.2 используются дополнительные листы</w:t>
            </w:r>
          </w:p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757"/>
              <w:gridCol w:w="1757"/>
              <w:gridCol w:w="1757"/>
              <w:gridCol w:w="1757"/>
              <w:gridCol w:w="1757"/>
              <w:gridCol w:w="1757"/>
              <w:gridCol w:w="1758"/>
            </w:tblGrid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1.2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 xml:space="preserve">Резидент еместер 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(елдердің атауы)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Нерезиденты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(название стран)
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20" w:id="78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5. 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 xml:space="preserve">Есепті кезеңдегі орналастыру орындарының жұмыс істеген күндерінің саны, күндер </w:t>
                  </w:r>
                </w:p>
                <w:bookmarkEnd w:id="78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Количество дней функционирования мест размещения в отчетном периоде, дни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673100" cy="3302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3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73100" cy="330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21" w:id="79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6. 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 xml:space="preserve">Сіздің орналастыру орыныңыз интернет арқылы брондаудың халықаралық жүйелерінде интеграцияланған ба? </w:t>
                  </w:r>
                </w:p>
                <w:bookmarkEnd w:id="79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Ваше место размещения интегрировано в международные системы интернет-бронирования?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3075"/>
              <w:gridCol w:w="3075"/>
              <w:gridCol w:w="3075"/>
              <w:gridCol w:w="3075"/>
            </w:tblGrid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22" w:id="80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6.1 Иә</w:t>
                  </w:r>
                </w:p>
                <w:bookmarkEnd w:id="80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      Да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457200" cy="4699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3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57200" cy="4699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23" w:id="81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6.2 Жоқ</w:t>
                  </w:r>
                </w:p>
                <w:bookmarkEnd w:id="81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      Нет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457200" cy="4699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3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57200" cy="4699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 Сіздің орналастыру орыныңыз халықаралық отельдер желісіне жата ма?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Относится ли Ваше место размещения к сети международных отелей?</w:t>
            </w:r>
          </w:p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3075"/>
              <w:gridCol w:w="3075"/>
              <w:gridCol w:w="3075"/>
              <w:gridCol w:w="3075"/>
            </w:tblGrid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26" w:id="83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7.1 Иә</w:t>
                  </w:r>
                </w:p>
                <w:bookmarkEnd w:id="83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Да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457200" cy="4699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3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57200" cy="4699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27" w:id="84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7.2 Жоқ</w:t>
                  </w:r>
                </w:p>
                <w:bookmarkEnd w:id="84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Нет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457200" cy="4699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3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57200" cy="4699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Конференция, симпозиум, семинар, көрме және де басқа іс-шаралар өткізуге арналған үй-жай бар ма (тек қонақ үйлер толтырады)?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Имеется ли помещение для проведения конференций, симпозиумов, семинаров, выставок и других мероприятий (заполняют только гостиницы)?</w:t>
            </w:r>
          </w:p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3075"/>
              <w:gridCol w:w="3075"/>
              <w:gridCol w:w="3075"/>
              <w:gridCol w:w="3075"/>
            </w:tblGrid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30" w:id="85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8.1 Иә</w:t>
                  </w:r>
                </w:p>
                <w:bookmarkEnd w:id="85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Да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457200" cy="4699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4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57200" cy="4699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31" w:id="86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8.2 Жоқ</w:t>
                  </w:r>
                </w:p>
                <w:bookmarkEnd w:id="86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Нет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457200" cy="4699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4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57200" cy="4699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9. Қосалқы қызмет түрлері бойынша өндірілген өнім (жұмыс, қызмет) көлемі туралы ақпаратты көрсетіңіз, мың теңге</w:t>
      </w:r>
    </w:p>
    <w:bookmarkEnd w:id="87"/>
    <w:bookmarkStart w:name="z13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Укажите информацию об объеме произведенной продукции (работ, услуг) по вторичным видам деятельности, тысяч тенге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 коды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 түрлерінің атаулары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ЭҚЖЖ коды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ОКЭД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Қосалқы қызмет түрлері бойынша өндірілген өнім (жұмыс, қызмет) көлемі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произведенной продукции (работ, услуг) по вторичным видам деятельности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ішінде: 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10. Статистикалық нысанды толтыруға жұмсалған уақытты көрсетіңіз, сағатпен (қажеттiсiн қоршаңыз)</w:t>
      </w:r>
    </w:p>
    <w:bookmarkEnd w:id="95"/>
    <w:bookmarkStart w:name="z14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Укажите время, затраченное на заполнение статистической формы, в часах (нужное обвести)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сағатқа дейiн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4-8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 сағаттан артық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часа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более 40 часов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/>
          <w:i w:val="false"/>
          <w:color w:val="000000"/>
          <w:sz w:val="28"/>
        </w:rPr>
        <w:t>Атауы Мекенжайы (респонденттің)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(респондента)________________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Телефоны (респонденттің)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Телефон (респондента)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стационарлық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Ұялы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мобильный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/>
          <w:i w:val="false"/>
          <w:color w:val="000000"/>
          <w:sz w:val="28"/>
        </w:rPr>
        <w:t>Электрондық пошта мекенжайы (респонденттің)</w:t>
      </w:r>
      <w:r>
        <w:br/>
      </w:r>
      <w:r>
        <w:rPr>
          <w:rFonts w:ascii="Times New Roman"/>
          <w:b/>
          <w:i w:val="false"/>
          <w:color w:val="000000"/>
          <w:sz w:val="28"/>
        </w:rPr>
        <w:t xml:space="preserve">Адрес </w:t>
      </w:r>
      <w:r>
        <w:rPr>
          <w:rFonts w:ascii="Times New Roman"/>
          <w:b/>
          <w:i w:val="false"/>
          <w:color w:val="000000"/>
          <w:sz w:val="28"/>
        </w:rPr>
        <w:t>электронной почты (респондента)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Орындаушы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тегі, аты және әкесінің аты (ол болған жағдайда)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фамилия, имя и отчество (при его наличии)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қолы,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телефоны (орындаушының)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подпись, телефон (исполнителя)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/>
          <w:i w:val="false"/>
          <w:color w:val="000000"/>
          <w:sz w:val="28"/>
        </w:rPr>
        <w:t>Бас бухгалтер немесе оның міндетін атқарушы тұлға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Главный бухгалтер или лицо, исполняющее его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тегі, аты және әкесінің 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(ол болған жағдайда)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фамилия, имя и отчество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(при его наличии)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/>
          <w:i w:val="false"/>
          <w:color w:val="000000"/>
          <w:sz w:val="28"/>
        </w:rPr>
        <w:t xml:space="preserve">Басшы немесе оның міндетін атқарушы тұлға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или лицо, исполняющее его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тегі, аты және әкесінің 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(ол болған жағдайда)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 и отчество (при его наличии)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</w:p>
        </w:tc>
      </w:tr>
    </w:tbl>
    <w:bookmarkStart w:name="z14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Ескертпе:</w:t>
      </w:r>
    </w:p>
    <w:bookmarkEnd w:id="97"/>
    <w:bookmarkStart w:name="z14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98"/>
    <w:bookmarkStart w:name="z15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"Әкімшілік құқық бұзушылық туралы" Қазақстан Республикасы Кодексінің 497-бабында көзделген әкімшілік құқық бұзушылықтар болып табылады</w:t>
      </w:r>
    </w:p>
    <w:bookmarkEnd w:id="99"/>
    <w:bookmarkStart w:name="z15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правонарушениями, предусмотренными статьей 497 Кодекса Республики Казахстан "Об административных правонарушениях"</w:t>
      </w:r>
    </w:p>
    <w:bookmarkEnd w:id="1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Бюро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статистики Агентства по стратегическому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планированию и реформам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июня 2024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 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февраля 2020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</w:t>
            </w:r>
          </w:p>
        </w:tc>
      </w:tr>
    </w:tbl>
    <w:bookmarkStart w:name="z165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заполнению статистической формы общегосударственного статистического наблюдения </w:t>
      </w:r>
      <w:r>
        <w:br/>
      </w:r>
      <w:r>
        <w:rPr>
          <w:rFonts w:ascii="Times New Roman"/>
          <w:b/>
          <w:i w:val="false"/>
          <w:color w:val="000000"/>
        </w:rPr>
        <w:t>"Отчет о деятельности мест размещения" (индекс 2-туризм, периодичность квартальная)</w:t>
      </w:r>
    </w:p>
    <w:bookmarkEnd w:id="101"/>
    <w:bookmarkStart w:name="z16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детализирует заполнение статистической формы общегосударственного статистического наблюдения "Отчет о деятельности мест размещения" (индекс 2-туризм, периодичность квартальная) (далее – статистическая форма).</w:t>
      </w:r>
    </w:p>
    <w:bookmarkEnd w:id="102"/>
    <w:bookmarkStart w:name="z16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настоящей Инструкции используются понятия в значениях, определенных в Законе, а также следующие определения:</w:t>
      </w:r>
    </w:p>
    <w:bookmarkEnd w:id="103"/>
    <w:bookmarkStart w:name="z16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турист – физическое лицо, посещающее страну (место) временного пребывания на период от двадцати четырех часов до одного года и осуществляющее не менее одной ночевки в ней (в нем) в оздоровительных, познавательных, профессионально-деловых, спортивных, религиозных и иных целях без занятия оплачиваемой деятельностью;</w:t>
      </w:r>
    </w:p>
    <w:bookmarkEnd w:id="104"/>
    <w:bookmarkStart w:name="z16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– физическое лицо, состоящее в трудовых отношениях с работодателем и непосредственно выполняющее работу по трудовому договору;</w:t>
      </w:r>
    </w:p>
    <w:bookmarkEnd w:id="105"/>
    <w:bookmarkStart w:name="z17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места размещения туристов – гостиницы, мотели, кемпинги, туристские базы, гостевые дома, дома отдыха, пансионаты и другие здания и сооружения, используемые для проживания туристов и их обслуживания.</w:t>
      </w:r>
    </w:p>
    <w:bookmarkEnd w:id="106"/>
    <w:bookmarkStart w:name="z17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подпункте 2.3 пункта А раздела 2 к дому отдыха относится место размещения, расположенное в рекреационной зоне, которое обеспечивает условия для отдыха с предоставлением услуг оздоровительно-профилактического характера в регламентированном режиме.</w:t>
      </w:r>
    </w:p>
    <w:bookmarkEnd w:id="107"/>
    <w:bookmarkStart w:name="z17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2.4 пункта А раздела 2 под мотелем понимается гостиница для автотуристов, расположенная у автострады или входящая в состав туристского центра.</w:t>
      </w:r>
    </w:p>
    <w:bookmarkEnd w:id="108"/>
    <w:bookmarkStart w:name="z17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2.5 пункта А раздела 2 к пансионатам отдыха относятся гостиницы, расположенные в рекреационной зоне, которые обеспечивают условия для отдыха. Кроме жилых помещений, пансионаты отдыха обычно имеют собственную охраняемую огороженную территорию со всей необходимой инфраструктурой: автостоянки, аллеи со скамейками, зелҰные насаждения, столовые и кафе, спортивные и детские площадки.</w:t>
      </w:r>
    </w:p>
    <w:bookmarkEnd w:id="109"/>
    <w:bookmarkStart w:name="z17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2.6 пункта А раздела 2 под детскими лагерями отражаются места размещения сезонного функционирования для активного отдыха детей.</w:t>
      </w:r>
    </w:p>
    <w:bookmarkEnd w:id="110"/>
    <w:bookmarkStart w:name="z17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2.7 пункта А раздела 2 указываются отдельные изолированные помещения, состоящие из полностью обставленных комнат, предназначенных для проживания, питания и сна, включающие кухонные принадлежности или полностью оснащенные кухни.</w:t>
      </w:r>
    </w:p>
    <w:bookmarkEnd w:id="111"/>
    <w:bookmarkStart w:name="z17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2.9 пункта А раздела 2 туристский лагерь в соответствии с назначением делится на временный или стационарный. В зависимости от туристского контингента (неорганизованные, в том числе семейные, туристы, школьники, участники спортивных походов, автотуристы) и подразделяется на альпинистский лагерь, базовый лагерь, бивак, лагерная стоянка, туристско-оздоровительный лагерь.</w:t>
      </w:r>
    </w:p>
    <w:bookmarkEnd w:id="112"/>
    <w:bookmarkStart w:name="z17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2.10 пункта А раздела 2 под туристской базой понимается место размещения, предоставляющее туристам плановых маршрутов (при наличии свободных мест – туристам без ваучеров) ночлег, питание и обеспечивающее их туристско-экскурсионным, культурно-бытовым и физкультурно-оздоровительным обслуживанием.</w:t>
      </w:r>
    </w:p>
    <w:bookmarkEnd w:id="113"/>
    <w:bookmarkStart w:name="z17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2.11 пункта А раздела 2 кемпинг означает место для автотуристов с оборудованной парковкой, туалетами, местами для палаток или домиками лҰгкого типа.</w:t>
      </w:r>
    </w:p>
    <w:bookmarkEnd w:id="114"/>
    <w:bookmarkStart w:name="z17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 2.12 пункта А раздела 2 включается временное жилье сдаваемое посетителям в одноместных или общих комнатах или общежитиях.</w:t>
      </w:r>
    </w:p>
    <w:bookmarkEnd w:id="115"/>
    <w:bookmarkStart w:name="z18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подпункте 2.14 пункта Б раздела 2 гостиница категории 1 звезда означает место размещения для неприхотливых посетителей. Как правило, это недорогие гостиницы. Площадь одноместного номера не менее 9 квадратных метров, а площадь двухместного номера не менее 12 квадратных метров. Номер обставлен простой мебелью, которая необходима посетителям. В наличии должен быть шкаф или вешалка, стулья, зеркало. В номере проводится ежедневная уборка, смена белья производится раз в пять дней. Ванная может быть не в номере, а на этаже.</w:t>
      </w:r>
    </w:p>
    <w:bookmarkEnd w:id="116"/>
    <w:bookmarkStart w:name="z18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2.15 пункта Б раздела 2 гостиница категории 2 звезды не сильно отличается от однозвездочных гостиниц. Она также предоставляет минимальное количество услуг и отличается невысокой стоимостью размещения. Туалет и ванна находятся в номере. Смена белья проводится один раз в три дня, уборка номера ежедневно. В гостинице могут быть организованы завтраки.</w:t>
      </w:r>
    </w:p>
    <w:bookmarkEnd w:id="117"/>
    <w:bookmarkStart w:name="z18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2.16 пункта Б раздела 2 к гостинице категории 3 звезды относятся места размещения с комфортными условиями и стандартным набором услуг за умеренную плату. В трехзвездочных гостиницах предусмотрены номера разных категорий, площадь и обстановка которых будет разниться. Каждый номер оборудован туалетом и ванной. Уборка номера производится ежедневно, смена белья один раз в три дня. В гостинице обязательно должны быть организованы завтраки. На территории гостиницы, как правило, расположена стоянка автомобилей.</w:t>
      </w:r>
    </w:p>
    <w:bookmarkEnd w:id="118"/>
    <w:bookmarkStart w:name="z18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2.17 пункта Б раздела 2 к гостинице категории 4 звезды относится гостиница с повышенным уровнем сервиса и набором услуг. Она может предложить на выбор номера разных категорий. Стандартный двухместный номер занимает площадь не менее 15 квадратных метров. В обстановке номера обязательно наличие телевизора, телефона с возможностью совершать междугородние звонки, мини-бар, туалетный столик с зеркалом, кондиционер, сейф (может быть на ресепшен). В каждом номере есть ванна и туалет. Уборка номеров, смена белья и полотенец производится ежедневно. Дополнительно за отдельную плату предоставляются услуги: стирка, чистка и глажка одежды. На территории отеля расположены ресторан (иногда несколько), кафе/бар, сауна, бассейн, охраняемая автостоянка.</w:t>
      </w:r>
    </w:p>
    <w:bookmarkEnd w:id="119"/>
    <w:bookmarkStart w:name="z18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2.18 пункта Б раздела 2 гостиница категории 5 звезд, характеризуется высоким уровнем сервиса и обширным уровнем услуг. По уровню комфортности в гостинице несколько видов номеров. В здании должно быть несколько лифтов. Площадь стандартного двухместного номера составляет не менее 16 квадратных метров. В номере должны быть установлены телевизор, мини-бар, телефон с междугородним доступом, кондиционер, сейф. В ванной комнате обязательно присутствуют туалетные принадлежности – гель, шампунь, фен и другие. Некоторые гостиницы предоставляют посетителям тапочки и халаты. Уборка номеров, смена белья и полотенец проводятся ежедневно. Среди дополнительных услуг: стирка, чистка, глажка. К услугам посетителей рестораны с разнообразной кухней, бары, магазины, салоны красоты, спортивно-оздоровительный центр, бассейны, конференц-зал с соответствующим оборудованием.</w:t>
      </w:r>
    </w:p>
    <w:bookmarkEnd w:id="120"/>
    <w:bookmarkStart w:name="z18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2.19 пункта Б раздела 2 учитывается, как малое заведение с ограниченным сервисом.</w:t>
      </w:r>
    </w:p>
    <w:bookmarkEnd w:id="121"/>
    <w:bookmarkStart w:name="z18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 строке 1 раздела 3 в списочную численность относятся все работники, которые числятся в списках организации в отчетном периоде, выполняющие работу по определенной специальности, квалификации или должности согласно актами работодателя.</w:t>
      </w:r>
    </w:p>
    <w:bookmarkEnd w:id="122"/>
    <w:bookmarkStart w:name="z18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Списочная численность работников в среднем за отчетный период (квартал) определяется путем суммирования списочной численности работников в среднем за все месяцы работы организации в квартале и деления полученной суммы на три.</w:t>
      </w:r>
    </w:p>
    <w:bookmarkEnd w:id="123"/>
    <w:bookmarkStart w:name="z18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2 раздела 3 под сезонными работниками признаются работники, которые в силу климатических или иных природных условий выполняют работу в течение определенного периода (сезона), но не более одного года.</w:t>
      </w:r>
    </w:p>
    <w:bookmarkEnd w:id="124"/>
    <w:bookmarkStart w:name="z18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3 раздела 3 указывается объем оказанных услуг по предоставлению места размещения. В случае включения в стоимость проживания завтрака, как неотъемлемую часть соответствующего тарифа, независимо от того, использовал или нет это питание посетитель, то указывается объем по проживанию с завтраком в стоимостном выражении без учета налога на добавленную стоимость (далее – НДС), в тысячах тенге с одним десятичным знаком.</w:t>
      </w:r>
    </w:p>
    <w:bookmarkEnd w:id="125"/>
    <w:bookmarkStart w:name="z19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Гостиничный номер по строке 4 раздела 3 означает изолированное, меблированное, сдаваемое для временного проживания жилое помещение, которое состоит из одной, двух и более комнат.</w:t>
      </w:r>
    </w:p>
    <w:bookmarkEnd w:id="126"/>
    <w:bookmarkStart w:name="z19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апартаментом строки 4.1 раздела 3 понимается номер в месте размещения площадью не менее 40 квадратных метров, состоящий из двух и более жилых комнат (гостиной (столовой), спальни), имеющий кухонное оборудование.</w:t>
      </w:r>
    </w:p>
    <w:bookmarkEnd w:id="127"/>
    <w:bookmarkStart w:name="z19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класса люкс по строке 4.2 раздела 3 означает номер в месте размещения площадью не менее 35 квадратных метров, состоящий из двух жилых комнат (гостиной и спальни), рассчитанный на проживание одного (двух) человек.</w:t>
      </w:r>
    </w:p>
    <w:bookmarkEnd w:id="128"/>
    <w:bookmarkStart w:name="z19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стандартному номеру по строке 4.3 раздела 3 относится номер в месте размещения, состоящий из одной жилой комнаты с одной (двумя) кроватями, с полным санузлом (ванна (душ), умывальник, унитаз), рассчитанный на проживание одного (двух) человек.</w:t>
      </w:r>
    </w:p>
    <w:bookmarkEnd w:id="129"/>
    <w:bookmarkStart w:name="z19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номерам без удобств по строке 4.4 раздела 3 относятся номера с низким уровнем комфортабельности, предоставляющие минимальный пакет услуг по проживанию.</w:t>
      </w:r>
    </w:p>
    <w:bookmarkEnd w:id="130"/>
    <w:bookmarkStart w:name="z19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5 раздела 3 единовременная вместимость включает число установленных постоянных кроватей во всех номерах (двуспальная кровать, считается, как две койки-мест). Не включаются временные (дополнительные) места и места в номерах, постоянно занятые не по прямому назначению.</w:t>
      </w:r>
    </w:p>
    <w:bookmarkEnd w:id="131"/>
    <w:bookmarkStart w:name="z19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количеством сданных номеров по строке 6 раздела 3 понимается количество номеров, которые сдавались в течение отчетного периода. Например, гостиница имеет 5 номеров, 2 семейные пары сняли 2 номера на 7 календарных дней, в данном случае количество сданных номеров равняется произведению 2-х номеров на 7 календарных дней и составляет 14 сданных номеров.</w:t>
      </w:r>
    </w:p>
    <w:bookmarkEnd w:id="132"/>
    <w:bookmarkStart w:name="z19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стоимость койко-суток по строке 7 раздела 3 определяется отношением объема оказанных услуг от предоставления койко-суток к количеству предоставленных койко-суток (ночевок) в местах размещения (с учетом НДС в тенге без десятичных знаков). Если средняя стоимость койко-суток включает в себя завтрак, как неотъемлемую часть соответствующего тарифа, независимо от того, использовал или нет это питание посетитель, то необходимо указывать среднюю стоимость койко-суток с завтраком.</w:t>
      </w:r>
    </w:p>
    <w:bookmarkEnd w:id="133"/>
    <w:bookmarkStart w:name="z19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 посетителю относится путешественник, совершающий поездку в какое-либо основное место назначения, находящееся за пределами его обычной среды, на срок менее года с любой целью (деловая поездка, отдых или иная личная цель), за исключением цели трудоустройства на предприятие, зарегистрированное в стране или месте посещения.</w:t>
      </w:r>
    </w:p>
    <w:bookmarkEnd w:id="134"/>
    <w:bookmarkStart w:name="z19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раздела 4 к личным целям относятся цели поездок как отпуск и отдых, посещение друзей и родственников, образование и профессиональная подготовка, лечебные и оздоровительные процедуры, религия (паломничество), посещение магазинов, транзит, прочие цели.</w:t>
      </w:r>
    </w:p>
    <w:bookmarkEnd w:id="135"/>
    <w:bookmarkStart w:name="z20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раздела 4 к деловым и профессиональным целям относятся участие в совещаниях, конференциях, ярмарках и выставках, чтение лекций, выступление с концертами, представлениями и спектаклями, участие в научных прикладных или фундаментальных исследованиях, рекламирование товаров и услуг, составление программ туристских путешествий, заключение договоров на предоставление услуг по размещению и транспортных услуг, участие в профессиональных спортивных мероприятиях, посещение формальных или неформальных курсов профессиональной подготовки без отрыва от производства, работа в составе экипажа (команды) на частных средствах транспорта (корпоративный самолет, яхта).</w:t>
      </w:r>
    </w:p>
    <w:bookmarkEnd w:id="136"/>
    <w:bookmarkStart w:name="z20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Предоставлено койко-суток по графе 5 раздела 4 означает ночевку, которая отражает использованное число постоянных мест и определяется на основании книги учета проживающих.</w:t>
      </w:r>
    </w:p>
    <w:bookmarkEnd w:id="137"/>
    <w:bookmarkStart w:name="z20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достоверности сбора данных за квартал рекомендуется местам размещения вводить в практику заполнение гостями гостевой учетной карточки при заезде в место размещения, или вести ежедневную книгу учета проживающих, которая содержит данные фамилии, имен и отчеств (при его наличии) посетителей, количество лиц, проживающих в номере, их место либо страна жительства, цель поездки, дата и время заезда и выезда посетителей.</w:t>
      </w:r>
    </w:p>
    <w:bookmarkEnd w:id="138"/>
    <w:bookmarkStart w:name="z20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разделе 6 интеграция в международную систему интернет-бронирования означает интеграцию автоматизированной системы управления организации с системой интернет-бронирования, которая позволяет своевременно бронировать через Интернет, в интерактивном режиме номера в местах размещения.</w:t>
      </w:r>
    </w:p>
    <w:bookmarkEnd w:id="139"/>
    <w:bookmarkStart w:name="z20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разделе 9 отражаются сведения об объемах произведенной продукции (работ, услуг) по вторичным видам деятельности, исключая данные, отраженные по строкам 3, 3.1 и 3.2 раздела 3. К вторичному виду деятельности относятся вид деятельности, помимо основного.</w:t>
      </w:r>
    </w:p>
    <w:bookmarkEnd w:id="140"/>
    <w:bookmarkStart w:name="z20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услуг по вторичному виду деятельности указывается в соответствии с ОКЭД в разрезе 5-ти знаков.</w:t>
      </w:r>
    </w:p>
    <w:bookmarkEnd w:id="141"/>
    <w:bookmarkStart w:name="z20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отсутствии деятельности в отчетный период респондент не позднее даты окончания самого раннего из сроков представления статистических форм за данный отчетный период, указанных в утвержденном Графике представления респондентами первичных статистических данных по общегосударственным статистическим наблюдениям на соответствующий год представляет Уведомление об отсутствии деятельности в порядке, установленном Правилами представления респондентами первичных статистических данных, утвержденных приказом Председателя Агентства Республики Казахстан по статистике от 9 июля 2010 года № 173 (зарегистрированным в Реестре государственной регистрации нормативных правовых актов № 6459).</w:t>
      </w:r>
    </w:p>
    <w:bookmarkEnd w:id="142"/>
    <w:bookmarkStart w:name="z20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Представление данной статистической формы осуществляется в электронном виде или на бумажном носителе. Заполнение статистической формы в электронном виде осуществляется через "Кабинет респондента" (https://cabinet.stat.gov.kz/), размещенном на интернет-ресурсе Бюро национальной статистики Агентства по стратегическому планированию и реформам Республики Казахстан, в режиме онлайн.</w:t>
      </w:r>
    </w:p>
    <w:bookmarkEnd w:id="14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Relationship Target="media/document_image_rId31.jpeg" Type="http://schemas.openxmlformats.org/officeDocument/2006/relationships/image" Id="rId31"/><Relationship Target="media/document_image_rId32.jpeg" Type="http://schemas.openxmlformats.org/officeDocument/2006/relationships/image" Id="rId32"/><Relationship Target="media/document_image_rId33.jpeg" Type="http://schemas.openxmlformats.org/officeDocument/2006/relationships/image" Id="rId33"/><Relationship Target="media/document_image_rId34.jpeg" Type="http://schemas.openxmlformats.org/officeDocument/2006/relationships/image" Id="rId34"/><Relationship Target="media/document_image_rId35.jpeg" Type="http://schemas.openxmlformats.org/officeDocument/2006/relationships/image" Id="rId35"/><Relationship Target="media/document_image_rId36.jpeg" Type="http://schemas.openxmlformats.org/officeDocument/2006/relationships/image" Id="rId36"/><Relationship Target="media/document_image_rId37.jpeg" Type="http://schemas.openxmlformats.org/officeDocument/2006/relationships/image" Id="rId37"/><Relationship Target="media/document_image_rId38.jpeg" Type="http://schemas.openxmlformats.org/officeDocument/2006/relationships/image" Id="rId38"/><Relationship Target="media/document_image_rId39.jpeg" Type="http://schemas.openxmlformats.org/officeDocument/2006/relationships/image" Id="rId39"/><Relationship Target="media/document_image_rId40.jpeg" Type="http://schemas.openxmlformats.org/officeDocument/2006/relationships/image" Id="rId40"/><Relationship Target="media/document_image_rId41.jpeg" Type="http://schemas.openxmlformats.org/officeDocument/2006/relationships/image" Id="rId4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