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f498a3" w14:textId="6f498a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работы, сопровождения, предоставления доступа и обеспечения информационного взаимодействия между единой цифровой платформой занятости "Электронная биржа труда" и автоматизированной цифровой системой "Рынок труда"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труда и социальной защиты населения Республики Казахстан от 20 июня 2024 года № 206. Зарегистрирован в Министерстве юстиции Республики Казахстан 24 июня 2024 года № 34550.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- в редакции приказа Министра труда и социальной защиты населения РК от 14.04.2026 </w:t>
      </w:r>
      <w:r>
        <w:rPr>
          <w:rFonts w:ascii="Times New Roman"/>
          <w:b w:val="false"/>
          <w:i w:val="false"/>
          <w:color w:val="ff0000"/>
          <w:sz w:val="28"/>
        </w:rPr>
        <w:t>№ 136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79-1)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труда и социальной защиты населения Республики Казахстан, утвержденного постановлением Правительства Республики Казахстан от 18 февраля 2017 года № 81, 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работы, сопровождения, предоставления доступа и обеспечения информационного взаимодействия между единой цифровой платформой занятости "Электронная биржа труда" и автоматизированной цифровой системой "Рынок труда".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/>
          <w:color w:val="000000"/>
          <w:sz w:val="28"/>
        </w:rPr>
        <w:t xml:space="preserve">Сноска. </w:t>
      </w:r>
      <w:r>
        <w:rPr>
          <w:rFonts w:ascii="Times New Roman"/>
          <w:b w:val="false"/>
          <w:i/>
          <w:color w:val="000000"/>
          <w:sz w:val="28"/>
        </w:rPr>
        <w:t xml:space="preserve">Пункт 1 </w:t>
      </w:r>
      <w:r>
        <w:rPr>
          <w:rFonts w:ascii="Times New Roman"/>
          <w:b w:val="false"/>
          <w:i/>
          <w:color w:val="000000"/>
          <w:sz w:val="28"/>
        </w:rPr>
        <w:t xml:space="preserve">- </w:t>
      </w:r>
      <w:r>
        <w:rPr>
          <w:rFonts w:ascii="Times New Roman"/>
          <w:b w:val="false"/>
          <w:i/>
          <w:color w:val="000000"/>
          <w:sz w:val="28"/>
        </w:rPr>
        <w:t xml:space="preserve">в редакции приказа Министра труда и социальной защиты населения РК от 14.04.2026 </w:t>
      </w:r>
      <w:r>
        <w:rPr>
          <w:rFonts w:ascii="Times New Roman"/>
          <w:b w:val="false"/>
          <w:i w:val="false"/>
          <w:color w:val="000000"/>
          <w:sz w:val="28"/>
        </w:rPr>
        <w:t>№ 136</w:t>
      </w:r>
      <w:r>
        <w:rPr>
          <w:rFonts w:ascii="Times New Roman"/>
          <w:b w:val="false"/>
          <w:i/>
          <w:color w:val="000000"/>
          <w:sz w:val="28"/>
        </w:rPr>
        <w:t xml:space="preserve"> (вводится в действие с 12.07.2026).</w:t>
      </w:r>
    </w:p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Признать утратившими силу: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труда и социальной защиты населения Республики Казахстан от 22 февраля 2019 года № 92 "Об утверждении Правил организации сопровождения государственного информационного портала "Электронная биржа труда" (зарегистрирован в Реестре государственной регистрации нормативных правовых актов под № 18343);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труда и социальной защиты населения Республики Казахстан от 30 сентября 2020 года № 385 "О внесении изменений в приказ Министра труда и социальной защиты населения Республики Казахстан от 22 февраля 2019 года № 92 "Об утверждении Правил организации сопровождения и функционирования государственного интернет-ресурса "Биржа труда" (зарегистрирован в Реестре государственной регистрации нормативных правовых актов под № 21343).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Департаменту занятости населения Министерства труда и социальной защиты населения Республики Казахстан в установленном законодательством Республики Казахстан порядке обеспечить: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труда и социальной защиты населения Республики Казахстан после его официального опубликования;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труда и социальной защиты населения Республики Казахстан сведений об исполнении мероприятий, предусмотренных подпунктами 1) и 2) настоящего пункта.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курирующего вице-министра труда и социальной защиты населения Республики Казахстан.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труда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социальной защиты населения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Жакупова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6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цифрового развития, инноваций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аэрокосмической промышленности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труда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социальной защиты населения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20 июня 2024 года № 206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работы, сопровождения, предоставления доступа и обеспечения информационного взаимодействия между единой цифровой платформой занятости "Электронная биржа труда" и автоматизированной цифровой системы "Рынок труда".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- в редакции приказа Министра труда и социальной защиты населения РК от 14.04.2026 </w:t>
      </w:r>
      <w:r>
        <w:rPr>
          <w:rFonts w:ascii="Times New Roman"/>
          <w:b w:val="false"/>
          <w:i w:val="false"/>
          <w:color w:val="ff0000"/>
          <w:sz w:val="28"/>
        </w:rPr>
        <w:t>№ 136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bookmarkStart w:name="z19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работы, сопровождения, предоставления доступа и обеспечения информационного взаимодействия между единой цифровой платформой занятости "Электронная биржа труда" и автоматизированной цифровой системы "Рынок труда"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79–1)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труда и социальной защиты населения Республики Казахстан и определяют порядок работы, сопровождения, предоставления доступа и обеспечения информационного взаимодействия между цифровыми системами в сфере занятости населения.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Правилах используются следующие основные понятия: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информация – сведения о лицах, предметах, фактах, событиях, явлениях и процессах, зафиксированных в любой форме, составленные или полученные обладателями информации и имеющиеся в их распоряжении;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вакансия – свободное рабочее место (должность) у работодателя;</w:t>
      </w:r>
    </w:p>
    <w:bookmarkEnd w:id="15"/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центр трудовой мобильности – юридическое лицо, создаваемое местным исполнительным органом столицы, области, города республиканского значения, в целях разработки и реализации мер содействия занятости;</w:t>
      </w:r>
    </w:p>
    <w:bookmarkEnd w:id="16"/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центр развития трудовых ресурсов – юридическое лицо, создаваемое по решению Правительства Республики Казахстан при уполномоченном государственном органе, обеспечивающее информационно–аналитическое сопровождение рынка труда, активных мер содействия занятости, методологическую поддержку служб занятости, развитие и сопровождение единой цифровой системы социально–трудовой сферы; 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учетная запись (аккаунт) – набор данных, хранящихся в программном обеспечении и (или) системе цифровой платформы занятости, содержащих сведения, необходимые для идентификации пользователя в целях предоставления ему доступа;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центр признания профессиональных квалификаций – юридическое лицо, аккредитованное в порядке, установленном законодательством Республики Казахстан, осуществляющее признание профессиональных квалификаций;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кандидат, претендующий на признание профессиональной квалификации – физическое лицо, обратившееся добровольно, самостоятельно или по направлению работодателя для признания его профессиональной квалификации;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оперативный центр кибербезопасности – юридическое лицо или структурное подразделение юридического лица, осуществляющее деятельность по защите электронных цифровых ресурсов, цифровых систем, сетей телекоммуникаций и других цифровых объектов;</w:t>
      </w:r>
    </w:p>
    <w:bookmarkEnd w:id="21"/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карьерный центр – филиал центра трудовой мобильности, осуществляющий выполнение его функций в районах, столице, городах областного и республиканского значения;</w:t>
      </w:r>
    </w:p>
    <w:bookmarkEnd w:id="22"/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пользователь – субъект цифровой среды, использующий цифровые объекты для выполнения конкретной функции и (или) задачи;</w:t>
      </w:r>
    </w:p>
    <w:bookmarkEnd w:id="23"/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зарегистрированные лица – граждане, зарегистрированные в качестве лиц, ищущих работу и безработных;</w:t>
      </w:r>
    </w:p>
    <w:bookmarkEnd w:id="24"/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уполномоченный государственный орган (далее – уполномоченный орган) – центральный исполнительный орган, осуществляющий руководство и межотраслевую координацию в сфере социальной защиты населения в соответствии с законодательством Республики Казахстан, регулирование, контрольные функции за деятельностью Государственного фонда социального страхования.</w:t>
      </w:r>
    </w:p>
    <w:bookmarkEnd w:id="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Пункт 2 с изменениями, внесенными приказом Министра труда и социальной защиты населения РК от 01.07.2026 </w:t>
      </w:r>
      <w:r>
        <w:rPr>
          <w:rFonts w:ascii="Times New Roman"/>
          <w:b w:val="false"/>
          <w:i w:val="false"/>
          <w:color w:val="000000"/>
          <w:sz w:val="28"/>
        </w:rPr>
        <w:t>№ 284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Цифровыми системами в сфере занятости населения являются:</w:t>
      </w:r>
    </w:p>
    <w:bookmarkEnd w:id="26"/>
    <w:bookmarkStart w:name="z36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автоматизированная цифровая система "Рынок труда" (далее – АЦС "Рынок труда");</w:t>
      </w:r>
    </w:p>
    <w:bookmarkEnd w:id="27"/>
    <w:bookmarkStart w:name="z37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единая цифровая платформа занятости "Электронная биржа труда".</w:t>
      </w:r>
    </w:p>
    <w:bookmarkEnd w:id="28"/>
    <w:bookmarkStart w:name="z38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Сопровождение, системно-техническое обслуживание по развитию цифровых систем в сфере занятости населения осуществляется Центром развития трудовых ресурсов (далее – администратор).</w:t>
      </w:r>
    </w:p>
    <w:bookmarkEnd w:id="29"/>
    <w:bookmarkStart w:name="z39" w:id="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работы, сопровождения и предоставления доступа к единой цифровой платформе занятости "Электронная биржа труда"</w:t>
      </w:r>
    </w:p>
    <w:bookmarkEnd w:id="30"/>
    <w:bookmarkStart w:name="z40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Электронная биржа труда (далее – единая цифровая платформа занятости) – объект цифровизации, представляющий собой единую цифровую платформу занятости для соискателей и работодателей, обеспечивающую поиск работы и содействие в подборе персонала, оказание услуг в сфере занятости в электронном и проактивном формате,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Социальным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кодексом Республики Казахстан.</w:t>
      </w:r>
    </w:p>
    <w:bookmarkEnd w:id="31"/>
    <w:bookmarkStart w:name="z41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Доменное имя (адрес) официального сайта единой цифровой платформы занятости и расположение на доменном имени в информационно–телекоммуникационной сети интернет определяется администратором по согласованию с уполномоченным органом не позднее 10 (десяти) рабочих дней с момента поступления предложения от администратора.</w:t>
      </w:r>
    </w:p>
    <w:bookmarkEnd w:id="32"/>
    <w:bookmarkStart w:name="z42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Единая цифровая платформа занятости включает следующие порталы:</w:t>
      </w:r>
    </w:p>
    <w:bookmarkEnd w:id="33"/>
    <w:bookmarkStart w:name="z43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портал для содействия в трудоустройстве и подборе сотрудников, для предоставления услуг в сфере занятости населения в электронном и проактивном форматах, который расположен на доменном имени enbek.kz (далее – портал enbek.kz);</w:t>
      </w:r>
    </w:p>
    <w:bookmarkEnd w:id="34"/>
    <w:bookmarkStart w:name="z44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портал профессионального обучения в онлайн режиме для повышения уровня образованности и профессионализма населения, который расположен на доменном имени skills.enbek.kz (далее – портал skills.enbek.kz);</w:t>
      </w:r>
    </w:p>
    <w:bookmarkEnd w:id="35"/>
    <w:bookmarkStart w:name="z45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портал поддержки предпринимательских инициатив для подачи заявления на получение гранта для реализации бизнес–идеи, который расположен на доменном имени business.enbek.kz (далее – портал business.enbek.kz);</w:t>
      </w:r>
    </w:p>
    <w:bookmarkEnd w:id="36"/>
    <w:bookmarkStart w:name="z46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портал для автоматизации учета трудовых договоров, взаимодействия государственных органов, работодателей и работников, который расположен на доменном имени hr.enbek.kz (далее – портал hr.enbek.kz);</w:t>
      </w:r>
    </w:p>
    <w:bookmarkEnd w:id="37"/>
    <w:bookmarkStart w:name="z47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портал профессиональных квалификаций для обеспечения взаимодействия участников национальной системы квалификаций и предоставления доступа к информации о профессиональных стандартах Республики Казахстан, который расположен на доменном имени career.enbek.kz (далее – портал career.enbek.kz);</w:t>
      </w:r>
    </w:p>
    <w:bookmarkEnd w:id="38"/>
    <w:bookmarkStart w:name="z48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портал для предоставления информации о миграционном законодательстве, процедурах оформления миграционных документов, о возможностях трудоустройства и проживания иностранных граждан в Республике Казахстан, а также для мониторинга предоставления пользователям услуг в сфере миграции, который расположен на доменном имени migration.enbek.kz (далее – портал migration.enbek.kz).</w:t>
      </w:r>
    </w:p>
    <w:bookmarkEnd w:id="39"/>
    <w:bookmarkStart w:name="z49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Информационное взаимодействие порталов единой цифровой платформы занятости осуществляется в автоматизированном режиме путем получения и передачи информации, сведений, данных, содержащихся на порталах.</w:t>
      </w:r>
    </w:p>
    <w:bookmarkEnd w:id="40"/>
    <w:bookmarkStart w:name="z50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Пользователями единой цифровой платформы занятости являются:</w:t>
      </w:r>
    </w:p>
    <w:bookmarkEnd w:id="41"/>
    <w:bookmarkStart w:name="z51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работники уполномоченных государственных органов;</w:t>
      </w:r>
    </w:p>
    <w:bookmarkEnd w:id="42"/>
    <w:bookmarkStart w:name="z52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работники местных исполнительных органов по вопросам социальной защиты и занятости населения;</w:t>
      </w:r>
    </w:p>
    <w:bookmarkEnd w:id="43"/>
    <w:bookmarkStart w:name="z53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работники центра трудовой мобильности и карьерного центра;</w:t>
      </w:r>
    </w:p>
    <w:bookmarkEnd w:id="44"/>
    <w:bookmarkStart w:name="z54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работодатели;</w:t>
      </w:r>
    </w:p>
    <w:bookmarkEnd w:id="45"/>
    <w:bookmarkStart w:name="z55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граждане, кандасы, иностранные граждане и лица без гражданства, постоянно проживающие в Республике Казахстан, переселенцы, беженцы;</w:t>
      </w:r>
    </w:p>
    <w:bookmarkEnd w:id="46"/>
    <w:bookmarkStart w:name="z56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лица, состоящие в трудовых отношениях с работодателями и непосредственно выполняющие работу по трудовому договору (далее – работники);</w:t>
      </w:r>
    </w:p>
    <w:bookmarkEnd w:id="47"/>
    <w:bookmarkStart w:name="z57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Национальный орган по профессиональным квалификациям;</w:t>
      </w:r>
    </w:p>
    <w:bookmarkEnd w:id="48"/>
    <w:bookmarkStart w:name="z58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кандидат, претендующий на признание профессиональной квалификации.</w:t>
      </w:r>
    </w:p>
    <w:bookmarkEnd w:id="4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Пункт 9 с изменениями, внесенными приказом Министра труда и социальной защиты населения РК от 01.07.2026 </w:t>
      </w:r>
      <w:r>
        <w:rPr>
          <w:rFonts w:ascii="Times New Roman"/>
          <w:b w:val="false"/>
          <w:i w:val="false"/>
          <w:color w:val="000000"/>
          <w:sz w:val="28"/>
        </w:rPr>
        <w:t>№ 284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0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 портале enbek.kz пользователям доступны следующие сервисы:</w:t>
      </w:r>
    </w:p>
    <w:bookmarkEnd w:id="50"/>
    <w:bookmarkStart w:name="z61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работодатели:</w:t>
      </w:r>
    </w:p>
    <w:bookmarkEnd w:id="51"/>
    <w:bookmarkStart w:name="z62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размещают информацию о предприятии и о вакансиях;</w:t>
      </w:r>
    </w:p>
    <w:bookmarkEnd w:id="52"/>
    <w:bookmarkStart w:name="z63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взаимодействуют с гражданами, кандасами, иностранными гражданами и лицами без гражданства, постоянно проживающими в Республике Казахстан, переселенцами, беженцами, в части трудоустройства;</w:t>
      </w:r>
    </w:p>
    <w:bookmarkEnd w:id="53"/>
    <w:bookmarkStart w:name="z64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размещают сведения о предстоящем высвобождении работников в связи с прекращением деятельности работодателя; </w:t>
      </w:r>
    </w:p>
    <w:bookmarkEnd w:id="54"/>
    <w:bookmarkStart w:name="z65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взаимодействуют с центрами трудовой мобильности и карьерными центрами в части организации и финансирования субсидируемых рабочих мест, профессионального обучения;</w:t>
      </w:r>
    </w:p>
    <w:bookmarkEnd w:id="55"/>
    <w:bookmarkStart w:name="z66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граждане, в том числе зарегистрированные лица:</w:t>
      </w:r>
    </w:p>
    <w:bookmarkEnd w:id="56"/>
    <w:bookmarkStart w:name="z67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размещают резюме;</w:t>
      </w:r>
    </w:p>
    <w:bookmarkEnd w:id="57"/>
    <w:bookmarkStart w:name="z68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взаимодействуют с центром трудовой мобильности и карьерным центром в части трудоустройства;</w:t>
      </w:r>
    </w:p>
    <w:bookmarkEnd w:id="58"/>
    <w:bookmarkStart w:name="z69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взаимодействуют с работодателями в части трудоустройства;</w:t>
      </w:r>
    </w:p>
    <w:bookmarkEnd w:id="59"/>
    <w:bookmarkStart w:name="z70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подписывают электронной цифровой подписью договоры по участию в активных мерах содействия занятости, заключенные с центром трудовой мобильности;</w:t>
      </w:r>
    </w:p>
    <w:bookmarkEnd w:id="60"/>
    <w:bookmarkStart w:name="z71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трудовой мобильности:</w:t>
      </w:r>
    </w:p>
    <w:bookmarkEnd w:id="61"/>
    <w:bookmarkStart w:name="z72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размещает информацию о контактах центра трудовой мобильности и карьерных центров (почтовый адрес, телефоны отделов или ответственных сотрудников, адреса официальных сайтов и электронной почты).</w:t>
      </w:r>
    </w:p>
    <w:bookmarkEnd w:id="6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Пункт 10 с изменениями, внесенными приказом Министра труда и социальной защиты населения РК от 01.07.2026 </w:t>
      </w:r>
      <w:r>
        <w:rPr>
          <w:rFonts w:ascii="Times New Roman"/>
          <w:b w:val="false"/>
          <w:i w:val="false"/>
          <w:color w:val="000000"/>
          <w:sz w:val="28"/>
        </w:rPr>
        <w:t>№ 284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4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На портале skills.enbek.kz пользователям доступны следующие сервисы:</w:t>
      </w:r>
    </w:p>
    <w:bookmarkEnd w:id="63"/>
    <w:bookmarkStart w:name="z75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доступ к онлайн курсам на безвозмездной либо платной основах, тестирование для оценки полученных знаний, получение электронного сертификата о завершении обучения;</w:t>
      </w:r>
    </w:p>
    <w:bookmarkEnd w:id="64"/>
    <w:bookmarkStart w:name="z76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доступ на размещение учебных курсов.</w:t>
      </w:r>
    </w:p>
    <w:bookmarkEnd w:id="65"/>
    <w:bookmarkStart w:name="z77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На портале business.enbek.kz пользователям доступны следующие сервисы:</w:t>
      </w:r>
    </w:p>
    <w:bookmarkEnd w:id="66"/>
    <w:bookmarkStart w:name="z78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запись на курс обучения основам предпринимательства по проекту "Бастау Бизнес" и проверка на соответствие условиям обучения;</w:t>
      </w:r>
    </w:p>
    <w:bookmarkEnd w:id="67"/>
    <w:bookmarkStart w:name="z79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проверка на соответствие критериям получения гранта для реализации новых бизнес–идей;</w:t>
      </w:r>
    </w:p>
    <w:bookmarkEnd w:id="68"/>
    <w:bookmarkStart w:name="z80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подача заявления на получение гранта;</w:t>
      </w:r>
    </w:p>
    <w:bookmarkEnd w:id="69"/>
    <w:bookmarkStart w:name="z81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предоставление информации о банковском счете;</w:t>
      </w:r>
    </w:p>
    <w:bookmarkEnd w:id="70"/>
    <w:bookmarkStart w:name="z82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подписание договора с центром трудовой мобильности о получении гранта;</w:t>
      </w:r>
    </w:p>
    <w:bookmarkEnd w:id="71"/>
    <w:bookmarkStart w:name="z83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направление в центр трудовой мобильности отчета о целевом использовании средств гранта;</w:t>
      </w:r>
    </w:p>
    <w:bookmarkEnd w:id="72"/>
    <w:bookmarkStart w:name="z84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подача заявления на частичный или полный возврат средств.</w:t>
      </w:r>
    </w:p>
    <w:bookmarkEnd w:id="73"/>
    <w:bookmarkStart w:name="z85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На портале hr.enbek.kz пользователям доступны следующие сервисы:</w:t>
      </w:r>
    </w:p>
    <w:bookmarkEnd w:id="74"/>
    <w:bookmarkStart w:name="z86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регистрация электронных трудовых договоров работодателями;</w:t>
      </w:r>
    </w:p>
    <w:bookmarkEnd w:id="75"/>
    <w:bookmarkStart w:name="z87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автоматическое формирование личного дела работника с его согласия; </w:t>
      </w:r>
    </w:p>
    <w:bookmarkEnd w:id="76"/>
    <w:bookmarkStart w:name="z88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подписание электронного трудового договора с работником;</w:t>
      </w:r>
    </w:p>
    <w:bookmarkEnd w:id="77"/>
    <w:bookmarkStart w:name="z89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самопроверка работодателем соблюдения требований трудового законодательства (услуги трудового консультанта);</w:t>
      </w:r>
    </w:p>
    <w:bookmarkEnd w:id="78"/>
    <w:bookmarkStart w:name="z90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доступ для работников для просмотра зарегистрированных трудовых договоров.</w:t>
      </w:r>
    </w:p>
    <w:bookmarkEnd w:id="79"/>
    <w:bookmarkStart w:name="z91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На портале сareer.enbek.kz пользователям доступны следующие сервисы:</w:t>
      </w:r>
    </w:p>
    <w:bookmarkEnd w:id="80"/>
    <w:bookmarkStart w:name="z92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Национальный орган по профессиональным квалификациям размещает следующую информацию:</w:t>
      </w:r>
    </w:p>
    <w:bookmarkEnd w:id="81"/>
    <w:bookmarkStart w:name="z93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Национальный классификатор занятий Республики Казахстан, национальная рамка квалификаций, отраслевые рамки квалификаций;</w:t>
      </w:r>
    </w:p>
    <w:bookmarkEnd w:id="82"/>
    <w:bookmarkStart w:name="z94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реестр профессий, по которым осуществляется признание профессиональных квалификаций;</w:t>
      </w:r>
    </w:p>
    <w:bookmarkEnd w:id="83"/>
    <w:bookmarkStart w:name="z95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профессиональные стандарты;</w:t>
      </w:r>
    </w:p>
    <w:bookmarkEnd w:id="84"/>
    <w:bookmarkStart w:name="z96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реестр образовательных программ, реализуемых организациями технического и профессионального, послесреднего, высшего и (или) послевузовского образования;</w:t>
      </w:r>
    </w:p>
    <w:bookmarkEnd w:id="85"/>
    <w:bookmarkStart w:name="z97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перечень аккредитованных центров признания;</w:t>
      </w:r>
    </w:p>
    <w:bookmarkEnd w:id="86"/>
    <w:bookmarkStart w:name="z98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сведения об итогах прохождения кандидатами процедуры признания профессиональных квалификаций;</w:t>
      </w:r>
    </w:p>
    <w:bookmarkEnd w:id="87"/>
    <w:bookmarkStart w:name="z99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кандидат, претендующий на признание профессиональной квалификации, направляет заявление в центр признания профессиональных квалификаций.</w:t>
      </w:r>
    </w:p>
    <w:bookmarkEnd w:id="88"/>
    <w:bookmarkStart w:name="z100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На портале migration.enbek.kz пользователям доступны следующие сервисы:</w:t>
      </w:r>
    </w:p>
    <w:bookmarkEnd w:id="89"/>
    <w:bookmarkStart w:name="z101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подача заявления для получения консультации по вопросам переселения из южных регионов Республики Казахстан в северные;</w:t>
      </w:r>
    </w:p>
    <w:bookmarkEnd w:id="90"/>
    <w:bookmarkStart w:name="z102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подача заявления для включения в региональную квоту приема переселенцев;</w:t>
      </w:r>
    </w:p>
    <w:bookmarkEnd w:id="91"/>
    <w:bookmarkStart w:name="z103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подача заявления для присвоения статуса кандаса;</w:t>
      </w:r>
    </w:p>
    <w:bookmarkEnd w:id="92"/>
    <w:bookmarkStart w:name="z104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подача заявления для включения в региональную квоту приема кандасов; </w:t>
      </w:r>
    </w:p>
    <w:bookmarkEnd w:id="93"/>
    <w:bookmarkStart w:name="z105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подача заявления для предоставления или продления карты "Ата жолы";</w:t>
      </w:r>
    </w:p>
    <w:bookmarkEnd w:id="94"/>
    <w:bookmarkStart w:name="z106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подача заявления для получения статуса лица, ищущего убежище (беженца).</w:t>
      </w:r>
    </w:p>
    <w:bookmarkEnd w:id="95"/>
    <w:bookmarkStart w:name="z107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Пользователи единой цифровой платформы занятости обеспечивают полноту, достоверность и актуальность информации, размещаемой на цифровой платформе занятости.</w:t>
      </w:r>
    </w:p>
    <w:bookmarkEnd w:id="96"/>
    <w:bookmarkStart w:name="z108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Пользователи, размещающие либо получающие информацию посредством единой цифровой платформы занятости, для получения доступа проходят процедуру регистрации.</w:t>
      </w:r>
    </w:p>
    <w:bookmarkEnd w:id="97"/>
    <w:bookmarkStart w:name="z109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Регистрация пользователей цифровой платформы занятости производится на странице passport.enbek.kz. Учетная запись (аккаунт), созданная для пользователя при регистрации, используется им во всех порталах единой цифровой платформы занятости. </w:t>
      </w:r>
    </w:p>
    <w:bookmarkEnd w:id="98"/>
    <w:bookmarkStart w:name="z110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Учетная запись (аккаунт) пользователя содержит персональный уникальный идентификатор (логин) и пароль, которые используются пользователем при работе с порталами единой цифровой платформы занятости. В качестве логина пользователь при регистрации указывает адрес электронной почты или номер мобильного телефона.</w:t>
      </w:r>
    </w:p>
    <w:bookmarkEnd w:id="99"/>
    <w:bookmarkStart w:name="z111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При регистрации пользователь выражает свое согласие с условиями пользовательского соглашения использования и функционирования порталов единой цифровой платформы занятости. </w:t>
      </w:r>
    </w:p>
    <w:bookmarkEnd w:id="100"/>
    <w:bookmarkStart w:name="z112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Информация, размещенная на порталах единой цифровой платформы занятости, является общедоступной, за исключением пароля для доступа к профилю (личному разделу) пользователя и персональных данных соискателей в резюме на портале enbek.kz.</w:t>
      </w:r>
    </w:p>
    <w:bookmarkEnd w:id="101"/>
    <w:bookmarkStart w:name="z113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Администратор единой цифровой платформы занятости обеспечивает:</w:t>
      </w:r>
    </w:p>
    <w:bookmarkEnd w:id="102"/>
    <w:bookmarkStart w:name="z114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бесперебойную работу единой цифровой платформы занятости в круглосуточном режиме, включая праздничные и выходные дни, за исключением технологических перерывов. Технологические перерывы в работе порталов единой цифровой платформы занятости согласовываются с уполномоченным органом;</w:t>
      </w:r>
    </w:p>
    <w:bookmarkEnd w:id="103"/>
    <w:bookmarkStart w:name="z115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доступ к информации, содержащейся на единой цифровой платформе занятости, ее защиту и безопасное предоставление;</w:t>
      </w:r>
    </w:p>
    <w:bookmarkEnd w:id="104"/>
    <w:bookmarkStart w:name="z116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сохранность, защиту, восстановление в случае сбоя или повреждения информации, резервное копирование и контроль над своевременной актуализацией информации в порталах единой цифровой платформы занятости;</w:t>
      </w:r>
    </w:p>
    <w:bookmarkEnd w:id="105"/>
    <w:bookmarkStart w:name="z117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внесение корректировок, модификацию и устранение дефектов программного обеспечения порталов единой цифровой платформы занятости; </w:t>
      </w:r>
    </w:p>
    <w:bookmarkEnd w:id="106"/>
    <w:bookmarkStart w:name="z118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устранение технических сбоев в порталах единой цифровой платформы занятости без проведения модернизации и реализации дополнительных функциональных требований и при условии сохранения их целостности;</w:t>
      </w:r>
    </w:p>
    <w:bookmarkEnd w:id="107"/>
    <w:bookmarkStart w:name="z119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взаимодействие с цифровыми системами государственных органов и другими объектами цифровизации;</w:t>
      </w:r>
    </w:p>
    <w:bookmarkEnd w:id="108"/>
    <w:bookmarkStart w:name="z120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проведение аудита состояния порталов.</w:t>
      </w:r>
    </w:p>
    <w:bookmarkEnd w:id="109"/>
    <w:bookmarkStart w:name="z121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При возникновении вопросов или проблем по использованию порталов единой цифровой платформы занятости, а также по удалению учетной записи (аккаунта) пользователь подает заявку в службу технической поддержки администратора посредством формы обратной связи, размещенной на порталах.</w:t>
      </w:r>
    </w:p>
    <w:bookmarkEnd w:id="110"/>
    <w:bookmarkStart w:name="z122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заявке пользователь указывает следующие сведения:</w:t>
      </w:r>
    </w:p>
    <w:bookmarkEnd w:id="111"/>
    <w:bookmarkStart w:name="z123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фамилия, имя, отчество (при его наличии);</w:t>
      </w:r>
    </w:p>
    <w:bookmarkEnd w:id="112"/>
    <w:bookmarkStart w:name="z124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индивидуальный идентификационный номер;</w:t>
      </w:r>
    </w:p>
    <w:bookmarkEnd w:id="113"/>
    <w:bookmarkStart w:name="z125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контактные данные;</w:t>
      </w:r>
    </w:p>
    <w:bookmarkEnd w:id="114"/>
    <w:bookmarkStart w:name="z126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адрес электронной почты;</w:t>
      </w:r>
    </w:p>
    <w:bookmarkEnd w:id="115"/>
    <w:bookmarkStart w:name="z127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тема обращения;</w:t>
      </w:r>
    </w:p>
    <w:bookmarkEnd w:id="116"/>
    <w:bookmarkStart w:name="z128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описание вопроса или проблемы;</w:t>
      </w:r>
    </w:p>
    <w:bookmarkEnd w:id="117"/>
    <w:bookmarkStart w:name="z129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вложение (файл).</w:t>
      </w:r>
    </w:p>
    <w:bookmarkEnd w:id="118"/>
    <w:bookmarkStart w:name="z130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Срок рассмотрения заявки пользователя составляет не более 3 (трех) рабочих дней. </w:t>
      </w:r>
    </w:p>
    <w:bookmarkEnd w:id="119"/>
    <w:bookmarkStart w:name="z131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рассмотрения заявки увеличивается до 10 (десяти) рабочих дней, при доработке или устранении дефектов программного обеспечения.</w:t>
      </w:r>
    </w:p>
    <w:bookmarkEnd w:id="120"/>
    <w:bookmarkStart w:name="z132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Источниками информации о возникновении технического сбоя в функционировании порталов единой цифровой платформы занятости являются:</w:t>
      </w:r>
    </w:p>
    <w:bookmarkEnd w:id="121"/>
    <w:bookmarkStart w:name="z133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заявка пользователя, направленная в службу технической поддержки администратора, в соответствии с пунктом 21 настоящих Правил;</w:t>
      </w:r>
    </w:p>
    <w:bookmarkEnd w:id="122"/>
    <w:bookmarkStart w:name="z134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сообщение специалистов администратора, выполняющих мониторинг функционирования порталов единой цифровой платформы занятости;</w:t>
      </w:r>
    </w:p>
    <w:bookmarkEnd w:id="123"/>
    <w:bookmarkStart w:name="z135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программно-аппаратные средства по мониторингу и выявлению неисправностей на порталах единой цифровой платформы занятости, используемые для определения работоспособности и доступности функционала, обнаружившие технический сбой;</w:t>
      </w:r>
    </w:p>
    <w:bookmarkEnd w:id="124"/>
    <w:bookmarkStart w:name="z136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системные журналы порталов единой цифровой платформы занятости, в которых регистрируются записи, свидетельствующие о возникновении или возможности возникновения технического сбоя;</w:t>
      </w:r>
    </w:p>
    <w:bookmarkEnd w:id="125"/>
    <w:bookmarkStart w:name="z137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оперативный центр кибербезопасности.</w:t>
      </w:r>
    </w:p>
    <w:bookmarkEnd w:id="126"/>
    <w:bookmarkStart w:name="z138" w:id="1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работы, сопровождения и доступа к автоматизированной цифровой системе "Рынок труда"</w:t>
      </w:r>
    </w:p>
    <w:bookmarkEnd w:id="127"/>
    <w:bookmarkStart w:name="z139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Пользователями АЦС "Рынок труда" являются:</w:t>
      </w:r>
    </w:p>
    <w:bookmarkEnd w:id="128"/>
    <w:bookmarkStart w:name="z140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уполномоченный орган;</w:t>
      </w:r>
    </w:p>
    <w:bookmarkEnd w:id="129"/>
    <w:bookmarkStart w:name="z141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работники местного исполнительного органа по вопросам социальной защиты и занятости населения;</w:t>
      </w:r>
    </w:p>
    <w:bookmarkEnd w:id="130"/>
    <w:bookmarkStart w:name="z142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работники центра трудовой мобильности и карьерного центра.</w:t>
      </w:r>
    </w:p>
    <w:bookmarkEnd w:id="131"/>
    <w:bookmarkStart w:name="z143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В АЦС "Рынок труда" пользователям в зависимости от уровней доступа предоставляются следующие сервисы:</w:t>
      </w:r>
    </w:p>
    <w:bookmarkEnd w:id="132"/>
    <w:bookmarkStart w:name="z144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размещение персональной информации соискателя в индивидуальной карте занятости (формирование резюме);</w:t>
      </w:r>
    </w:p>
    <w:bookmarkEnd w:id="133"/>
    <w:bookmarkStart w:name="z145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регистрация обратившихся лиц, в том числе в качестве лиц, ищущих работу, и безработных;</w:t>
      </w:r>
    </w:p>
    <w:bookmarkEnd w:id="134"/>
    <w:bookmarkStart w:name="z146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направление зарегистрированных лиц на активные меры содействия занятости;</w:t>
      </w:r>
    </w:p>
    <w:bookmarkEnd w:id="135"/>
    <w:bookmarkStart w:name="z147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оказание трудового посредничества зарегистрированным лицам и работодателям;</w:t>
      </w:r>
    </w:p>
    <w:bookmarkEnd w:id="136"/>
    <w:bookmarkStart w:name="z148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взаимодействие с работодателями по организации субсидируемых рабочих мест, по организации краткосрочного обучения;</w:t>
      </w:r>
    </w:p>
    <w:bookmarkEnd w:id="137"/>
    <w:bookmarkStart w:name="z149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дополнительные сервисы по согласованию с уполномоченным органом.</w:t>
      </w:r>
    </w:p>
    <w:bookmarkEnd w:id="138"/>
    <w:bookmarkStart w:name="z150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25. Центры трудовой мобильности и карьерные центры обеспечивают полноту, достоверность и актуальность информации, размещаемой в АЦС "Рынок труда". </w:t>
      </w:r>
    </w:p>
    <w:bookmarkEnd w:id="139"/>
    <w:bookmarkStart w:name="z151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Для внесения корректировок в информацию, размещенную в АЦС "Рынок труда", карьерный центр в АЦС "Рынок труда" формирует электронную заявку с указанием ошибочных данных и предложений по исправлениям.</w:t>
      </w:r>
    </w:p>
    <w:bookmarkEnd w:id="140"/>
    <w:bookmarkStart w:name="z152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трудовой мобильности рассматривает заявку в течение 3 (трех) рабочих дней со дня поступления заявки, в АЦС "Рынок труда" отражает меры, принятые к работнику, допустившему размещение недостоверных данных, и меры, принятые для исключения ошибок, и направляет ее в уполномоченный орган.</w:t>
      </w:r>
    </w:p>
    <w:bookmarkEnd w:id="141"/>
    <w:bookmarkStart w:name="z153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 в течение 5 (пяти) рабочих дней со дня поступления заявки рассматривает заявку и в АЦС "Рынок труда" вносит решение о согласовании или мотивированном отказе.</w:t>
      </w:r>
    </w:p>
    <w:bookmarkEnd w:id="142"/>
    <w:bookmarkStart w:name="z154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Администратор на основании согласованного решения вносит корректировки в информацию, размещенную в АЦС "Рынок труда", с уведомлением заявителя.</w:t>
      </w:r>
    </w:p>
    <w:bookmarkEnd w:id="143"/>
    <w:bookmarkStart w:name="z155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Получение в АЦС "Рынок труда" сведений из цифровых ресурсов посредством цифровых систем государственных органов и организаций осуществляется посредством интеграции.</w:t>
      </w:r>
    </w:p>
    <w:bookmarkEnd w:id="144"/>
    <w:bookmarkStart w:name="z156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При работе в АЦС "Рынок труда" не допускается:</w:t>
      </w:r>
    </w:p>
    <w:bookmarkEnd w:id="145"/>
    <w:bookmarkStart w:name="z157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использование пользователем АЦС "Рынок труда" через персональный компьютер с выходом в интернет;</w:t>
      </w:r>
    </w:p>
    <w:bookmarkEnd w:id="146"/>
    <w:bookmarkStart w:name="z158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передача пользователем своего персонального уникального идентификатора (логина) и пароля для входа в АЦС "Рынок труда" другим лицам;</w:t>
      </w:r>
    </w:p>
    <w:bookmarkEnd w:id="147"/>
    <w:bookmarkStart w:name="z159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передача персональной информации, полученной в ходе предоставления услуг соискателям и работодателям, другим лицам. </w:t>
      </w:r>
    </w:p>
    <w:bookmarkEnd w:id="148"/>
    <w:bookmarkStart w:name="z160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29. Доступ пользователей к АЦС "Рынок труда" обеспечивается в порядке, установленном Правилами работы, сопровождения и доступа к цифровым системам и базам данных,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труда и социальной защиты населения Республики Казахстан от 26 декабря 2025 года № 419 "Об утверждении Правил работы, сопровождения и доступа к информационным системам и базам данных" (зарегистрирован в Реестре государственной регистрации нормативных правовых актов за № 37713).</w:t>
      </w:r>
    </w:p>
    <w:bookmarkEnd w:id="149"/>
    <w:bookmarkStart w:name="z161" w:id="1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Обеспечение информационного взаимодействия между единой цифровой платформой занятости "Электронная биржа труда" и автоматизированной цифровой системы "Рынок труда"</w:t>
      </w:r>
    </w:p>
    <w:bookmarkEnd w:id="150"/>
    <w:bookmarkStart w:name="z162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Между единой цифровой платформой занятости и АЦС "Рынок труда" обеспечивается информационное взаимодействие посредством интеграции.</w:t>
      </w:r>
    </w:p>
    <w:bookmarkEnd w:id="151"/>
    <w:bookmarkStart w:name="z163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Интеграция единой цифровой платформой занятости и АЦС "Рынок труда" осуществляется в соответствии с цифровым законодательством Республики Казахстан.</w:t>
      </w:r>
    </w:p>
    <w:bookmarkEnd w:id="152"/>
    <w:bookmarkStart w:name="z164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В рамках информационного взаимодействия обеспечивается передача в АЦС "Рынок труда" с портала enbek.kz информации, которая размещена:</w:t>
      </w:r>
    </w:p>
    <w:bookmarkEnd w:id="153"/>
    <w:bookmarkStart w:name="z165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работодателем в личном кабинете:</w:t>
      </w:r>
    </w:p>
    <w:bookmarkEnd w:id="154"/>
    <w:bookmarkStart w:name="z166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вакансии и информация о работодателе (бизнес–идентификационный номер, контакты, реквизиты);</w:t>
      </w:r>
    </w:p>
    <w:bookmarkEnd w:id="155"/>
    <w:bookmarkStart w:name="z167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информация о предстоящем высвобождении работников в связи с прекращением деятельности работодателя – физического лица либо ликвидацией работодателя – юридического лица, сокращением численности или штата, снижением объема производств и выполняемых работ и услуг, повлекшего ухудшение экономического состояния работодателя, о количестве и категориях работников, которых оно может коснуться, с указанием должностей и профессий, специальностей, квалификации и размера оплаты труда высвобождаемых работников и сроков, в течение которых они будут высвобождаться;</w:t>
      </w:r>
    </w:p>
    <w:bookmarkEnd w:id="156"/>
    <w:bookmarkStart w:name="z168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заявка на организацию субсидируемых рабочих мест, формируемая в соответствии с Правилами организации субсидируемых рабочих мест и субсидирования заработной платы лиц, трудоустроенных на субсидируемые рабочие места,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Заместителя Премьер-Министра - Министра труда и социальной защиты населения Республики Казахстан от 30 июня 2023 года № 275 (зарегистрирован в Реестре государственной регистрации нормативных правовых актов под № 32959), а также сведения о посещении участниками субсидируемых рабочих мест;</w:t>
      </w:r>
    </w:p>
    <w:bookmarkEnd w:id="157"/>
    <w:bookmarkStart w:name="z169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гражданами в личном кабинете:</w:t>
      </w:r>
    </w:p>
    <w:bookmarkEnd w:id="158"/>
    <w:bookmarkStart w:name="z170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резюме;</w:t>
      </w:r>
    </w:p>
    <w:bookmarkEnd w:id="159"/>
    <w:bookmarkStart w:name="z171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форма сведений для регистрации в качестве лица, ищущего работу.</w:t>
      </w:r>
    </w:p>
    <w:bookmarkEnd w:id="160"/>
    <w:bookmarkStart w:name="z172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32. В рамках информационного взаимодействия обеспечивается передача из АЦС "Рынок труда" на портал enbek.kz резюме лиц, зарегистрированных в качестве лиц, ищущих работу, и безработных в порядке, предусмотренном Правилами регистрации лиц, ищущих работу, безработных и осуществления трудового посредничества, оказываемыми карьерными центрами,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Заместителя Премьер – Министра – Министра труда и социальной защиты населения от 9 июня 2023 года № 214 (зарегистрирован в Реестре государственной регистрации нормативных правовых актов под № 32850).</w:t>
      </w:r>
    </w:p>
    <w:bookmarkEnd w:id="161"/>
    <w:bookmarkStart w:name="z173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При оказании центрами трудовой мобильности содействия зарегистрированным лицам в поиске подходящей работы, или содействия работодателям в подборе работников на зарегистрированные вакансии информация об откликах на вакансии из АЦС "Рынок труда" передается в личные кабинеты работодателей и в личные кабинеты граждан (при наличии) на портале enbek.kz.</w:t>
      </w:r>
    </w:p>
    <w:bookmarkEnd w:id="162"/>
    <w:bookmarkStart w:name="z174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 личного кабинета работодателя на портале enbek.kz в АЦС "Рынок труда" автоматически передается информация о приглашении работодателем зарегистрированного лица на собеседование и его трудоустройстве на зарегистрированную вакансию.</w:t>
      </w:r>
    </w:p>
    <w:bookmarkEnd w:id="163"/>
    <w:bookmarkStart w:name="z175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В рамках информационного взаимодействия обеспечивается передача в АЦС "Рынок труда" информации о трудовых договорах участников, направленных на субсидируемые рабочие места, которая размещена работодателем в личном кабинете на портале hr.enbek.kz.</w:t>
      </w:r>
    </w:p>
    <w:bookmarkEnd w:id="164"/>
    <w:bookmarkStart w:name="z176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В рамках информационного взаимодействия обеспечивается передача с портала business.enbek.kz в АЦС "Рынок труда" информации, которая размещена гражданами в личном кабинете:</w:t>
      </w:r>
    </w:p>
    <w:bookmarkEnd w:id="165"/>
    <w:bookmarkStart w:name="z177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заявление на получение гранта для реализации новых бизнес–идей и бизнес-проект;</w:t>
      </w:r>
    </w:p>
    <w:bookmarkEnd w:id="166"/>
    <w:bookmarkStart w:name="z178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информация о банковском счете;</w:t>
      </w:r>
    </w:p>
    <w:bookmarkEnd w:id="167"/>
    <w:bookmarkStart w:name="z179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отчеты о целевом использовании средств гранта;</w:t>
      </w:r>
    </w:p>
    <w:bookmarkEnd w:id="168"/>
    <w:bookmarkStart w:name="z180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заявление на частичный или полный возврат средств гранта.</w:t>
      </w:r>
    </w:p>
    <w:bookmarkEnd w:id="16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