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2e8a" w14:textId="11d2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20 октября 2014 года № 42 "Об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19 июня 2024 года № 120. Зарегистрирован в Министерстве юстиции Республики Казахстан 24 июня 2024 года № 34547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октября 2014 года № 42 "Об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под № 9881)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возрасте спортсменов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18, 19 и 20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113, исключить;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детско-юношеских спортивных школах, спортивных школах для лиц с инвалидностью осуществляют подготовку спортсмены детского, юношеского, юниорского и молодежного (с учетом специфики вида спорта) возрастов.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административно-территориальной единице физкультурно-спортивных организаций для лиц с инвалидностью, в которых осуществляется учебно-тренировочный процесс по подготовке спортивного резерва и спортсменов высокого класса, детско-юношеские спортивные школы, спортивные школы для лиц с инвалидностью осуществляют спортивную подготовку спортсменов с инвалидностью всех возрастных групп;";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детско-юношеских клубах физической подготовки осуществляют спортивную подготовку спортсмены детских и юношеских возрастов;".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