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bbce" w14:textId="601b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июня 2024 года № 26. Зарегистрирован в Министерстве юстиции Республики Казахстан 21 июня 2024 года № 34542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"Об утверждении Правил привлечения независимых экспертов при проведении экспертизы качества медицинских услуг (помощи)" (зарегистрирован в Реестре государственной регистрации нормативных правовых актов под № 21218)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при проведении экспертизы качества медицинских услуг (помощи),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октября 2020 года № ҚР ДСМ-125/2020 "Об утверждении требований к субъектам здравоохранения на оказание услуг по проведению независимой экспертизы качества медицинских услуг (помощи)" (зарегистрирован в Реестре государственной регистрации нормативных правовых актов под № 21421)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субъектам здравоохранения на оказание услуг независимых экспертов по экспертизе качества медицинских услуг (помощи)";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здравоохранения на оказание услуг независимых экспертов по экспертизе качества медицинских услуг (помощи).";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здравоохранения на оказание услуг по проведению независимой экспертизы качества медицинских услуг (помощи), увтержденные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октября 2020 года № ҚР ДСМ - 126/2020 "Об утверждении Правил оплаты независимой экспертизы качества медицинских услуг (помощи), проводимой аккредитованными субъектами здравоохранения" (зарегистрирован в Реестре государственной регистрации нормативных правовых актов под № 21419)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оплаты услуг независимых экспертов за экспертизу качества медицинских услуг (помощи)";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независимых экспертов за экспертизу качества медицинских услуг (помощи).";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независимой экспертизы медицинских услуг (помощи), проводимой аккредитованными субъектами здравоохранения,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18) статьи 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независимых экспертов, а также основания включения в единый реестр независимых экспертов и исключения из него,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Реестр формируется на основании заявок, поданных от физических лиц (специалиста и (или) претендента), претендующих на оказание услуг по проведению экспертизы качества медицинских услуг (помощи) либо субъектов здравоохранения, осуществляющих экспертизу качества медицинских услуг (помощи) в области здравоохранения (далее – субъект)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подается на адрес, указанный на официальном сайте государственного органа, с понедельника по пятницу, в соответствии с установленным графиком работы с 9.00 до 18.30 часов, за исключением выходных и праздничных дней.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заявке о включении в реестр прилагаются электронные копии следующих документов: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 удостоверяющий личность;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 качества медицинских услуг (помощи),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дополнительного и неформального образования за последние 5 лет по вопросам проведения экспертизы качества медицинских услуг (помощи), в общем объеме не менее 4 кредитов (120 часов);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7.2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Основанием для включения в единый реестр независимых экспертов является соответствие физического лица (специалиста и (или) претендента), подавшего заявку, требованиям,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октября 2020 года № ҚР ДСМ-125/2020 "Об утверждении требований к субъектам здравоохранения на оказание услуг независимых экспертов по экспертизе качества медицинских услуг (помощи)" (зарегистрирован в Реестре государственной регистрации нормативных правовых актов под № 21421).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исключения независимых экспертов из реестра являются: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 в государственный орган одного и более обоснованных обращений на качество экспертизы независимого эксперта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заявления в государственный орган от независимого эксперта об исключения его из реестра;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независимого эксперта имеется вступившее в законную силу решение (приговор) суда о запрете на занятие медицинской деятельностью (по заявляемой специальности);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(истечения срока) действия одного или нескольких документов, являвшихся основанием для включения в реестр;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обнаружение в течение срока деятельности по проведению экспертизы качества медицинских услуг (помощи) недостоверных сведений в документах, представленных для включения в реестр.";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ДСМ-103/2020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независимых экспертов и профильных специалистов для проведения экспертизы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 привлечения независимых экспертов и профильных специалистов для проведения экспертизы качества медицинских услуг (помощи).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аккредитованный субъект – субъект прошедший аккредитацию в области здравоохранения;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за качеством медицинских услуг (помощи) (далее – государственный орган);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независимый эксперт – физическое лицо, соответствующее требованиям, определяемым уполномоченным органом и состоящее в реестре независимых экспертов.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привлечения независимых экспертов и профильных специалистов является: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вынесение заключения об уровне качества оказываемых медицинских услуг (помощи),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медицинских услуг (помощи) для получения пациентам необходимого объема и надлежащего качества медицинской помощи на основе оптимального использования кадровых, материально-технических ресурсов субъектов здравоохранения и применения современных технологий здравоохранения;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прозрачности и объективности оценки деятельности субъектов здравоохранения, компетенции медицинских работников, квалификационного уровня специалистов.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независимых экспертах содержатся в Реестре независимых экспертов, формируемом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21509).</w:t>
      </w:r>
    </w:p>
    <w:bookmarkEnd w:id="52"/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независимых экспертов и профильных специалистов для проведения экспертизы качества медицинских услуг (помощи)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Независимые эксперты и профильные специалисты в рамках экспертизы качества медицинских услуг (помощи) привлекаются: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органом, а также его территориальными подразделениями;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физическими или юридическими лицами.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привлечении независимых экспертов государственным органом, а также его территориальными подразделениями в состав комиссии со дня заключения договора с аккредитованным субъектом здравоохранения, осуществляющим экспертизу в области здравоохранения (далее – аккредитованный субъект здравоохранения) направляется письмо-запрос о необходимости предоставления эксперта(ов) для проведения экспертизы с указанием необходимой специальности.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профильных специалистов органом в состав комиссии государственным органом, а также его территориальными подразделениями направляется письмо-запрос в государственные органы и подведомственные организаций.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Аккредитованный субъект здравоохранения предоставляет экспертов согласно запрашиваемой специальности, состоящих в реестре независимых экспертов в течении трех рабочих дней со дня поступления письма-запроса.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 предоставляет эксперту все необходимые материалы, являющиеся предметом экспертизы. При необходимости им организуется встреча с заявителем (с согласия заявителя).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Фондом независимые эксперты и профильные специалисты привлекаются для: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подтверждения качества медицинской помощи при рассмотрении летальных случаев, пролеченных случаев с редкими заболеваниями, узкоспециализированных пролеченных случаев (в клиническом плане), пролеченных случаев с осложнениями, летальных случаев граждан Республики Казахстан в зарубежных клиниках, направленных в зарубежные клиники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 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22866), а также при оплате услуг за фактически понесенные расходы;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планового, внепланового, целевого, медико-экономического мониторингов оказанных медицинских услуг;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в качестве стороны гражданского процесса.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Местными органами государственного управления здравоохранением областей, городов республиканского значения и столицы независимые эксперты и профильные специалисты привлекаются для: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качества медицинской помощи лицам, содержащимся в следственных изоляторах и учреждениях уголовно-исполнительной (пенитенциарной) системы при рассмотрении обращений, в том числе связанных с ухудшением здоровья, инвалидизации;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текущего (планового), внепланового, проактивного, целевого мониторинга случаев летальности и смертности, медико-экономического мониторинга объема и качества медицинских услуг (помощи), оказанных в рамках договорных обязательств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Физическими или юридическими лицами независимые эксперты и профильные специалисты привлекаются по основаниям и условиям, определяемым в гражданско-правовых договорах.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Независимые эксперты и профильные специалисты привлекаются для проведения экспертизы с выездом и без выезда к месту проведения экспертизы.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без выезда к месту проведения независимых экспертов и профильных специалистов проводится дистанционно на расстоянии с применением информационно-коммуникационных технологий, в том числе с предоставлением электронных копий медицинской и иной документации, необходимой для осуществления экспертизы.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привлечении независимых экспертов государственным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заключается договор с аккредитованным субъектом здравоохранения.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Фонд, местные органы государственного управления здравоохранением областей, городов республиканского значения и столицы при привлечении независимых экспертов и профильных специалистов здравоохранения заключают договор гражданско-правового характера непосредственно с независимым экспертом либо аккредитованным субъектом здравоохранения.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Независимый эксперт и профильный специалист не привлекается для проведения экспертизы, в случаях: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трудовых или иных договорных отношении с проверяемым субъектом здравоохранения;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личной, прямой или косвенной заинтересованности в результатах проводимой экспертизы;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78"/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независимым экспертам и профильным специалистам при привлечении для проведения экспертизы качества медицинских услуг (помощи)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Профильные специалисты допускаются на оказание услуг по проведению экспертизы качества медицинских услуг (помощи) при соответствии следующим требованиям: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7.2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Независимые эксперты допускаются на оказание услуг по проведению экспертизы качества медицинских услуг (помощи) при соответствии следующим требованиям: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7.2(R),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документа, подтверждающего прохождение дополнительного и неформального образования за последние 5 лет по вопросам проведения независимой экспертизы, в общем объеме не менее 4 кредитов (120 часов);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Независимый эксперт или профильный специалист привлекается к экспертизе с учетом его специальности в соответствии с Номенклатурой специальностей и специализаций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ДСМ-125/2020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субъектам здравоохранения на оказание услуг независимых экспертов по экспертизе качества медицинских услуг (помощи)</w:t>
      </w:r>
    </w:p>
    <w:bookmarkEnd w:id="92"/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субъектам здравоохранения на оказание услуг по проведению экспертизы качества медицинских услуг (помощи)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 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– юридическое лицо, осуществляющее деятельность в области здравоохранения;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экспертов.</w:t>
      </w:r>
    </w:p>
    <w:bookmarkEnd w:id="98"/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субъектам здравоохранения на оказание услуг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независимых экспертов по экспертизе качества медицинских услуг (помощи)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лица, претендующие на оказание услуг по проведению экспертизы качества медицинских услуг (помощи), допускаются к проведению экспертизы при наличии: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подтверждающего наличие непрерывного трудового стажа не менее 7 лет по заявляемой специальности (трудовая книжка либо иной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 к моменту начала занятия деятельности по экспертизе по заявляемой специальности,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дополнительного и неформального образования за последние 5 лет по вопросам проведения экспертизы в общем объеме не менее 4 кредитов (120 часов);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7.2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здравоохранения, претендующие на оказание услуг по проведению экспертизы качества медицинских услуг (помощи), допускаются к проведению экспертизы при наличии: 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свидетельства об аккредитации на право осуществления экспертизы качества медицинских услуг (помощи), выданного согласно Правилам аккредитации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регистрации в органах юстиции в качестве юридического лица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штате либо в членстве (участии) Организации не менее 20 (двадцати) разных профильных специалистов, состоящих в едином реестре экспертов, и соответствующих требованиям, предусмотренным пунктом 3 настоящих Правил. Факт нахождения профильных специалистов в штате Организации подтверждается трудовым договором либо информацией, размещенной на сайте enbek.kz., а в членстве (участии) Организации – уставом и (или) положением Организации;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устава и (или) положения, подтверждающего осуществление экспертизы в области здравоохранения.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ДСМ-126/2020</w:t>
            </w:r>
          </w:p>
        </w:tc>
      </w:tr>
    </w:tbl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независимых экспертов за экспертизу качества медицинских услуг (помощи)</w:t>
      </w:r>
    </w:p>
    <w:bookmarkEnd w:id="113"/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независимых экспертов за экспертизу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 оплаты услуг независимых экспертов за экспертизу качества медицинских услуг (помощи) (далее – оплата услуг независимых экспертов за экспертизу).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аккредитованный субъект – субъект прошедший аккредитацию в области здравоохранения; 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экспертов.</w:t>
      </w:r>
    </w:p>
    <w:bookmarkEnd w:id="119"/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услуг независимых экспертов за экспертизу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независимых экспертов за экспертизу приобретаются следующими заказчиками: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 в сфере оказания медицинских услуг (помощи) (далее – государственный орган);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фондом;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или юридическими лицами.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органом услуги независимых экспертов за экспертизу приобретаются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Фондом, физическими и юридическими лицами услуги независимых экспертов за экспертизу приобретаются в соответствии с гражданским законодательством, путем заключения гражданско-правовых договоров.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за оказанные услуги независимых экспертов аккредитованного субъекта производится по факту принятия заказчиком экспертного заключения независимого эксперта (далее – заключение), и оплачивается в пределах средств на текущий финансовый год, предусмотренных на привлечение независимых экспертов государственным органом.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Аккредитованный субъект здравоохранения посредством электронной почты, либо через автоматизированную интегрированную информационную систему "Электронные государственные закупки" (далее – АИИС ЭГЗ), либо нарочно, направляет заказчику, в течение 5 (пяти) рабочих дней заключение независимого эксперта (независимых экспертов) и акт выполненных услуг. 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оказанные услуги независимых экспертов за экспертизу предоставлены не полном объеме, указанном в договоре, заказчик (представитель заказчика) отправляет на доработку заключение, акт выполненных услуг, в течение 3 (трех) рабочих дней со дня получения.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акт возвращаются для доработки аккредитованному субъекту здравоохранения посредством электронной почты, либо через АИИС ЭГЗ, либо нарочно.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Аккредитованный субъект здравоохранения, после получения на доработку заключение и замечания заказчика (представителя заказчика), в течение 2 (двух) рабочих дней дорабатывает заключение и направляет заказчику (представителю заказчика) для оплаты.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акт выполненных услуг аккредитованным субъектом здравоохранения датируется днем направления доработанного заключения.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(представитель заказчика) после принятия заключения утверждает (подписывает) акта выполненных услуг в течение 3 (трех) рабочих дней.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(подписания) акта выполненных услуг заказчик (представитель заказчика) в течение 30 (тридцати) календарных дней оплачивает услуги независимых экспертов за экспертизу аккредитованному субъекту здравоохранения, путем перечисления суммы на его расчетный счет.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услуг независимых экспертов аккредитованного субъекта здравоохранения производится в зависимости от формы предоставления услуги – с выездом либо без выезда к месту проведения экспертизы, и включает следующие условия: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услуги без выезда к месту проведения услуги независимых экспертов за экспертизу либо с выездом к месту проведения экспертизы, расположенного в одном населенном пункте, учитывается базовый должностной оклад,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Постановление), коэффициент стажа работы по специальности, установленный для звена В2 в сфере здравоохранения согласно приложению 2 к Постановлению, ставка почасовой оплаты труда, установленная для консультантов учреждений здравоохранения и социального обеспечения, независимо от наличия ученой степени и звания, согласно приложению 19 к Постановлению и период времени (часов/минут), затраченный на проведение услуг независимых экспертов за экспертизу.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 период времени (часов/минут), затраченный на проведение услуг независимых экспертов за экспертизу, с учетом особенностей по объемам и условиям договора: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фонда принимается период времени (минут) используемый независимым экспертом на изучение медицинской документации за один пролеченный случай, и зависит от вида и формы медицинской помощи, вида медицинской деятельности, а также количества изученных медицинских карт.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государственного органа принимается период времени (часов), используемый независимым экспертом на проведение экспертизы, в том числе объем (сложность) экспертизы. Объем экспертизы зависит от сложности исследования и указывается в условиях договоров (технических спецификациях).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услуги с выездом к месту проведения услуг независимых экспертов за экспертизу, расположенного вне места его проживания независимого эксперта, учитываются условия (затраты), предусмотренные в подпункте 1) настоящего пункта и командировочные расходы (суточные, найм жилого помещения, проезд до места проведения независимой экспертизы) согласно Правилам возмещения расходов на служебные командировки за счет бюджетных средств, в том числе в иностранные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оплату услуги по услуге независимых экспертов за экспертизу, оказанной аккредитованным субъектом здравоохранения (с выездом либо без выезда к месту проведения услуг независимых экспертов за экспертизу), также включаются организационные затраты (накладные расходы).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оплате услуг независимых экспертов за экспертизу учитываются нормы </w:t>
      </w:r>
      <w:r>
        <w:rPr>
          <w:rFonts w:ascii="Times New Roman"/>
          <w:b w:val="false"/>
          <w:i w:val="false"/>
          <w:color w:val="000000"/>
          <w:sz w:val="28"/>
        </w:rPr>
        <w:t>статей 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независимых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независимых экспертов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независимого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независимого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независимого эксперта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электронная почта)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здравоохранения, осуществляющий экспертизу качества медицинских услуг (помощи)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независимых 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</w:tbl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4"/>
    <w:p>
      <w:pPr>
        <w:spacing w:after="0"/>
        <w:ind w:left="0"/>
        <w:jc w:val="both"/>
      </w:pPr>
      <w:bookmarkStart w:name="z175" w:id="145"/>
      <w:r>
        <w:rPr>
          <w:rFonts w:ascii="Times New Roman"/>
          <w:b w:val="false"/>
          <w:i w:val="false"/>
          <w:color w:val="000000"/>
          <w:sz w:val="28"/>
        </w:rPr>
        <w:t>
      Прошу включить в Реестр независимых экспертов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независимого эксперта в области здравоохранения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176" w:id="146"/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 (специалисте и (или) претенденте), претендующем на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услуг по проведению экспертизы качества медицинских услуг (помощи):</w:t>
      </w:r>
    </w:p>
    <w:p>
      <w:pPr>
        <w:spacing w:after="0"/>
        <w:ind w:left="0"/>
        <w:jc w:val="both"/>
      </w:pPr>
      <w:bookmarkStart w:name="z177" w:id="147"/>
      <w:r>
        <w:rPr>
          <w:rFonts w:ascii="Times New Roman"/>
          <w:b w:val="false"/>
          <w:i w:val="false"/>
          <w:color w:val="000000"/>
          <w:sz w:val="28"/>
        </w:rPr>
        <w:t>
      1. Данные документа удостоверяющего личность: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документа, когда и кем выдан, срок действия)</w:t>
      </w:r>
    </w:p>
    <w:p>
      <w:pPr>
        <w:spacing w:after="0"/>
        <w:ind w:left="0"/>
        <w:jc w:val="both"/>
      </w:pPr>
      <w:bookmarkStart w:name="z178" w:id="148"/>
      <w:r>
        <w:rPr>
          <w:rFonts w:ascii="Times New Roman"/>
          <w:b w:val="false"/>
          <w:i w:val="false"/>
          <w:color w:val="000000"/>
          <w:sz w:val="28"/>
        </w:rPr>
        <w:t>
      2. Данные диплома о высшем медицинском образовании: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серия диплома, наименование высшего учебного заведения,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нострификации (при наличии)</w:t>
      </w:r>
    </w:p>
    <w:p>
      <w:pPr>
        <w:spacing w:after="0"/>
        <w:ind w:left="0"/>
        <w:jc w:val="both"/>
      </w:pPr>
      <w:bookmarkStart w:name="z179" w:id="149"/>
      <w:r>
        <w:rPr>
          <w:rFonts w:ascii="Times New Roman"/>
          <w:b w:val="false"/>
          <w:i w:val="false"/>
          <w:color w:val="000000"/>
          <w:sz w:val="28"/>
        </w:rPr>
        <w:t>
      3. Данные о месте работы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both"/>
      </w:pPr>
      <w:bookmarkStart w:name="z180" w:id="150"/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дополнительного и неформального образования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последние 5 лет по вопросам проведения экспертизы качества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курсов, номер, наименование организации образования,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о прохождении дополнительного и неформального образования)</w:t>
      </w:r>
    </w:p>
    <w:p>
      <w:pPr>
        <w:spacing w:after="0"/>
        <w:ind w:left="0"/>
        <w:jc w:val="both"/>
      </w:pPr>
      <w:bookmarkStart w:name="z181" w:id="151"/>
      <w:r>
        <w:rPr>
          <w:rFonts w:ascii="Times New Roman"/>
          <w:b w:val="false"/>
          <w:i w:val="false"/>
          <w:color w:val="000000"/>
          <w:sz w:val="28"/>
        </w:rPr>
        <w:t>
      5. Контактные данные о физическом лице (специалисте и (или) претенденте),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претендующем на оказание услуг по проведению экспертизы качества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