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ddd6" w14:textId="7a5d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труда и социальной защиты населения Республики Казахстан от 24 мая 2023 года № 169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17 июня 2024 года № 196. Зарегистрирован в Министерстве юстиции Республики Казахстан 18 июня 2024 года № 34511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24 мая 2023 года № 169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(зарегистрирован в Реестре государственной регистрации нормативных правовых актов под № 32571)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осуществления выплаты государственного пособия на рождение, пособия по уходу, пособия многодетным семьям, пособия награжденной матери,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5"/>
    <w:bookmarkStart w:name="z11" w:id="6"/>
    <w:p>
      <w:pPr>
        <w:spacing w:after="0"/>
        <w:ind w:left="0"/>
        <w:jc w:val="both"/>
      </w:pPr>
      <w:r>
        <w:rPr>
          <w:rFonts w:ascii="Times New Roman"/>
          <w:b w:val="false"/>
          <w:i w:val="false"/>
          <w:color w:val="000000"/>
          <w:sz w:val="28"/>
        </w:rPr>
        <w:t>
      3) объекты информатизации банков второго уровня – электронные информационные ресурсы, программное обеспечение, интернет ресурс и информационно-коммуникационная инфраструктура банков второго уровня;</w:t>
      </w:r>
    </w:p>
    <w:bookmarkEnd w:id="6"/>
    <w:bookmarkStart w:name="z12" w:id="7"/>
    <w:p>
      <w:pPr>
        <w:spacing w:after="0"/>
        <w:ind w:left="0"/>
        <w:jc w:val="both"/>
      </w:pPr>
      <w:r>
        <w:rPr>
          <w:rFonts w:ascii="Times New Roman"/>
          <w:b w:val="false"/>
          <w:i w:val="false"/>
          <w:color w:val="000000"/>
          <w:sz w:val="28"/>
        </w:rPr>
        <w:t>
      4) получатель – заявитель, которому назначено пособие на рождение, пособие по уходу, пособие многодетной семье и (или) пособие награжденной матери;</w:t>
      </w:r>
    </w:p>
    <w:bookmarkEnd w:id="7"/>
    <w:bookmarkStart w:name="z13" w:id="8"/>
    <w:p>
      <w:pPr>
        <w:spacing w:after="0"/>
        <w:ind w:left="0"/>
        <w:jc w:val="both"/>
      </w:pPr>
      <w:r>
        <w:rPr>
          <w:rFonts w:ascii="Times New Roman"/>
          <w:b w:val="false"/>
          <w:i w:val="false"/>
          <w:color w:val="000000"/>
          <w:sz w:val="28"/>
        </w:rPr>
        <w:t>
      5) уполномоченная организация по выдаче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8"/>
    <w:bookmarkStart w:name="z14" w:id="9"/>
    <w:p>
      <w:pPr>
        <w:spacing w:after="0"/>
        <w:ind w:left="0"/>
        <w:jc w:val="both"/>
      </w:pPr>
      <w:r>
        <w:rPr>
          <w:rFonts w:ascii="Times New Roman"/>
          <w:b w:val="false"/>
          <w:i w:val="false"/>
          <w:color w:val="000000"/>
          <w:sz w:val="28"/>
        </w:rPr>
        <w:t>
      6) уполномоченный орган по назначению пособий (далее – уполномоченный орган по назначению пособия) – территориальное подразделение ведомства уполномоченного государственного органа;</w:t>
      </w:r>
    </w:p>
    <w:bookmarkEnd w:id="9"/>
    <w:bookmarkStart w:name="z15" w:id="10"/>
    <w:p>
      <w:pPr>
        <w:spacing w:after="0"/>
        <w:ind w:left="0"/>
        <w:jc w:val="both"/>
      </w:pPr>
      <w:r>
        <w:rPr>
          <w:rFonts w:ascii="Times New Roman"/>
          <w:b w:val="false"/>
          <w:i w:val="false"/>
          <w:color w:val="000000"/>
          <w:sz w:val="28"/>
        </w:rPr>
        <w:t>
      7)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0"/>
    <w:bookmarkStart w:name="z16" w:id="11"/>
    <w:p>
      <w:pPr>
        <w:spacing w:after="0"/>
        <w:ind w:left="0"/>
        <w:jc w:val="both"/>
      </w:pPr>
      <w:r>
        <w:rPr>
          <w:rFonts w:ascii="Times New Roman"/>
          <w:b w:val="false"/>
          <w:i w:val="false"/>
          <w:color w:val="000000"/>
          <w:sz w:val="28"/>
        </w:rPr>
        <w:t>
      8)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1"/>
    <w:bookmarkStart w:name="z17" w:id="12"/>
    <w:p>
      <w:pPr>
        <w:spacing w:after="0"/>
        <w:ind w:left="0"/>
        <w:jc w:val="both"/>
      </w:pPr>
      <w:r>
        <w:rPr>
          <w:rFonts w:ascii="Times New Roman"/>
          <w:b w:val="false"/>
          <w:i w:val="false"/>
          <w:color w:val="000000"/>
          <w:sz w:val="28"/>
        </w:rPr>
        <w:t>
      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12"/>
    <w:bookmarkStart w:name="z18" w:id="13"/>
    <w:p>
      <w:pPr>
        <w:spacing w:after="0"/>
        <w:ind w:left="0"/>
        <w:jc w:val="both"/>
      </w:pPr>
      <w:r>
        <w:rPr>
          <w:rFonts w:ascii="Times New Roman"/>
          <w:b w:val="false"/>
          <w:i w:val="false"/>
          <w:color w:val="000000"/>
          <w:sz w:val="28"/>
        </w:rPr>
        <w:t>
      10) заявитель – лицо, обращающееся за назначением пособий;</w:t>
      </w:r>
    </w:p>
    <w:bookmarkEnd w:id="13"/>
    <w:bookmarkStart w:name="z19" w:id="14"/>
    <w:p>
      <w:pPr>
        <w:spacing w:after="0"/>
        <w:ind w:left="0"/>
        <w:jc w:val="both"/>
      </w:pPr>
      <w:r>
        <w:rPr>
          <w:rFonts w:ascii="Times New Roman"/>
          <w:b w:val="false"/>
          <w:i w:val="false"/>
          <w:color w:val="000000"/>
          <w:sz w:val="28"/>
        </w:rPr>
        <w:t>
      11) проактивная услуга – государственная услуга, оказываемая без заявления услугополучателя по инициативе услугодателя;</w:t>
      </w:r>
    </w:p>
    <w:bookmarkEnd w:id="14"/>
    <w:bookmarkStart w:name="z20" w:id="15"/>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15"/>
    <w:bookmarkStart w:name="z21" w:id="16"/>
    <w:p>
      <w:pPr>
        <w:spacing w:after="0"/>
        <w:ind w:left="0"/>
        <w:jc w:val="both"/>
      </w:pPr>
      <w:r>
        <w:rPr>
          <w:rFonts w:ascii="Times New Roman"/>
          <w:b w:val="false"/>
          <w:i w:val="false"/>
          <w:color w:val="000000"/>
          <w:sz w:val="28"/>
        </w:rPr>
        <w:t>
      13)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16"/>
    <w:bookmarkStart w:name="z22" w:id="17"/>
    <w:p>
      <w:pPr>
        <w:spacing w:after="0"/>
        <w:ind w:left="0"/>
        <w:jc w:val="both"/>
      </w:pPr>
      <w:r>
        <w:rPr>
          <w:rFonts w:ascii="Times New Roman"/>
          <w:b w:val="false"/>
          <w:i w:val="false"/>
          <w:color w:val="000000"/>
          <w:sz w:val="28"/>
        </w:rPr>
        <w:t>
      14) электронная заявка – сведения, необходимые для назначения пособия на рождение, пособия по уходу, пособия многодетной семье и пособия награжденной матери в форме электронного документа, удостоверенного электронной цифровой подписью Государственной корпорации;</w:t>
      </w:r>
    </w:p>
    <w:bookmarkEnd w:id="17"/>
    <w:bookmarkStart w:name="z23" w:id="18"/>
    <w:p>
      <w:pPr>
        <w:spacing w:after="0"/>
        <w:ind w:left="0"/>
        <w:jc w:val="both"/>
      </w:pPr>
      <w:r>
        <w:rPr>
          <w:rFonts w:ascii="Times New Roman"/>
          <w:b w:val="false"/>
          <w:i w:val="false"/>
          <w:color w:val="000000"/>
          <w:sz w:val="28"/>
        </w:rPr>
        <w:t>
      15) электронное заявление – заявление, в форме электронного документа, удостоверенного электронной цифровой подписью;</w:t>
      </w:r>
    </w:p>
    <w:bookmarkEnd w:id="18"/>
    <w:bookmarkStart w:name="z24" w:id="19"/>
    <w:p>
      <w:pPr>
        <w:spacing w:after="0"/>
        <w:ind w:left="0"/>
        <w:jc w:val="both"/>
      </w:pPr>
      <w:r>
        <w:rPr>
          <w:rFonts w:ascii="Times New Roman"/>
          <w:b w:val="false"/>
          <w:i w:val="false"/>
          <w:color w:val="000000"/>
          <w:sz w:val="28"/>
        </w:rPr>
        <w:t>
      16)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25" w:id="20"/>
    <w:p>
      <w:pPr>
        <w:spacing w:after="0"/>
        <w:ind w:left="0"/>
        <w:jc w:val="both"/>
      </w:pPr>
      <w:r>
        <w:rPr>
          <w:rFonts w:ascii="Times New Roman"/>
          <w:b w:val="false"/>
          <w:i w:val="false"/>
          <w:color w:val="000000"/>
          <w:sz w:val="28"/>
        </w:rPr>
        <w:t>
      17)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6" w:id="21"/>
    <w:p>
      <w:pPr>
        <w:spacing w:after="0"/>
        <w:ind w:left="0"/>
        <w:jc w:val="both"/>
      </w:pPr>
      <w:r>
        <w:rPr>
          <w:rFonts w:ascii="Times New Roman"/>
          <w:b w:val="false"/>
          <w:i w:val="false"/>
          <w:color w:val="000000"/>
          <w:sz w:val="28"/>
        </w:rPr>
        <w:t>
      18) электронный макет дела – электронный макет дела получателя пособия, формируемый Государственной корпорацией.";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8" w:id="22"/>
    <w:p>
      <w:pPr>
        <w:spacing w:after="0"/>
        <w:ind w:left="0"/>
        <w:jc w:val="both"/>
      </w:pPr>
      <w:r>
        <w:rPr>
          <w:rFonts w:ascii="Times New Roman"/>
          <w:b w:val="false"/>
          <w:i w:val="false"/>
          <w:color w:val="000000"/>
          <w:sz w:val="28"/>
        </w:rPr>
        <w:t xml:space="preserve">
      "5. Для назначения пособий на рождение и по уходу заявитель обращается в уполномоченный орган по назначению пособий через Государственную корпорацию, на портал или через объекты информатизации банков второго уровня с заявлениями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соответственно с прилагаемыми документами, указанными в перечне основных требований к оказанию государственной услуги "Назначение пособий на рождение ребенка и по уходу за ребенком"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xml:space="preserve">
      Представление заявления для назначения пособий на рождение и по уходу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указанные в электронном заявлении заявителя получают из соответствующих государственных информационных систем через шлюз "электронного правительства" (далее – информационные системы) в соответствии с запросами в информационные системы государственных органов и (или) организаций согласно приложению 4 к настоящим Правилам.</w:t>
      </w:r>
    </w:p>
    <w:bookmarkEnd w:id="24"/>
    <w:bookmarkStart w:name="z31" w:id="25"/>
    <w:p>
      <w:pPr>
        <w:spacing w:after="0"/>
        <w:ind w:left="0"/>
        <w:jc w:val="both"/>
      </w:pPr>
      <w:r>
        <w:rPr>
          <w:rFonts w:ascii="Times New Roman"/>
          <w:b w:val="false"/>
          <w:i w:val="false"/>
          <w:color w:val="000000"/>
          <w:sz w:val="28"/>
        </w:rPr>
        <w:t xml:space="preserve">
      При предоставлении свидетельства (свидетельств) о рождении ребенка (детей), выданного или засвидетельствованного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апостилирования либо легализации, в соответствии с </w:t>
      </w:r>
      <w:r>
        <w:rPr>
          <w:rFonts w:ascii="Times New Roman"/>
          <w:b w:val="false"/>
          <w:i w:val="false"/>
          <w:color w:val="000000"/>
          <w:sz w:val="28"/>
        </w:rPr>
        <w:t>совместным приказом</w:t>
      </w:r>
      <w:r>
        <w:rPr>
          <w:rFonts w:ascii="Times New Roman"/>
          <w:b w:val="false"/>
          <w:i w:val="false"/>
          <w:color w:val="000000"/>
          <w:sz w:val="28"/>
        </w:rPr>
        <w:t xml:space="preserve"> исполняющего обязанности Министра юстиции Республики Казахстан от 4 ноября 2021 года № 950, Министра внутренних дел Республики Казахстан от 15 ноября 2021 года № 702, Министра финансов Республики Казахстан от 16 ноября 2021 года № 1182,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16 ноября 2021 года № 30, Министра культуры и спорта Республики Казахстан от 24 ноября 2021 года № 363, исполняющего обязанности Генерального Прокурора Республики Казахстан от 24 ноября 2021 года № 155, Министра образования и науки Республики Казахстан от 29 ноября 2021 года № 574 и Министра обороны Республики Казахстан от 8 декабря 2021 года № 851 "Об утверждении Единых правил проставления апостиля" (зарегистрирован в Реестре государственной регистрации нормативных правовых актов под № 25789),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иностранных дел Республики Казахстан от 6 декабря 2017 года № 11-1-2/576 "Об утверждении Правил легализации документов" (зарегистрирован в Реестре государственной регистрации нормативных правовых актов под № 16116), если иное не предусмотрено международным договором, ратифицированным Республикой Казахстан.</w:t>
      </w:r>
    </w:p>
    <w:bookmarkEnd w:id="25"/>
    <w:bookmarkStart w:name="z32" w:id="26"/>
    <w:p>
      <w:pPr>
        <w:spacing w:after="0"/>
        <w:ind w:left="0"/>
        <w:jc w:val="both"/>
      </w:pPr>
      <w:r>
        <w:rPr>
          <w:rFonts w:ascii="Times New Roman"/>
          <w:b w:val="false"/>
          <w:i w:val="false"/>
          <w:color w:val="000000"/>
          <w:sz w:val="28"/>
        </w:rPr>
        <w:t xml:space="preserve">
      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6"/>
    <w:bookmarkStart w:name="z33" w:id="2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наименования государственной услуги и услугодателя, способы предоставления, сроки, форму 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а также иные требования с учетом особенностей оказания государственной услуги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При регистрации рождения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6" w:id="29"/>
    <w:p>
      <w:pPr>
        <w:spacing w:after="0"/>
        <w:ind w:left="0"/>
        <w:jc w:val="both"/>
      </w:pPr>
      <w:r>
        <w:rPr>
          <w:rFonts w:ascii="Times New Roman"/>
          <w:b w:val="false"/>
          <w:i w:val="false"/>
          <w:color w:val="000000"/>
          <w:sz w:val="28"/>
        </w:rPr>
        <w:t xml:space="preserve">
      "7.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указанные в электронном заявлении заявителя получает из соответствующих государственных информационных систем через шлюз "электронного правительства" (далее – информационные системы)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9"/>
    <w:bookmarkStart w:name="z37" w:id="30"/>
    <w:p>
      <w:pPr>
        <w:spacing w:after="0"/>
        <w:ind w:left="0"/>
        <w:jc w:val="both"/>
      </w:pPr>
      <w:r>
        <w:rPr>
          <w:rFonts w:ascii="Times New Roman"/>
          <w:b w:val="false"/>
          <w:i w:val="false"/>
          <w:color w:val="000000"/>
          <w:sz w:val="28"/>
        </w:rPr>
        <w:t xml:space="preserve">
      При предоставлении свидетельства (свидетельств) о рождении ребенка (детей), выданного или засвидетельствованного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апостилирования либо легализации, в соответствии с </w:t>
      </w:r>
      <w:r>
        <w:rPr>
          <w:rFonts w:ascii="Times New Roman"/>
          <w:b w:val="false"/>
          <w:i w:val="false"/>
          <w:color w:val="000000"/>
          <w:sz w:val="28"/>
        </w:rPr>
        <w:t>совместным приказом</w:t>
      </w:r>
      <w:r>
        <w:rPr>
          <w:rFonts w:ascii="Times New Roman"/>
          <w:b w:val="false"/>
          <w:i w:val="false"/>
          <w:color w:val="000000"/>
          <w:sz w:val="28"/>
        </w:rPr>
        <w:t xml:space="preserve"> исполняющего обязанности Министра юстиции Республики Казахстан от 4 ноября 2021 года № 950, Министра внутренних дел Республики Казахстан от 15 ноября 2021 года № 702, Министра финансов Республики Казахстан от 16 ноября 2021 года № 1182,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16 ноября 2021 года № 30, Министра культуры и спорта Республики Казахстан от 24 ноября 2021 года № 363, исполняющего обязанности Генерального Прокурора Республики Казахстан от 24 ноября 2021 года № 155, Министра образования и науки Республики Казахстан от 29 ноября 2021 года № 574 и Министра обороны Республики Казахстан от 8 декабря 2021 года № 851 "Об утверждении Единых правил проставления апостиля" (зарегистрирован в Реестре государственной регистрации нормативных правовых актов под № 25789),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иностранных дел Республики Казахстан от 6 декабря 2017 года № 11-1-2/576 "Об утверждении Правил легализации документов" (зарегистрирован в Реестре государственной регистрации нормативных правовых актов под № 16116), если иное не предусмотрено международным договором, ратифицированным Республикой Казахстан.</w:t>
      </w:r>
    </w:p>
    <w:bookmarkEnd w:id="30"/>
    <w:bookmarkStart w:name="z38" w:id="31"/>
    <w:p>
      <w:pPr>
        <w:spacing w:after="0"/>
        <w:ind w:left="0"/>
        <w:jc w:val="both"/>
      </w:pPr>
      <w:r>
        <w:rPr>
          <w:rFonts w:ascii="Times New Roman"/>
          <w:b w:val="false"/>
          <w:i w:val="false"/>
          <w:color w:val="000000"/>
          <w:sz w:val="28"/>
        </w:rPr>
        <w:t xml:space="preserve">
      Для назначения пособий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1"/>
    <w:bookmarkStart w:name="z39" w:id="3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наименования государственной услуги и услугодателя, способы предоставления, сроки, форму 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а также иные требования с учетом особенностей оказания государственной услуги изложены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частью третьей следующего содержания:</w:t>
      </w:r>
    </w:p>
    <w:bookmarkStart w:name="z41" w:id="33"/>
    <w:p>
      <w:pPr>
        <w:spacing w:after="0"/>
        <w:ind w:left="0"/>
        <w:jc w:val="both"/>
      </w:pPr>
      <w:r>
        <w:rPr>
          <w:rFonts w:ascii="Times New Roman"/>
          <w:b w:val="false"/>
          <w:i w:val="false"/>
          <w:color w:val="000000"/>
          <w:sz w:val="28"/>
        </w:rPr>
        <w:t>
      "Для изменения размера пособия многодетной семье получатель подает заявление в отделение Государственной корпорации по форме согласно приложению 7-1 к настоящим Правилам с приложением подтверждающего документа.";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дополнить частью второй следующего содержания:</w:t>
      </w:r>
    </w:p>
    <w:bookmarkStart w:name="z43" w:id="34"/>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5" w:id="35"/>
    <w:p>
      <w:pPr>
        <w:spacing w:after="0"/>
        <w:ind w:left="0"/>
        <w:jc w:val="both"/>
      </w:pPr>
      <w:r>
        <w:rPr>
          <w:rFonts w:ascii="Times New Roman"/>
          <w:b w:val="false"/>
          <w:i w:val="false"/>
          <w:color w:val="000000"/>
          <w:sz w:val="28"/>
        </w:rPr>
        <w:t xml:space="preserve">
      "20. Отделение Государственной корпорации при представлении полного пакета документов заявителем регистрирует заявление о назначении соответствующего пособия в электронном журнале регистрации заявлений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5"/>
    <w:bookmarkStart w:name="z46" w:id="36"/>
    <w:p>
      <w:pPr>
        <w:spacing w:after="0"/>
        <w:ind w:left="0"/>
        <w:jc w:val="both"/>
      </w:pPr>
      <w:r>
        <w:rPr>
          <w:rFonts w:ascii="Times New Roman"/>
          <w:b w:val="false"/>
          <w:i w:val="false"/>
          <w:color w:val="000000"/>
          <w:sz w:val="28"/>
        </w:rPr>
        <w:t xml:space="preserve">
      Электронные заявки, поступившие посредством портала и объекты информатизации банков второго уровня, регистрируются в электронном журнале регистрации заявлений граждан, поступивших посредством веб-портала "электронного правительства" и объекты информатизации банков второго уровня на назначение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6"/>
    <w:bookmarkStart w:name="z47" w:id="37"/>
    <w:p>
      <w:pPr>
        <w:spacing w:after="0"/>
        <w:ind w:left="0"/>
        <w:jc w:val="both"/>
      </w:pPr>
      <w:r>
        <w:rPr>
          <w:rFonts w:ascii="Times New Roman"/>
          <w:b w:val="false"/>
          <w:i w:val="false"/>
          <w:color w:val="000000"/>
          <w:sz w:val="28"/>
        </w:rPr>
        <w:t>
      Заявление с необходимыми документами, в том числе электронными, рассматривается уполномоченным органом со дня его регистрации в Государственной корпорации, а в случае получения подтверждении информационными системами в установленном порядке наличия ранее отсутствовавших сведений о заявителе – со дня подтверждения информационными системами государственных органов и (или) организаций сведений о заявителе в течение семи рабочих дней.";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9" w:id="38"/>
    <w:p>
      <w:pPr>
        <w:spacing w:after="0"/>
        <w:ind w:left="0"/>
        <w:jc w:val="both"/>
      </w:pPr>
      <w:r>
        <w:rPr>
          <w:rFonts w:ascii="Times New Roman"/>
          <w:b w:val="false"/>
          <w:i w:val="false"/>
          <w:color w:val="000000"/>
          <w:sz w:val="28"/>
        </w:rPr>
        <w:t>
      "24. После получения документов от Государственной корпорации специалист отдела (управления) уполномоченного органа по назначению пособия, осуществляющий функции по назначению пособия в течение одного рабочего дня:</w:t>
      </w:r>
    </w:p>
    <w:bookmarkEnd w:id="38"/>
    <w:bookmarkStart w:name="z50" w:id="39"/>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из филиала Государственной корпорации электронный макет дела с электронным проектом решения;</w:t>
      </w:r>
    </w:p>
    <w:bookmarkEnd w:id="39"/>
    <w:bookmarkStart w:name="z51" w:id="40"/>
    <w:p>
      <w:pPr>
        <w:spacing w:after="0"/>
        <w:ind w:left="0"/>
        <w:jc w:val="both"/>
      </w:pPr>
      <w:r>
        <w:rPr>
          <w:rFonts w:ascii="Times New Roman"/>
          <w:b w:val="false"/>
          <w:i w:val="false"/>
          <w:color w:val="000000"/>
          <w:sz w:val="28"/>
        </w:rPr>
        <w:t>
      возвращает в отделение Государственной корпорации электронный макет дела с электронным проектом решения:</w:t>
      </w:r>
    </w:p>
    <w:bookmarkEnd w:id="40"/>
    <w:bookmarkStart w:name="z52" w:id="41"/>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для до оформления в срок – пять рабочих дней;</w:t>
      </w:r>
    </w:p>
    <w:bookmarkEnd w:id="41"/>
    <w:bookmarkStart w:name="z53" w:id="42"/>
    <w:p>
      <w:pPr>
        <w:spacing w:after="0"/>
        <w:ind w:left="0"/>
        <w:jc w:val="both"/>
      </w:pPr>
      <w:r>
        <w:rPr>
          <w:rFonts w:ascii="Times New Roman"/>
          <w:b w:val="false"/>
          <w:i w:val="false"/>
          <w:color w:val="000000"/>
          <w:sz w:val="28"/>
        </w:rPr>
        <w:t>
      при необходимости для проверки достоверности представленного(-ых) документа(-ов) или истребования дополнительного(-ых) документа(-ов) – для до оформления в срок –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bookmarkEnd w:id="42"/>
    <w:bookmarkStart w:name="z54" w:id="43"/>
    <w:p>
      <w:pPr>
        <w:spacing w:after="0"/>
        <w:ind w:left="0"/>
        <w:jc w:val="both"/>
      </w:pPr>
      <w:r>
        <w:rPr>
          <w:rFonts w:ascii="Times New Roman"/>
          <w:b w:val="false"/>
          <w:i w:val="false"/>
          <w:color w:val="000000"/>
          <w:sz w:val="28"/>
        </w:rPr>
        <w:t>
      Уведомление о необходимости дооформления документа (документов) с указанием причины по форме согласно приложению 20 к настоящим Правилам направляется в отделение Государственной корпорации, которое удостоверяется ЭЦП уполномоченного органа по назначению пособия.</w:t>
      </w:r>
    </w:p>
    <w:bookmarkEnd w:id="43"/>
    <w:bookmarkStart w:name="z55" w:id="44"/>
    <w:p>
      <w:pPr>
        <w:spacing w:after="0"/>
        <w:ind w:left="0"/>
        <w:jc w:val="both"/>
      </w:pPr>
      <w:r>
        <w:rPr>
          <w:rFonts w:ascii="Times New Roman"/>
          <w:b w:val="false"/>
          <w:i w:val="false"/>
          <w:color w:val="000000"/>
          <w:sz w:val="28"/>
        </w:rPr>
        <w:t xml:space="preserve">
      Отделение Государственной корпорации в течение пяти рабочих дней со дня получения уведомления о необходимости до оформления документа (документов) уведомляет заявителя, в том числе посредством передачи sms-оповещения на мобильный телефон о необходимости приведения в соответствие представленных документов в течение двадцати пяти календарных дней со дня получения уведомления. Sms-оповещения регистрируются в электронном журнале sms-оповещений, который ведется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44"/>
    <w:bookmarkStart w:name="z56" w:id="45"/>
    <w:p>
      <w:pPr>
        <w:spacing w:after="0"/>
        <w:ind w:left="0"/>
        <w:jc w:val="both"/>
      </w:pPr>
      <w:r>
        <w:rPr>
          <w:rFonts w:ascii="Times New Roman"/>
          <w:b w:val="false"/>
          <w:i w:val="false"/>
          <w:color w:val="000000"/>
          <w:sz w:val="28"/>
        </w:rPr>
        <w:t>
      Отделение Государственной корпорации при представлении заявителем дополнительных документов готовит электронный макет дела в порядке, предусмотренном пунктами 22 и 23 настоящих Правил.</w:t>
      </w:r>
    </w:p>
    <w:bookmarkEnd w:id="45"/>
    <w:bookmarkStart w:name="z57" w:id="46"/>
    <w:p>
      <w:pPr>
        <w:spacing w:after="0"/>
        <w:ind w:left="0"/>
        <w:jc w:val="both"/>
      </w:pPr>
      <w:r>
        <w:rPr>
          <w:rFonts w:ascii="Times New Roman"/>
          <w:b w:val="false"/>
          <w:i w:val="false"/>
          <w:color w:val="000000"/>
          <w:sz w:val="28"/>
        </w:rPr>
        <w:t>
      Если в течение тридцати календарных дней со дня поступления электронного макета дела с электронным проектом решения в отделение Государственной корпорации документы не дооформлены, уполномоченный орган по назначению пособия утверждает электронное решение о назначении соответствующего пособия по имеющимся документам или об отказе в назначении.</w:t>
      </w:r>
    </w:p>
    <w:bookmarkEnd w:id="46"/>
    <w:bookmarkStart w:name="z58" w:id="47"/>
    <w:p>
      <w:pPr>
        <w:spacing w:after="0"/>
        <w:ind w:left="0"/>
        <w:jc w:val="both"/>
      </w:pPr>
      <w:r>
        <w:rPr>
          <w:rFonts w:ascii="Times New Roman"/>
          <w:b w:val="false"/>
          <w:i w:val="false"/>
          <w:color w:val="000000"/>
          <w:sz w:val="28"/>
        </w:rPr>
        <w:t>
      В случае отсутствия в электронном макете дела недостающего для принятия решения о назначении (изменении, возобновлении выплаты, отказе в назначении) пособия документа по заявлениям, принятым через портал, уполномоченный орган выносит решение об отказе в назначении.</w:t>
      </w:r>
    </w:p>
    <w:bookmarkEnd w:id="47"/>
    <w:bookmarkStart w:name="z59" w:id="48"/>
    <w:p>
      <w:pPr>
        <w:spacing w:after="0"/>
        <w:ind w:left="0"/>
        <w:jc w:val="both"/>
      </w:pPr>
      <w:r>
        <w:rPr>
          <w:rFonts w:ascii="Times New Roman"/>
          <w:b w:val="false"/>
          <w:i w:val="false"/>
          <w:color w:val="000000"/>
          <w:sz w:val="28"/>
        </w:rPr>
        <w:t>
      В случае полного соответствия электронного макета дел в соответствии с Правилами удостоверяет проект решения о назначении (отказе в назначении) пособия, посредством ЭЦП и направляет в автоматическом режиме руководителю управления (отдела) уполномоченного органа по назначению пособия.</w:t>
      </w:r>
    </w:p>
    <w:bookmarkEnd w:id="48"/>
    <w:bookmarkStart w:name="z60" w:id="49"/>
    <w:p>
      <w:pPr>
        <w:spacing w:after="0"/>
        <w:ind w:left="0"/>
        <w:jc w:val="both"/>
      </w:pPr>
      <w:r>
        <w:rPr>
          <w:rFonts w:ascii="Times New Roman"/>
          <w:b w:val="false"/>
          <w:i w:val="false"/>
          <w:color w:val="000000"/>
          <w:sz w:val="28"/>
        </w:rPr>
        <w:t>
      Руководитель управления (отдела) и руководитель уполномоченного органа по назначению пособия, осуществляющий функции по назначению пособия в течение одного рабочего дня рассматривает (проверяет правильность расчета, качество сканированных документов) электронный макет дел с электронным проектом решения.</w:t>
      </w:r>
    </w:p>
    <w:bookmarkEnd w:id="49"/>
    <w:bookmarkStart w:name="z61" w:id="50"/>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руководитель управления (отдела) и руководитель уполномоченного органа по назначению пособия возвращают в отделение Государственной корпорации электронный макет дел с электронным проектом решения для дооформления в сроки, указанные в абзаце четвертом и пятом настоящего пункта.</w:t>
      </w:r>
    </w:p>
    <w:bookmarkEnd w:id="50"/>
    <w:bookmarkStart w:name="z62" w:id="51"/>
    <w:p>
      <w:pPr>
        <w:spacing w:after="0"/>
        <w:ind w:left="0"/>
        <w:jc w:val="both"/>
      </w:pPr>
      <w:r>
        <w:rPr>
          <w:rFonts w:ascii="Times New Roman"/>
          <w:b w:val="false"/>
          <w:i w:val="false"/>
          <w:color w:val="000000"/>
          <w:sz w:val="28"/>
        </w:rPr>
        <w:t>
      В случае полного соответствия электронного макета дел в соответствии с Правилами руководитель управления (отдела) уполномоченного органа по назначению пособия удостоверяет проект решения о назначении (отказе в назначении) пособия посредством ЭЦП и направляет в автоматическом режиме руководителю уполномоченного органа по назначению пособия.</w:t>
      </w:r>
    </w:p>
    <w:bookmarkEnd w:id="51"/>
    <w:bookmarkStart w:name="z63" w:id="52"/>
    <w:p>
      <w:pPr>
        <w:spacing w:after="0"/>
        <w:ind w:left="0"/>
        <w:jc w:val="both"/>
      </w:pPr>
      <w:r>
        <w:rPr>
          <w:rFonts w:ascii="Times New Roman"/>
          <w:b w:val="false"/>
          <w:i w:val="false"/>
          <w:color w:val="000000"/>
          <w:sz w:val="28"/>
        </w:rPr>
        <w:t>
      Руководитель уполномоченного органа по назначению пособия принимает решение о назначении пособия (отказе в назначении) и удостоверяет посредством ЭЦП и направляет в отделение Государственной корпорации в автоматическом режиме принятое решение.</w:t>
      </w:r>
    </w:p>
    <w:bookmarkEnd w:id="52"/>
    <w:bookmarkStart w:name="z64" w:id="53"/>
    <w:p>
      <w:pPr>
        <w:spacing w:after="0"/>
        <w:ind w:left="0"/>
        <w:jc w:val="both"/>
      </w:pPr>
      <w:r>
        <w:rPr>
          <w:rFonts w:ascii="Times New Roman"/>
          <w:b w:val="false"/>
          <w:i w:val="false"/>
          <w:color w:val="000000"/>
          <w:sz w:val="28"/>
        </w:rPr>
        <w:t>
      При удостоверении ЭЦП уведомление о назначении (отказе в назначении) пособия автоматически направляется в отделение Государственной корпорации.</w:t>
      </w:r>
    </w:p>
    <w:bookmarkEnd w:id="53"/>
    <w:bookmarkStart w:name="z65" w:id="54"/>
    <w:p>
      <w:pPr>
        <w:spacing w:after="0"/>
        <w:ind w:left="0"/>
        <w:jc w:val="both"/>
      </w:pPr>
      <w:r>
        <w:rPr>
          <w:rFonts w:ascii="Times New Roman"/>
          <w:b w:val="false"/>
          <w:i w:val="false"/>
          <w:color w:val="000000"/>
          <w:sz w:val="28"/>
        </w:rPr>
        <w:t>
      На портале уведомление о назначении (отказе в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руководителя уполномоченного органа по назначению пособий.</w:t>
      </w:r>
    </w:p>
    <w:bookmarkEnd w:id="54"/>
    <w:bookmarkStart w:name="z66" w:id="55"/>
    <w:p>
      <w:pPr>
        <w:spacing w:after="0"/>
        <w:ind w:left="0"/>
        <w:jc w:val="both"/>
      </w:pPr>
      <w:r>
        <w:rPr>
          <w:rFonts w:ascii="Times New Roman"/>
          <w:b w:val="false"/>
          <w:i w:val="false"/>
          <w:color w:val="000000"/>
          <w:sz w:val="28"/>
        </w:rPr>
        <w:t>
      Результатом оказания государственной услуги является принятие решения о назначении (отказе в назначении) пособия.";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68" w:id="56"/>
    <w:p>
      <w:pPr>
        <w:spacing w:after="0"/>
        <w:ind w:left="0"/>
        <w:jc w:val="both"/>
      </w:pPr>
      <w:r>
        <w:rPr>
          <w:rFonts w:ascii="Times New Roman"/>
          <w:b w:val="false"/>
          <w:i w:val="false"/>
          <w:color w:val="000000"/>
          <w:sz w:val="28"/>
        </w:rPr>
        <w:t>
      "Отделение Государственной корпорации регистрирует электронную заявку на назначение пособия многодетной семье, состоящую из электронных сведений, формирует электронный макет дел, с электронным проектом решения и удостоверяет его ЭЦП.</w:t>
      </w:r>
    </w:p>
    <w:bookmarkEnd w:id="56"/>
    <w:bookmarkStart w:name="z69" w:id="57"/>
    <w:p>
      <w:pPr>
        <w:spacing w:after="0"/>
        <w:ind w:left="0"/>
        <w:jc w:val="both"/>
      </w:pPr>
      <w:r>
        <w:rPr>
          <w:rFonts w:ascii="Times New Roman"/>
          <w:b w:val="false"/>
          <w:i w:val="false"/>
          <w:color w:val="000000"/>
          <w:sz w:val="28"/>
        </w:rPr>
        <w:t>
      Действия работников филиала Государственной корпорации и уполномоченного органа по назначению пособия предусмотрены пунктами 14-29 настоящих Правил.";</w:t>
      </w:r>
    </w:p>
    <w:bookmarkEnd w:id="57"/>
    <w:bookmarkStart w:name="z70" w:id="58"/>
    <w:p>
      <w:pPr>
        <w:spacing w:after="0"/>
        <w:ind w:left="0"/>
        <w:jc w:val="both"/>
      </w:pPr>
      <w:r>
        <w:rPr>
          <w:rFonts w:ascii="Times New Roman"/>
          <w:b w:val="false"/>
          <w:i w:val="false"/>
          <w:color w:val="000000"/>
          <w:sz w:val="28"/>
        </w:rPr>
        <w:t>
      дополнить параграфом 6 следующего содержания:</w:t>
      </w:r>
    </w:p>
    <w:bookmarkEnd w:id="58"/>
    <w:bookmarkStart w:name="z71" w:id="59"/>
    <w:p>
      <w:pPr>
        <w:spacing w:after="0"/>
        <w:ind w:left="0"/>
        <w:jc w:val="both"/>
      </w:pPr>
      <w:r>
        <w:rPr>
          <w:rFonts w:ascii="Times New Roman"/>
          <w:b w:val="false"/>
          <w:i w:val="false"/>
          <w:color w:val="000000"/>
          <w:sz w:val="28"/>
        </w:rPr>
        <w:t>
      "Параграф 6. Порядок оказания через объекты информатизации банков второго уровня</w:t>
      </w:r>
    </w:p>
    <w:bookmarkEnd w:id="59"/>
    <w:bookmarkStart w:name="z72" w:id="60"/>
    <w:p>
      <w:pPr>
        <w:spacing w:after="0"/>
        <w:ind w:left="0"/>
        <w:jc w:val="both"/>
      </w:pPr>
      <w:r>
        <w:rPr>
          <w:rFonts w:ascii="Times New Roman"/>
          <w:b w:val="false"/>
          <w:i w:val="false"/>
          <w:color w:val="000000"/>
          <w:sz w:val="28"/>
        </w:rPr>
        <w:t xml:space="preserve">
      35-1. При возникновении права на назначение пособий на рождение, по уходу и многодетной семье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заявитель инициирует формирование заявления посредством объекта информатизации банков второго уровня в автоматизированном режиме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в котором он уведомляется об обязательствах и условиях, предусмотренных в бланке заявления. </w:t>
      </w:r>
    </w:p>
    <w:bookmarkEnd w:id="60"/>
    <w:bookmarkStart w:name="z73" w:id="61"/>
    <w:p>
      <w:pPr>
        <w:spacing w:after="0"/>
        <w:ind w:left="0"/>
        <w:jc w:val="both"/>
      </w:pPr>
      <w:r>
        <w:rPr>
          <w:rFonts w:ascii="Times New Roman"/>
          <w:b w:val="false"/>
          <w:i w:val="false"/>
          <w:color w:val="000000"/>
          <w:sz w:val="28"/>
        </w:rPr>
        <w:t xml:space="preserve">
      При назначении пособий через объекты информатизации банков второго уровня сведения, предусмотренные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объект информатизации банков второго уровня получает через шлюз "электронного правительства" из соответствующих ИС государственных органов и (или) организаций посредством запроса.</w:t>
      </w:r>
    </w:p>
    <w:bookmarkEnd w:id="61"/>
    <w:bookmarkStart w:name="z74" w:id="62"/>
    <w:p>
      <w:pPr>
        <w:spacing w:after="0"/>
        <w:ind w:left="0"/>
        <w:jc w:val="both"/>
      </w:pPr>
      <w:r>
        <w:rPr>
          <w:rFonts w:ascii="Times New Roman"/>
          <w:b w:val="false"/>
          <w:i w:val="false"/>
          <w:color w:val="000000"/>
          <w:sz w:val="28"/>
        </w:rPr>
        <w:t>
      35-2. После получения сведений, в порядке, предусмотренном частью второй пункта 35-1 настоящих Правил, объект информатизации банков второго уровня осуществляет запросы в АИС "Е-макет" на получение сведений об отсутствии фактов назначения, подачи заявления или согласия через проактивную услугу на ее назначение.</w:t>
      </w:r>
    </w:p>
    <w:bookmarkEnd w:id="62"/>
    <w:bookmarkStart w:name="z75" w:id="63"/>
    <w:p>
      <w:pPr>
        <w:spacing w:after="0"/>
        <w:ind w:left="0"/>
        <w:jc w:val="both"/>
      </w:pPr>
      <w:r>
        <w:rPr>
          <w:rFonts w:ascii="Times New Roman"/>
          <w:b w:val="false"/>
          <w:i w:val="false"/>
          <w:color w:val="000000"/>
          <w:sz w:val="28"/>
        </w:rPr>
        <w:t xml:space="preserve">
      При отсутствии фактов, предусмотренных частью первой настоящего пункта формируется электронное заявление на основании сведений, полученных из ИС государственных органов и (или) организаций, с которым заявитель ознакамливается и подписывает своей ЭЦП. </w:t>
      </w:r>
    </w:p>
    <w:bookmarkEnd w:id="63"/>
    <w:bookmarkStart w:name="z76" w:id="64"/>
    <w:p>
      <w:pPr>
        <w:spacing w:after="0"/>
        <w:ind w:left="0"/>
        <w:jc w:val="both"/>
      </w:pPr>
      <w:r>
        <w:rPr>
          <w:rFonts w:ascii="Times New Roman"/>
          <w:b w:val="false"/>
          <w:i w:val="false"/>
          <w:color w:val="000000"/>
          <w:sz w:val="28"/>
        </w:rPr>
        <w:t>
      Днем обращения за назначением пособий через объект информатизации банков второго уровня считается день подписи заявителя своей ЭЦП заявление на назначение пособия.</w:t>
      </w:r>
    </w:p>
    <w:bookmarkEnd w:id="64"/>
    <w:bookmarkStart w:name="z77" w:id="65"/>
    <w:p>
      <w:pPr>
        <w:spacing w:after="0"/>
        <w:ind w:left="0"/>
        <w:jc w:val="both"/>
      </w:pPr>
      <w:r>
        <w:rPr>
          <w:rFonts w:ascii="Times New Roman"/>
          <w:b w:val="false"/>
          <w:i w:val="false"/>
          <w:color w:val="000000"/>
          <w:sz w:val="28"/>
        </w:rPr>
        <w:t xml:space="preserve">
      35-3. Объект информатизации банков второго уровня инициирует отправку электронного заявления в АИС "Е-макет", в которой оно проходит проверку на полноту представленных сведений, предусмотренные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 завершению проверки происходит автоматическая регистрация заявки в электронном журнале регистрации заявлений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после которой заявителю направляется уведомление о принятии заявления.</w:t>
      </w:r>
    </w:p>
    <w:bookmarkEnd w:id="65"/>
    <w:bookmarkStart w:name="z78" w:id="66"/>
    <w:p>
      <w:pPr>
        <w:spacing w:after="0"/>
        <w:ind w:left="0"/>
        <w:jc w:val="both"/>
      </w:pPr>
      <w:r>
        <w:rPr>
          <w:rFonts w:ascii="Times New Roman"/>
          <w:b w:val="false"/>
          <w:i w:val="false"/>
          <w:color w:val="000000"/>
          <w:sz w:val="28"/>
        </w:rPr>
        <w:t>
      В АИС "Е-макет" автоматически формирует электронный макет дела с электронным проектом решения и направляет его в уполномоченный орган по назначению пособия.</w:t>
      </w:r>
    </w:p>
    <w:bookmarkEnd w:id="66"/>
    <w:bookmarkStart w:name="z79" w:id="67"/>
    <w:p>
      <w:pPr>
        <w:spacing w:after="0"/>
        <w:ind w:left="0"/>
        <w:jc w:val="both"/>
      </w:pPr>
      <w:r>
        <w:rPr>
          <w:rFonts w:ascii="Times New Roman"/>
          <w:b w:val="false"/>
          <w:i w:val="false"/>
          <w:color w:val="000000"/>
          <w:sz w:val="28"/>
        </w:rPr>
        <w:t>
      Действия работников уполномоченного органа по назначению пособия предусмотрены пунктами 24-28 настоящих Правил.";</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81" w:id="68"/>
    <w:p>
      <w:pPr>
        <w:spacing w:after="0"/>
        <w:ind w:left="0"/>
        <w:jc w:val="both"/>
      </w:pPr>
      <w:r>
        <w:rPr>
          <w:rFonts w:ascii="Times New Roman"/>
          <w:b w:val="false"/>
          <w:i w:val="false"/>
          <w:color w:val="000000"/>
          <w:sz w:val="28"/>
        </w:rPr>
        <w:t xml:space="preserve">
      "42. Отделение Государственной корпорации прекращает выплату пособия с даты наступления обстоятельств, на основании решения о прекращении выплаты уполномоченного органа по назначению пособия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по основаниям:</w:t>
      </w:r>
    </w:p>
    <w:bookmarkEnd w:id="68"/>
    <w:bookmarkStart w:name="z82" w:id="69"/>
    <w:p>
      <w:pPr>
        <w:spacing w:after="0"/>
        <w:ind w:left="0"/>
        <w:jc w:val="both"/>
      </w:pPr>
      <w:r>
        <w:rPr>
          <w:rFonts w:ascii="Times New Roman"/>
          <w:b w:val="false"/>
          <w:i w:val="false"/>
          <w:color w:val="000000"/>
          <w:sz w:val="28"/>
        </w:rPr>
        <w:t>
      1) в случаях смерти ребенка и (или) определения ребенка на полное государственное обеспечение для назначения пособии по уходу и многодетной семье;</w:t>
      </w:r>
    </w:p>
    <w:bookmarkEnd w:id="69"/>
    <w:bookmarkStart w:name="z83" w:id="70"/>
    <w:p>
      <w:pPr>
        <w:spacing w:after="0"/>
        <w:ind w:left="0"/>
        <w:jc w:val="both"/>
      </w:pPr>
      <w:r>
        <w:rPr>
          <w:rFonts w:ascii="Times New Roman"/>
          <w:b w:val="false"/>
          <w:i w:val="false"/>
          <w:color w:val="000000"/>
          <w:sz w:val="28"/>
        </w:rPr>
        <w:t>
      2) в случаях утраты оснований для назначения или смерти получателя пособия награжденной матери;</w:t>
      </w:r>
    </w:p>
    <w:bookmarkEnd w:id="70"/>
    <w:bookmarkStart w:name="z84" w:id="71"/>
    <w:p>
      <w:pPr>
        <w:spacing w:after="0"/>
        <w:ind w:left="0"/>
        <w:jc w:val="both"/>
      </w:pPr>
      <w:r>
        <w:rPr>
          <w:rFonts w:ascii="Times New Roman"/>
          <w:b w:val="false"/>
          <w:i w:val="false"/>
          <w:color w:val="000000"/>
          <w:sz w:val="28"/>
        </w:rPr>
        <w:t xml:space="preserve">
      3) в случаях лишения государственной награды Республики Казахстан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государственных наградах Республики Казахстан";</w:t>
      </w:r>
    </w:p>
    <w:bookmarkEnd w:id="71"/>
    <w:bookmarkStart w:name="z85" w:id="72"/>
    <w:p>
      <w:pPr>
        <w:spacing w:after="0"/>
        <w:ind w:left="0"/>
        <w:jc w:val="both"/>
      </w:pPr>
      <w:r>
        <w:rPr>
          <w:rFonts w:ascii="Times New Roman"/>
          <w:b w:val="false"/>
          <w:i w:val="false"/>
          <w:color w:val="000000"/>
          <w:sz w:val="28"/>
        </w:rPr>
        <w:t>
      4) в случаях выявления факта прекращения гражданства Республики Казахстан, в том числе из информационных систем;</w:t>
      </w:r>
    </w:p>
    <w:bookmarkEnd w:id="72"/>
    <w:bookmarkStart w:name="z86" w:id="73"/>
    <w:p>
      <w:pPr>
        <w:spacing w:after="0"/>
        <w:ind w:left="0"/>
        <w:jc w:val="both"/>
      </w:pPr>
      <w:r>
        <w:rPr>
          <w:rFonts w:ascii="Times New Roman"/>
          <w:b w:val="false"/>
          <w:i w:val="false"/>
          <w:color w:val="000000"/>
          <w:sz w:val="28"/>
        </w:rPr>
        <w:t>
      5) в случаях предоставления недостоверных сведений, повлекших за собой незаконное назначение пособий;</w:t>
      </w:r>
    </w:p>
    <w:bookmarkEnd w:id="73"/>
    <w:bookmarkStart w:name="z87" w:id="74"/>
    <w:p>
      <w:pPr>
        <w:spacing w:after="0"/>
        <w:ind w:left="0"/>
        <w:jc w:val="both"/>
      </w:pPr>
      <w:r>
        <w:rPr>
          <w:rFonts w:ascii="Times New Roman"/>
          <w:b w:val="false"/>
          <w:i w:val="false"/>
          <w:color w:val="000000"/>
          <w:sz w:val="28"/>
        </w:rPr>
        <w:t>
      6) в случаях отчисления ребенка, обучающегося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из организации образования после достижения им восемнадцатилетнего возраста;</w:t>
      </w:r>
    </w:p>
    <w:bookmarkEnd w:id="74"/>
    <w:bookmarkStart w:name="z88" w:id="75"/>
    <w:p>
      <w:pPr>
        <w:spacing w:after="0"/>
        <w:ind w:left="0"/>
        <w:jc w:val="both"/>
      </w:pPr>
      <w:r>
        <w:rPr>
          <w:rFonts w:ascii="Times New Roman"/>
          <w:b w:val="false"/>
          <w:i w:val="false"/>
          <w:color w:val="000000"/>
          <w:sz w:val="28"/>
        </w:rPr>
        <w:t>
      7) в случаях лишения или ограничения в родительских правах родителей, признания недействительным или отмены усыновления (удочерения), освобождения или отстранения от исполнения своих обязанностей опекунов в случаях, установленных брачно-семейным законодательством Республики Казахстан.</w:t>
      </w:r>
    </w:p>
    <w:bookmarkEnd w:id="75"/>
    <w:bookmarkStart w:name="z89" w:id="76"/>
    <w:p>
      <w:pPr>
        <w:spacing w:after="0"/>
        <w:ind w:left="0"/>
        <w:jc w:val="both"/>
      </w:pPr>
      <w:r>
        <w:rPr>
          <w:rFonts w:ascii="Times New Roman"/>
          <w:b w:val="false"/>
          <w:i w:val="false"/>
          <w:color w:val="000000"/>
          <w:sz w:val="28"/>
        </w:rPr>
        <w:t xml:space="preserve">
      В случае возникновения права на пособия по уходу, многодетной семье, после прекращения их выплаты, заявитель вновь подает заявление в отделение Государственной корпорации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с приложением документа, подтверждающего право на пособие. Днем обращения считается день подачи заявления.";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91" w:id="77"/>
    <w:p>
      <w:pPr>
        <w:spacing w:after="0"/>
        <w:ind w:left="0"/>
        <w:jc w:val="both"/>
      </w:pPr>
      <w:r>
        <w:rPr>
          <w:rFonts w:ascii="Times New Roman"/>
          <w:b w:val="false"/>
          <w:i w:val="false"/>
          <w:color w:val="000000"/>
          <w:sz w:val="28"/>
        </w:rPr>
        <w:t xml:space="preserve">
      "44. При возобновлении приостановленных выплат подготовка отделением Государственной корпорации электронного макета дела, дополненного вновь представленными заявителем документами необходимыми для возобновления выплаты с электронным проектом решения, и его утверждение уполномоченным органом по назначению пособия производятся со дня приостановления либо с момента возникновения основания на возобновление, но не более чем за три года перед обращением за их получением, по основанию, указанному в </w:t>
      </w:r>
      <w:r>
        <w:rPr>
          <w:rFonts w:ascii="Times New Roman"/>
          <w:b w:val="false"/>
          <w:i w:val="false"/>
          <w:color w:val="000000"/>
          <w:sz w:val="28"/>
        </w:rPr>
        <w:t>пункте 2</w:t>
      </w:r>
      <w:r>
        <w:rPr>
          <w:rFonts w:ascii="Times New Roman"/>
          <w:b w:val="false"/>
          <w:i w:val="false"/>
          <w:color w:val="000000"/>
          <w:sz w:val="28"/>
        </w:rPr>
        <w:t xml:space="preserve"> статьи 82 Кодекса не позднее даты достижения ребенком возраста полутора лет,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новых редакциях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93" w:id="78"/>
    <w:p>
      <w:pPr>
        <w:spacing w:after="0"/>
        <w:ind w:left="0"/>
        <w:jc w:val="both"/>
      </w:pPr>
      <w:r>
        <w:rPr>
          <w:rFonts w:ascii="Times New Roman"/>
          <w:b w:val="false"/>
          <w:i w:val="false"/>
          <w:color w:val="000000"/>
          <w:sz w:val="28"/>
        </w:rPr>
        <w:t xml:space="preserve">
      дополнить приложениям 7-1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8"/>
    <w:bookmarkStart w:name="z94" w:id="79"/>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79"/>
    <w:bookmarkStart w:name="z95" w:id="8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0"/>
    <w:bookmarkStart w:name="z96" w:id="8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81"/>
    <w:bookmarkStart w:name="z97" w:id="8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82"/>
    <w:bookmarkStart w:name="z98" w:id="8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83"/>
    <w:bookmarkStart w:name="z99" w:id="8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101" w:id="85"/>
      <w:r>
        <w:rPr>
          <w:rFonts w:ascii="Times New Roman"/>
          <w:b w:val="false"/>
          <w:i w:val="false"/>
          <w:color w:val="000000"/>
          <w:sz w:val="28"/>
        </w:rPr>
        <w:t>
      "СОГЛАСОВАН"</w:t>
      </w:r>
    </w:p>
    <w:bookmarkEnd w:id="8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2" w:id="86"/>
      <w:r>
        <w:rPr>
          <w:rFonts w:ascii="Times New Roman"/>
          <w:b w:val="false"/>
          <w:i w:val="false"/>
          <w:color w:val="000000"/>
          <w:sz w:val="28"/>
        </w:rPr>
        <w:t>
      "СОГЛАСОВАН"</w:t>
      </w:r>
    </w:p>
    <w:bookmarkEnd w:id="86"/>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3" w:id="87"/>
      <w:r>
        <w:rPr>
          <w:rFonts w:ascii="Times New Roman"/>
          <w:b w:val="false"/>
          <w:i w:val="false"/>
          <w:color w:val="000000"/>
          <w:sz w:val="28"/>
        </w:rPr>
        <w:t>
      "СОГЛАСОВАН"</w:t>
      </w:r>
    </w:p>
    <w:bookmarkEnd w:id="87"/>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4" w:id="88"/>
      <w:r>
        <w:rPr>
          <w:rFonts w:ascii="Times New Roman"/>
          <w:b w:val="false"/>
          <w:i w:val="false"/>
          <w:color w:val="000000"/>
          <w:sz w:val="28"/>
        </w:rPr>
        <w:t>
      "СОГЛАСОВАН"</w:t>
      </w:r>
    </w:p>
    <w:bookmarkEnd w:id="8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17 июня 2024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89"/>
    <w:p>
      <w:pPr>
        <w:spacing w:after="0"/>
        <w:ind w:left="0"/>
        <w:jc w:val="left"/>
      </w:pPr>
      <w:r>
        <w:rPr>
          <w:rFonts w:ascii="Times New Roman"/>
          <w:b/>
          <w:i w:val="false"/>
          <w:color w:val="000000"/>
        </w:rPr>
        <w:t xml:space="preserve"> Заявление на назначение единовременного государственного пособия в связи</w:t>
      </w:r>
      <w:r>
        <w:br/>
      </w:r>
      <w:r>
        <w:rPr>
          <w:rFonts w:ascii="Times New Roman"/>
          <w:b/>
          <w:i w:val="false"/>
          <w:color w:val="000000"/>
        </w:rPr>
        <w:t>с рождением ребенка и (или) ежемесячного государственного пособия по уходу</w:t>
      </w:r>
      <w:r>
        <w:br/>
      </w:r>
      <w:r>
        <w:rPr>
          <w:rFonts w:ascii="Times New Roman"/>
          <w:b/>
          <w:i w:val="false"/>
          <w:color w:val="000000"/>
        </w:rPr>
        <w:t>за ребенком по достижении им возраста полутора лет через веб-портал</w:t>
      </w:r>
      <w:r>
        <w:br/>
      </w:r>
      <w:r>
        <w:rPr>
          <w:rFonts w:ascii="Times New Roman"/>
          <w:b/>
          <w:i w:val="false"/>
          <w:color w:val="000000"/>
        </w:rPr>
        <w:t>"электронного правительства" и (или) объект информатизации банков второго уровня</w:t>
      </w:r>
    </w:p>
    <w:bookmarkEnd w:id="89"/>
    <w:p>
      <w:pPr>
        <w:spacing w:after="0"/>
        <w:ind w:left="0"/>
        <w:jc w:val="both"/>
      </w:pPr>
      <w:bookmarkStart w:name="z109" w:id="90"/>
      <w:r>
        <w:rPr>
          <w:rFonts w:ascii="Times New Roman"/>
          <w:b w:val="false"/>
          <w:i w:val="false"/>
          <w:color w:val="000000"/>
          <w:sz w:val="28"/>
        </w:rPr>
        <w:t>
      Республика Казахстан Департамент Комитета труда и социальной защиты</w:t>
      </w:r>
    </w:p>
    <w:bookmarkEnd w:id="90"/>
    <w:p>
      <w:pPr>
        <w:spacing w:after="0"/>
        <w:ind w:left="0"/>
        <w:jc w:val="both"/>
      </w:pPr>
      <w:r>
        <w:rPr>
          <w:rFonts w:ascii="Times New Roman"/>
          <w:b w:val="false"/>
          <w:i w:val="false"/>
          <w:color w:val="000000"/>
          <w:sz w:val="28"/>
        </w:rPr>
        <w:t>по ______________________________________________________ области</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_______________________________________________________</w:t>
      </w:r>
    </w:p>
    <w:p>
      <w:pPr>
        <w:spacing w:after="0"/>
        <w:ind w:left="0"/>
        <w:jc w:val="both"/>
      </w:pPr>
      <w:r>
        <w:rPr>
          <w:rFonts w:ascii="Times New Roman"/>
          <w:b w:val="false"/>
          <w:i w:val="false"/>
          <w:color w:val="000000"/>
          <w:sz w:val="28"/>
        </w:rPr>
        <w:t>опекун (попечитель)______________________________________________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w:t>
      </w:r>
    </w:p>
    <w:p>
      <w:pPr>
        <w:spacing w:after="0"/>
        <w:ind w:left="0"/>
        <w:jc w:val="both"/>
      </w:pPr>
      <w:r>
        <w:rPr>
          <w:rFonts w:ascii="Times New Roman"/>
          <w:b w:val="false"/>
          <w:i w:val="false"/>
          <w:color w:val="000000"/>
          <w:sz w:val="28"/>
        </w:rPr>
        <w:t>Дата рождения: "___" _________ ____ года.</w:t>
      </w:r>
    </w:p>
    <w:p>
      <w:pPr>
        <w:spacing w:after="0"/>
        <w:ind w:left="0"/>
        <w:jc w:val="both"/>
      </w:pPr>
      <w:r>
        <w:rPr>
          <w:rFonts w:ascii="Times New Roman"/>
          <w:b w:val="false"/>
          <w:i w:val="false"/>
          <w:color w:val="000000"/>
          <w:sz w:val="28"/>
        </w:rPr>
        <w:t>ИИН: _______________________</w:t>
      </w:r>
    </w:p>
    <w:p>
      <w:pPr>
        <w:spacing w:after="0"/>
        <w:ind w:left="0"/>
        <w:jc w:val="both"/>
      </w:pPr>
      <w:r>
        <w:rPr>
          <w:rFonts w:ascii="Times New Roman"/>
          <w:b w:val="false"/>
          <w:i w:val="false"/>
          <w:color w:val="000000"/>
          <w:sz w:val="28"/>
        </w:rPr>
        <w:t>Прошу назначить мне единовременное государственное пособие в связи</w:t>
      </w:r>
    </w:p>
    <w:p>
      <w:pPr>
        <w:spacing w:after="0"/>
        <w:ind w:left="0"/>
        <w:jc w:val="both"/>
      </w:pPr>
      <w:r>
        <w:rPr>
          <w:rFonts w:ascii="Times New Roman"/>
          <w:b w:val="false"/>
          <w:i w:val="false"/>
          <w:color w:val="000000"/>
          <w:sz w:val="28"/>
        </w:rPr>
        <w:t>с рождением ребенка и (или) ежемесячное государственное пособие по уходу</w:t>
      </w:r>
    </w:p>
    <w:p>
      <w:pPr>
        <w:spacing w:after="0"/>
        <w:ind w:left="0"/>
        <w:jc w:val="both"/>
      </w:pPr>
      <w:r>
        <w:rPr>
          <w:rFonts w:ascii="Times New Roman"/>
          <w:b w:val="false"/>
          <w:i w:val="false"/>
          <w:color w:val="000000"/>
          <w:sz w:val="28"/>
        </w:rPr>
        <w:t>за ребенком по достижении им возраста полутора лет за счет средств</w:t>
      </w:r>
    </w:p>
    <w:p>
      <w:pPr>
        <w:spacing w:after="0"/>
        <w:ind w:left="0"/>
        <w:jc w:val="both"/>
      </w:pPr>
      <w:r>
        <w:rPr>
          <w:rFonts w:ascii="Times New Roman"/>
          <w:b w:val="false"/>
          <w:i w:val="false"/>
          <w:color w:val="000000"/>
          <w:sz w:val="28"/>
        </w:rPr>
        <w:t>республиканского бюджета.</w:t>
      </w:r>
    </w:p>
    <w:p>
      <w:pPr>
        <w:spacing w:after="0"/>
        <w:ind w:left="0"/>
        <w:jc w:val="both"/>
      </w:pPr>
      <w:r>
        <w:rPr>
          <w:rFonts w:ascii="Times New Roman"/>
          <w:b w:val="false"/>
          <w:i w:val="false"/>
          <w:color w:val="000000"/>
          <w:sz w:val="28"/>
        </w:rPr>
        <w:t>Сведения о ребенке, на которого назначается единовременное государственное</w:t>
      </w:r>
    </w:p>
    <w:p>
      <w:pPr>
        <w:spacing w:after="0"/>
        <w:ind w:left="0"/>
        <w:jc w:val="both"/>
      </w:pPr>
      <w:r>
        <w:rPr>
          <w:rFonts w:ascii="Times New Roman"/>
          <w:b w:val="false"/>
          <w:i w:val="false"/>
          <w:color w:val="000000"/>
          <w:sz w:val="28"/>
        </w:rPr>
        <w:t>в связи с рождением ребенка и (или) ежемесячное государственное пособие</w:t>
      </w:r>
    </w:p>
    <w:p>
      <w:pPr>
        <w:spacing w:after="0"/>
        <w:ind w:left="0"/>
        <w:jc w:val="both"/>
      </w:pPr>
      <w:r>
        <w:rPr>
          <w:rFonts w:ascii="Times New Roman"/>
          <w:b w:val="false"/>
          <w:i w:val="false"/>
          <w:color w:val="000000"/>
          <w:sz w:val="28"/>
        </w:rPr>
        <w:t>по уходу за ребенком по достижении им возраста полутора лет:</w:t>
      </w:r>
    </w:p>
    <w:p>
      <w:pPr>
        <w:spacing w:after="0"/>
        <w:ind w:left="0"/>
        <w:jc w:val="both"/>
      </w:pPr>
      <w:r>
        <w:rPr>
          <w:rFonts w:ascii="Times New Roman"/>
          <w:b w:val="false"/>
          <w:i w:val="false"/>
          <w:color w:val="000000"/>
          <w:sz w:val="28"/>
        </w:rPr>
        <w:t>фамилия, имя, отчество (при его наличии) и дата рождения: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ИИН ребенка: ___________________</w:t>
      </w:r>
    </w:p>
    <w:p>
      <w:pPr>
        <w:spacing w:after="0"/>
        <w:ind w:left="0"/>
        <w:jc w:val="both"/>
      </w:pPr>
      <w:r>
        <w:rPr>
          <w:rFonts w:ascii="Times New Roman"/>
          <w:b w:val="false"/>
          <w:i w:val="false"/>
          <w:color w:val="000000"/>
          <w:sz w:val="28"/>
        </w:rPr>
        <w:t>Очередность рождения ребенка: ________</w:t>
      </w:r>
    </w:p>
    <w:bookmarkStart w:name="z110" w:id="91"/>
    <w:p>
      <w:pPr>
        <w:spacing w:after="0"/>
        <w:ind w:left="0"/>
        <w:jc w:val="both"/>
      </w:pPr>
      <w:r>
        <w:rPr>
          <w:rFonts w:ascii="Times New Roman"/>
          <w:b w:val="false"/>
          <w:i w:val="false"/>
          <w:color w:val="000000"/>
          <w:sz w:val="28"/>
        </w:rPr>
        <w:t>
      Сведения о составе семьи заявителя</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 w:id="92"/>
      <w:r>
        <w:rPr>
          <w:rFonts w:ascii="Times New Roman"/>
          <w:b w:val="false"/>
          <w:i w:val="false"/>
          <w:color w:val="000000"/>
          <w:sz w:val="28"/>
        </w:rPr>
        <w:t>
      Подтверждение госорганов: Данные из информационной системы</w:t>
      </w:r>
    </w:p>
    <w:bookmarkEnd w:id="92"/>
    <w:p>
      <w:pPr>
        <w:spacing w:after="0"/>
        <w:ind w:left="0"/>
        <w:jc w:val="both"/>
      </w:pPr>
      <w:r>
        <w:rPr>
          <w:rFonts w:ascii="Times New Roman"/>
          <w:b w:val="false"/>
          <w:i w:val="false"/>
          <w:color w:val="000000"/>
          <w:sz w:val="28"/>
        </w:rPr>
        <w:t>"Государственная база данных физических лиц"</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личность:__________________________</w:t>
      </w:r>
    </w:p>
    <w:p>
      <w:pPr>
        <w:spacing w:after="0"/>
        <w:ind w:left="0"/>
        <w:jc w:val="both"/>
      </w:pPr>
      <w:r>
        <w:rPr>
          <w:rFonts w:ascii="Times New Roman"/>
          <w:b w:val="false"/>
          <w:i w:val="false"/>
          <w:color w:val="000000"/>
          <w:sz w:val="28"/>
        </w:rPr>
        <w:t>Серия документа: 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Дата выдачи: "___" 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__________город (район) _________________ село: ____________</w:t>
      </w:r>
    </w:p>
    <w:p>
      <w:pPr>
        <w:spacing w:after="0"/>
        <w:ind w:left="0"/>
        <w:jc w:val="both"/>
      </w:pPr>
      <w:r>
        <w:rPr>
          <w:rFonts w:ascii="Times New Roman"/>
          <w:b w:val="false"/>
          <w:i w:val="false"/>
          <w:color w:val="000000"/>
          <w:sz w:val="28"/>
        </w:rPr>
        <w:t>улица (микрорайон) ____________ дом _________ квартира _____________</w:t>
      </w:r>
    </w:p>
    <w:bookmarkStart w:name="z112" w:id="93"/>
    <w:p>
      <w:pPr>
        <w:spacing w:after="0"/>
        <w:ind w:left="0"/>
        <w:jc w:val="both"/>
      </w:pPr>
      <w:r>
        <w:rPr>
          <w:rFonts w:ascii="Times New Roman"/>
          <w:b w:val="false"/>
          <w:i w:val="false"/>
          <w:color w:val="000000"/>
          <w:sz w:val="28"/>
        </w:rPr>
        <w:t>
      Данные членов семьи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4"/>
    <w:p>
      <w:pPr>
        <w:spacing w:after="0"/>
        <w:ind w:left="0"/>
        <w:jc w:val="both"/>
      </w:pPr>
      <w:r>
        <w:rPr>
          <w:rFonts w:ascii="Times New Roman"/>
          <w:b w:val="false"/>
          <w:i w:val="false"/>
          <w:color w:val="000000"/>
          <w:sz w:val="28"/>
        </w:rPr>
        <w:t>
      Данные из информационных систем</w:t>
      </w:r>
    </w:p>
    <w:bookmarkEnd w:id="94"/>
    <w:bookmarkStart w:name="z114" w:id="95"/>
    <w:p>
      <w:pPr>
        <w:spacing w:after="0"/>
        <w:ind w:left="0"/>
        <w:jc w:val="both"/>
      </w:pPr>
      <w:r>
        <w:rPr>
          <w:rFonts w:ascii="Times New Roman"/>
          <w:b w:val="false"/>
          <w:i w:val="false"/>
          <w:color w:val="000000"/>
          <w:sz w:val="28"/>
        </w:rPr>
        <w:t>
      Сведения о детях, входящих в состав семьи: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6"/>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 и на кого назначается пособие.</w:t>
      </w:r>
    </w:p>
    <w:bookmarkEnd w:id="96"/>
    <w:bookmarkStart w:name="z116" w:id="97"/>
    <w:p>
      <w:pPr>
        <w:spacing w:after="0"/>
        <w:ind w:left="0"/>
        <w:jc w:val="both"/>
      </w:pPr>
      <w:r>
        <w:rPr>
          <w:rFonts w:ascii="Times New Roman"/>
          <w:b w:val="false"/>
          <w:i w:val="false"/>
          <w:color w:val="000000"/>
          <w:sz w:val="28"/>
        </w:rPr>
        <w:t>
      Сведения о заключении брака (супружества):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брак (супружества)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98"/>
    <w:p>
      <w:pPr>
        <w:spacing w:after="0"/>
        <w:ind w:left="0"/>
        <w:jc w:val="both"/>
      </w:pPr>
      <w:r>
        <w:rPr>
          <w:rFonts w:ascii="Times New Roman"/>
          <w:b w:val="false"/>
          <w:i w:val="false"/>
          <w:color w:val="000000"/>
          <w:sz w:val="28"/>
        </w:rPr>
        <w:t>
      продолжение таблицы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9"/>
    <w:p>
      <w:pPr>
        <w:spacing w:after="0"/>
        <w:ind w:left="0"/>
        <w:jc w:val="both"/>
      </w:pPr>
      <w:r>
        <w:rPr>
          <w:rFonts w:ascii="Times New Roman"/>
          <w:b w:val="false"/>
          <w:i w:val="false"/>
          <w:color w:val="000000"/>
          <w:sz w:val="28"/>
        </w:rPr>
        <w:t>
      Сведения о расторжении брака (супружества):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0"/>
    <w:p>
      <w:pPr>
        <w:spacing w:after="0"/>
        <w:ind w:left="0"/>
        <w:jc w:val="both"/>
      </w:pPr>
      <w:r>
        <w:rPr>
          <w:rFonts w:ascii="Times New Roman"/>
          <w:b w:val="false"/>
          <w:i w:val="false"/>
          <w:color w:val="000000"/>
          <w:sz w:val="28"/>
        </w:rPr>
        <w:t>
      продолжение таблицы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1"/>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 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 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2"/>
    <w:p>
      <w:pPr>
        <w:spacing w:after="0"/>
        <w:ind w:left="0"/>
        <w:jc w:val="both"/>
      </w:pPr>
      <w:r>
        <w:rPr>
          <w:rFonts w:ascii="Times New Roman"/>
          <w:b w:val="false"/>
          <w:i w:val="false"/>
          <w:color w:val="000000"/>
          <w:sz w:val="28"/>
        </w:rPr>
        <w:t>
      Сведения об усыновлении (удочерении) из информационных систем</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 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 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 w:id="103"/>
      <w:r>
        <w:rPr>
          <w:rFonts w:ascii="Times New Roman"/>
          <w:b w:val="false"/>
          <w:i w:val="false"/>
          <w:color w:val="000000"/>
          <w:sz w:val="28"/>
        </w:rPr>
        <w:t>
      Банковские реквизиты:</w:t>
      </w:r>
    </w:p>
    <w:bookmarkEnd w:id="103"/>
    <w:p>
      <w:pPr>
        <w:spacing w:after="0"/>
        <w:ind w:left="0"/>
        <w:jc w:val="both"/>
      </w:pPr>
      <w:r>
        <w:rPr>
          <w:rFonts w:ascii="Times New Roman"/>
          <w:b w:val="false"/>
          <w:i w:val="false"/>
          <w:color w:val="000000"/>
          <w:sz w:val="28"/>
        </w:rPr>
        <w:t>Наименование банка 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w:t>
      </w:r>
    </w:p>
    <w:p>
      <w:pPr>
        <w:spacing w:after="0"/>
        <w:ind w:left="0"/>
        <w:jc w:val="both"/>
      </w:pPr>
      <w:r>
        <w:rPr>
          <w:rFonts w:ascii="Times New Roman"/>
          <w:b w:val="false"/>
          <w:i w:val="false"/>
          <w:color w:val="000000"/>
          <w:sz w:val="28"/>
        </w:rPr>
        <w:t>Реквизиты банков второго уровня:</w:t>
      </w:r>
    </w:p>
    <w:p>
      <w:pPr>
        <w:spacing w:after="0"/>
        <w:ind w:left="0"/>
        <w:jc w:val="both"/>
      </w:pPr>
      <w:r>
        <w:rPr>
          <w:rFonts w:ascii="Times New Roman"/>
          <w:b w:val="false"/>
          <w:i w:val="false"/>
          <w:color w:val="000000"/>
          <w:sz w:val="28"/>
        </w:rPr>
        <w:t>Банковский идентификационный код 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w:t>
      </w:r>
    </w:p>
    <w:p>
      <w:pPr>
        <w:spacing w:after="0"/>
        <w:ind w:left="0"/>
        <w:jc w:val="both"/>
      </w:pPr>
      <w:r>
        <w:rPr>
          <w:rFonts w:ascii="Times New Roman"/>
          <w:b w:val="false"/>
          <w:i w:val="false"/>
          <w:color w:val="000000"/>
          <w:sz w:val="28"/>
        </w:rPr>
        <w:t>Бизнес-идентификационный номер 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 мобильный _____________</w:t>
      </w:r>
    </w:p>
    <w:p>
      <w:pPr>
        <w:spacing w:after="0"/>
        <w:ind w:left="0"/>
        <w:jc w:val="both"/>
      </w:pPr>
      <w:r>
        <w:rPr>
          <w:rFonts w:ascii="Times New Roman"/>
          <w:b w:val="false"/>
          <w:i w:val="false"/>
          <w:color w:val="000000"/>
          <w:sz w:val="28"/>
        </w:rPr>
        <w:t>E-mail 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изменения размера/прекращение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Электронная цифровая подпись заявителя 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 _____ год __ часов __ минут__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17 июня 2024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bl>
    <w:bookmarkStart w:name="z125" w:id="10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пособий на рождение ребенка и по уходу за ребенком"</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p>
            <w:pPr>
              <w:spacing w:after="20"/>
              <w:ind w:left="20"/>
              <w:jc w:val="both"/>
            </w:pPr>
            <w:r>
              <w:rPr>
                <w:rFonts w:ascii="Times New Roman"/>
                <w:b w:val="false"/>
                <w:i w:val="false"/>
                <w:color w:val="000000"/>
                <w:sz w:val="20"/>
              </w:rPr>
              <w:t>4)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1) при обращении в Государственную корпорацию – с момента регистрации пакета документов – 7 (семь) рабочих дней;</w:t>
            </w:r>
          </w:p>
          <w:p>
            <w:pPr>
              <w:spacing w:after="20"/>
              <w:ind w:left="20"/>
              <w:jc w:val="both"/>
            </w:pPr>
            <w:r>
              <w:rPr>
                <w:rFonts w:ascii="Times New Roman"/>
                <w:b w:val="false"/>
                <w:i w:val="false"/>
                <w:color w:val="000000"/>
                <w:sz w:val="20"/>
              </w:rPr>
              <w:t>при обращении на портал, объекты информатизации банков второго уровня или проактивную услугу – 4 (четыре)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sms-оповещения на мобильный телефон услугополучателя о назначении пособия либо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единовременного государственного пособия в связи с рождением ребенка и (или) ежемесячного государственного пособия по уходу за ребенком по достижении им возраста полутора лет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и следующие документы:</w:t>
            </w:r>
          </w:p>
          <w:p>
            <w:pPr>
              <w:spacing w:after="20"/>
              <w:ind w:left="20"/>
              <w:jc w:val="both"/>
            </w:pPr>
            <w:r>
              <w:rPr>
                <w:rFonts w:ascii="Times New Roman"/>
                <w:b w:val="false"/>
                <w:i w:val="false"/>
                <w:color w:val="000000"/>
                <w:sz w:val="20"/>
              </w:rPr>
              <w:t>1) документ, удостоверяющий личность заявителя (удостоверение личности,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В случае обращения за назначением пособий на рождение и по уходу лиц, имеющих статус кандаса, предоставляется удостоверение кандаса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свидетельство (свидетельства) о рождении ребенка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в случае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в случае подачи заявления и необходимых документов третьими лицами – доверенность, удостоверенный нотариусом или должностным лицом, совершающим нотариальные действия.</w:t>
            </w:r>
          </w:p>
          <w:p>
            <w:pPr>
              <w:spacing w:after="20"/>
              <w:ind w:left="20"/>
              <w:jc w:val="both"/>
            </w:pPr>
            <w:r>
              <w:rPr>
                <w:rFonts w:ascii="Times New Roman"/>
                <w:b w:val="false"/>
                <w:i w:val="false"/>
                <w:color w:val="000000"/>
                <w:sz w:val="20"/>
              </w:rPr>
              <w:t xml:space="preserve">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xml:space="preserve">для назначения пособия – заявление на назначение единовременного пособия на рождение ребенка и (или) пособия по уходу через 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для получения информации о назначении пособия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через объекты информатизации банков второго уровня:</w:t>
            </w:r>
          </w:p>
          <w:p>
            <w:pPr>
              <w:spacing w:after="20"/>
              <w:ind w:left="20"/>
              <w:jc w:val="both"/>
            </w:pPr>
            <w:r>
              <w:rPr>
                <w:rFonts w:ascii="Times New Roman"/>
                <w:b w:val="false"/>
                <w:i w:val="false"/>
                <w:color w:val="000000"/>
                <w:sz w:val="20"/>
              </w:rPr>
              <w:t>для назначения пособия - все сведения, предусмотренные согласно приложению 4 к настоящим Правилам, объект информатизации банков второго уровня получает через шлюз "электронного правительства" из соответствующих ИС государственных органов и (или) организаций посредством запроса.</w:t>
            </w:r>
          </w:p>
          <w:p>
            <w:pPr>
              <w:spacing w:after="20"/>
              <w:ind w:left="20"/>
              <w:jc w:val="both"/>
            </w:pPr>
            <w:r>
              <w:rPr>
                <w:rFonts w:ascii="Times New Roman"/>
                <w:b w:val="false"/>
                <w:i w:val="false"/>
                <w:color w:val="000000"/>
                <w:sz w:val="20"/>
              </w:rPr>
              <w:t>Сведения документа, удостоверяющего личность услугополучателя, свидетельства (свидетельств)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Назначение пособий на рождение ребенка и по уходу за ребенком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При оформлении свидетельства (свидетельств) о рождении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от 17 июня 2024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 w:id="105"/>
    <w:p>
      <w:pPr>
        <w:spacing w:after="0"/>
        <w:ind w:left="0"/>
        <w:jc w:val="left"/>
      </w:pPr>
      <w:r>
        <w:rPr>
          <w:rFonts w:ascii="Times New Roman"/>
          <w:b/>
          <w:i w:val="false"/>
          <w:color w:val="000000"/>
        </w:rPr>
        <w:t xml:space="preserve"> Заявление на назначение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через веб-портал "электронного правительства" и (или) объект информатизации банков второго уровня</w:t>
      </w:r>
    </w:p>
    <w:bookmarkEnd w:id="105"/>
    <w:p>
      <w:pPr>
        <w:spacing w:after="0"/>
        <w:ind w:left="0"/>
        <w:jc w:val="both"/>
      </w:pPr>
      <w:bookmarkStart w:name="z130" w:id="106"/>
      <w:r>
        <w:rPr>
          <w:rFonts w:ascii="Times New Roman"/>
          <w:b w:val="false"/>
          <w:i w:val="false"/>
          <w:color w:val="000000"/>
          <w:sz w:val="28"/>
        </w:rPr>
        <w:t>
      Республика Казахстан Департамент Комитета труда и социальной защиты</w:t>
      </w:r>
    </w:p>
    <w:bookmarkEnd w:id="106"/>
    <w:p>
      <w:pPr>
        <w:spacing w:after="0"/>
        <w:ind w:left="0"/>
        <w:jc w:val="both"/>
      </w:pPr>
      <w:r>
        <w:rPr>
          <w:rFonts w:ascii="Times New Roman"/>
          <w:b w:val="false"/>
          <w:i w:val="false"/>
          <w:color w:val="000000"/>
          <w:sz w:val="28"/>
        </w:rPr>
        <w:t>по ______________________________________________ области (городу)</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ИИН: 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многодетным семьям,</w:t>
      </w:r>
    </w:p>
    <w:p>
      <w:pPr>
        <w:spacing w:after="0"/>
        <w:ind w:left="0"/>
        <w:jc w:val="both"/>
      </w:pPr>
      <w:r>
        <w:rPr>
          <w:rFonts w:ascii="Times New Roman"/>
          <w:b w:val="false"/>
          <w:i w:val="false"/>
          <w:color w:val="000000"/>
          <w:sz w:val="28"/>
        </w:rPr>
        <w:t>имеющим четырех и более совместно проживающих несовершеннолетних детей,</w:t>
      </w:r>
    </w:p>
    <w:p>
      <w:pPr>
        <w:spacing w:after="0"/>
        <w:ind w:left="0"/>
        <w:jc w:val="both"/>
      </w:pPr>
      <w:r>
        <w:rPr>
          <w:rFonts w:ascii="Times New Roman"/>
          <w:b w:val="false"/>
          <w:i w:val="false"/>
          <w:color w:val="000000"/>
          <w:sz w:val="28"/>
        </w:rPr>
        <w:t>в том числе детей, обучающихся по очной форме обучения по общеобразовательным</w:t>
      </w:r>
    </w:p>
    <w:p>
      <w:pPr>
        <w:spacing w:after="0"/>
        <w:ind w:left="0"/>
        <w:jc w:val="both"/>
      </w:pPr>
      <w:r>
        <w:rPr>
          <w:rFonts w:ascii="Times New Roman"/>
          <w:b w:val="false"/>
          <w:i w:val="false"/>
          <w:color w:val="000000"/>
          <w:sz w:val="28"/>
        </w:rPr>
        <w:t>или профессиональным программам в организациях общего среднего, технического</w:t>
      </w:r>
    </w:p>
    <w:p>
      <w:pPr>
        <w:spacing w:after="0"/>
        <w:ind w:left="0"/>
        <w:jc w:val="both"/>
      </w:pPr>
      <w:r>
        <w:rPr>
          <w:rFonts w:ascii="Times New Roman"/>
          <w:b w:val="false"/>
          <w:i w:val="false"/>
          <w:color w:val="000000"/>
          <w:sz w:val="28"/>
        </w:rPr>
        <w:t>и профессионального, послесреднего, высшего и (или) послевузовского образования,</w:t>
      </w:r>
    </w:p>
    <w:p>
      <w:pPr>
        <w:spacing w:after="0"/>
        <w:ind w:left="0"/>
        <w:jc w:val="both"/>
      </w:pPr>
      <w:r>
        <w:rPr>
          <w:rFonts w:ascii="Times New Roman"/>
          <w:b w:val="false"/>
          <w:i w:val="false"/>
          <w:color w:val="000000"/>
          <w:sz w:val="28"/>
        </w:rPr>
        <w:t>после достижения ими восемнадцатилетнего возраста до времени окончания</w:t>
      </w:r>
    </w:p>
    <w:p>
      <w:pPr>
        <w:spacing w:after="0"/>
        <w:ind w:left="0"/>
        <w:jc w:val="both"/>
      </w:pPr>
      <w:r>
        <w:rPr>
          <w:rFonts w:ascii="Times New Roman"/>
          <w:b w:val="false"/>
          <w:i w:val="false"/>
          <w:color w:val="000000"/>
          <w:sz w:val="28"/>
        </w:rPr>
        <w:t>организаций образования (но не более чем до достижения двадцатитрехлетнего</w:t>
      </w:r>
    </w:p>
    <w:p>
      <w:pPr>
        <w:spacing w:after="0"/>
        <w:ind w:left="0"/>
        <w:jc w:val="both"/>
      </w:pPr>
      <w:r>
        <w:rPr>
          <w:rFonts w:ascii="Times New Roman"/>
          <w:b w:val="false"/>
          <w:i w:val="false"/>
          <w:color w:val="000000"/>
          <w:sz w:val="28"/>
        </w:rPr>
        <w:t>возраста) за счет средств республиканского бюджета.</w:t>
      </w:r>
    </w:p>
    <w:bookmarkStart w:name="z131" w:id="107"/>
    <w:p>
      <w:pPr>
        <w:spacing w:after="0"/>
        <w:ind w:left="0"/>
        <w:jc w:val="both"/>
      </w:pPr>
      <w:r>
        <w:rPr>
          <w:rFonts w:ascii="Times New Roman"/>
          <w:b w:val="false"/>
          <w:i w:val="false"/>
          <w:color w:val="000000"/>
          <w:sz w:val="28"/>
        </w:rPr>
        <w:t>
      Сведения о детях заявителя</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 w:id="108"/>
      <w:r>
        <w:rPr>
          <w:rFonts w:ascii="Times New Roman"/>
          <w:b w:val="false"/>
          <w:i w:val="false"/>
          <w:color w:val="000000"/>
          <w:sz w:val="28"/>
        </w:rPr>
        <w:t>
      Подтверждение госорганов:</w:t>
      </w:r>
    </w:p>
    <w:bookmarkEnd w:id="108"/>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Серия документа: ____________ номер документа: _________ кем выдан: __________</w:t>
      </w:r>
    </w:p>
    <w:p>
      <w:pPr>
        <w:spacing w:after="0"/>
        <w:ind w:left="0"/>
        <w:jc w:val="both"/>
      </w:pPr>
      <w:r>
        <w:rPr>
          <w:rFonts w:ascii="Times New Roman"/>
          <w:b w:val="false"/>
          <w:i w:val="false"/>
          <w:color w:val="000000"/>
          <w:sz w:val="28"/>
        </w:rPr>
        <w:t>Дата выдачи: "___" ____________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________________________________ ______________________ город (район)</w:t>
      </w:r>
    </w:p>
    <w:p>
      <w:pPr>
        <w:spacing w:after="0"/>
        <w:ind w:left="0"/>
        <w:jc w:val="both"/>
      </w:pPr>
      <w:r>
        <w:rPr>
          <w:rFonts w:ascii="Times New Roman"/>
          <w:b w:val="false"/>
          <w:i w:val="false"/>
          <w:color w:val="000000"/>
          <w:sz w:val="28"/>
        </w:rPr>
        <w:t>___________________________________ село: ___________________________ улица</w:t>
      </w:r>
    </w:p>
    <w:p>
      <w:pPr>
        <w:spacing w:after="0"/>
        <w:ind w:left="0"/>
        <w:jc w:val="both"/>
      </w:pPr>
      <w:r>
        <w:rPr>
          <w:rFonts w:ascii="Times New Roman"/>
          <w:b w:val="false"/>
          <w:i w:val="false"/>
          <w:color w:val="000000"/>
          <w:sz w:val="28"/>
        </w:rPr>
        <w:t>(микрорайон) _______________________ дом ______________ квартира ___________</w:t>
      </w:r>
    </w:p>
    <w:bookmarkStart w:name="z133" w:id="109"/>
    <w:p>
      <w:pPr>
        <w:spacing w:after="0"/>
        <w:ind w:left="0"/>
        <w:jc w:val="both"/>
      </w:pPr>
      <w:r>
        <w:rPr>
          <w:rFonts w:ascii="Times New Roman"/>
          <w:b w:val="false"/>
          <w:i w:val="false"/>
          <w:color w:val="000000"/>
          <w:sz w:val="28"/>
        </w:rPr>
        <w:t>
      Данные членов семьи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0"/>
    <w:p>
      <w:pPr>
        <w:spacing w:after="0"/>
        <w:ind w:left="0"/>
        <w:jc w:val="both"/>
      </w:pPr>
      <w:r>
        <w:rPr>
          <w:rFonts w:ascii="Times New Roman"/>
          <w:b w:val="false"/>
          <w:i w:val="false"/>
          <w:color w:val="000000"/>
          <w:sz w:val="28"/>
        </w:rPr>
        <w:t>
      Данные из информационных систем</w:t>
      </w:r>
    </w:p>
    <w:bookmarkEnd w:id="110"/>
    <w:bookmarkStart w:name="z135" w:id="111"/>
    <w:p>
      <w:pPr>
        <w:spacing w:after="0"/>
        <w:ind w:left="0"/>
        <w:jc w:val="both"/>
      </w:pPr>
      <w:r>
        <w:rPr>
          <w:rFonts w:ascii="Times New Roman"/>
          <w:b w:val="false"/>
          <w:i w:val="false"/>
          <w:color w:val="000000"/>
          <w:sz w:val="28"/>
        </w:rPr>
        <w:t>
      Сведения о детях, входящих в состав семьи: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2"/>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w:t>
      </w:r>
    </w:p>
    <w:bookmarkEnd w:id="112"/>
    <w:bookmarkStart w:name="z137" w:id="113"/>
    <w:p>
      <w:pPr>
        <w:spacing w:after="0"/>
        <w:ind w:left="0"/>
        <w:jc w:val="both"/>
      </w:pPr>
      <w:r>
        <w:rPr>
          <w:rFonts w:ascii="Times New Roman"/>
          <w:b w:val="false"/>
          <w:i w:val="false"/>
          <w:color w:val="000000"/>
          <w:sz w:val="28"/>
        </w:rPr>
        <w:t>
      Сведения о заключении брака (супружества):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14"/>
    <w:p>
      <w:pPr>
        <w:spacing w:after="0"/>
        <w:ind w:left="0"/>
        <w:jc w:val="both"/>
      </w:pPr>
      <w:r>
        <w:rPr>
          <w:rFonts w:ascii="Times New Roman"/>
          <w:b w:val="false"/>
          <w:i w:val="false"/>
          <w:color w:val="000000"/>
          <w:sz w:val="28"/>
        </w:rPr>
        <w:t>
      продолжение таблицы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5"/>
    <w:p>
      <w:pPr>
        <w:spacing w:after="0"/>
        <w:ind w:left="0"/>
        <w:jc w:val="both"/>
      </w:pPr>
      <w:r>
        <w:rPr>
          <w:rFonts w:ascii="Times New Roman"/>
          <w:b w:val="false"/>
          <w:i w:val="false"/>
          <w:color w:val="000000"/>
          <w:sz w:val="28"/>
        </w:rPr>
        <w:t>
      Сведения о расторжении брака (супружества):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16"/>
    <w:p>
      <w:pPr>
        <w:spacing w:after="0"/>
        <w:ind w:left="0"/>
        <w:jc w:val="both"/>
      </w:pPr>
      <w:r>
        <w:rPr>
          <w:rFonts w:ascii="Times New Roman"/>
          <w:b w:val="false"/>
          <w:i w:val="false"/>
          <w:color w:val="000000"/>
          <w:sz w:val="28"/>
        </w:rPr>
        <w:t>
      продолжение таблицы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17"/>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18"/>
    <w:p>
      <w:pPr>
        <w:spacing w:after="0"/>
        <w:ind w:left="0"/>
        <w:jc w:val="both"/>
      </w:pPr>
      <w:r>
        <w:rPr>
          <w:rFonts w:ascii="Times New Roman"/>
          <w:b w:val="false"/>
          <w:i w:val="false"/>
          <w:color w:val="000000"/>
          <w:sz w:val="28"/>
        </w:rPr>
        <w:t>
      Сведения об усыновлении (удочерении) из актовой записи о рождении в информационных системах</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 w:id="119"/>
      <w:r>
        <w:rPr>
          <w:rFonts w:ascii="Times New Roman"/>
          <w:b w:val="false"/>
          <w:i w:val="false"/>
          <w:color w:val="000000"/>
          <w:sz w:val="28"/>
        </w:rPr>
        <w:t>
      Банковские реквизиты:</w:t>
      </w:r>
    </w:p>
    <w:bookmarkEnd w:id="119"/>
    <w:p>
      <w:pPr>
        <w:spacing w:after="0"/>
        <w:ind w:left="0"/>
        <w:jc w:val="both"/>
      </w:pPr>
      <w:r>
        <w:rPr>
          <w:rFonts w:ascii="Times New Roman"/>
          <w:b w:val="false"/>
          <w:i w:val="false"/>
          <w:color w:val="000000"/>
          <w:sz w:val="28"/>
        </w:rPr>
        <w:t>Наименование банка 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w:t>
      </w:r>
    </w:p>
    <w:p>
      <w:pPr>
        <w:spacing w:after="0"/>
        <w:ind w:left="0"/>
        <w:jc w:val="both"/>
      </w:pPr>
      <w:r>
        <w:rPr>
          <w:rFonts w:ascii="Times New Roman"/>
          <w:b w:val="false"/>
          <w:i w:val="false"/>
          <w:color w:val="000000"/>
          <w:sz w:val="28"/>
        </w:rPr>
        <w:t>Реквизиты БВУ:</w:t>
      </w:r>
    </w:p>
    <w:p>
      <w:pPr>
        <w:spacing w:after="0"/>
        <w:ind w:left="0"/>
        <w:jc w:val="both"/>
      </w:pPr>
      <w:r>
        <w:rPr>
          <w:rFonts w:ascii="Times New Roman"/>
          <w:b w:val="false"/>
          <w:i w:val="false"/>
          <w:color w:val="000000"/>
          <w:sz w:val="28"/>
        </w:rPr>
        <w:t>Банковский идентификационный код 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w:t>
      </w:r>
    </w:p>
    <w:p>
      <w:pPr>
        <w:spacing w:after="0"/>
        <w:ind w:left="0"/>
        <w:jc w:val="both"/>
      </w:pPr>
      <w:r>
        <w:rPr>
          <w:rFonts w:ascii="Times New Roman"/>
          <w:b w:val="false"/>
          <w:i w:val="false"/>
          <w:color w:val="000000"/>
          <w:sz w:val="28"/>
        </w:rPr>
        <w:t>Бизнес-идентификационный номер 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____________________ мобильный _____________</w:t>
      </w:r>
    </w:p>
    <w:p>
      <w:pPr>
        <w:spacing w:after="0"/>
        <w:ind w:left="0"/>
        <w:jc w:val="both"/>
      </w:pPr>
      <w:r>
        <w:rPr>
          <w:rFonts w:ascii="Times New Roman"/>
          <w:b w:val="false"/>
          <w:i w:val="false"/>
          <w:color w:val="000000"/>
          <w:sz w:val="28"/>
        </w:rPr>
        <w:t>E-mail 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 размера/прекращение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а также о том, что на деньги, находящиеся на таком счете, не допускается обращение</w:t>
      </w:r>
    </w:p>
    <w:p>
      <w:pPr>
        <w:spacing w:after="0"/>
        <w:ind w:left="0"/>
        <w:jc w:val="both"/>
      </w:pPr>
      <w:r>
        <w:rPr>
          <w:rFonts w:ascii="Times New Roman"/>
          <w:b w:val="false"/>
          <w:i w:val="false"/>
          <w:color w:val="000000"/>
          <w:sz w:val="28"/>
        </w:rPr>
        <w:t>взыскания третьими лицами.</w:t>
      </w:r>
    </w:p>
    <w:p>
      <w:pPr>
        <w:spacing w:after="0"/>
        <w:ind w:left="0"/>
        <w:jc w:val="both"/>
      </w:pPr>
      <w:r>
        <w:rPr>
          <w:rFonts w:ascii="Times New Roman"/>
          <w:b w:val="false"/>
          <w:i w:val="false"/>
          <w:color w:val="000000"/>
          <w:sz w:val="28"/>
        </w:rPr>
        <w:t>ЭЦП заявителя 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 ____ часов ____ минут____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от 17 июня 2024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bl>
    <w:bookmarkStart w:name="z146" w:id="12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многодетной семье"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p>
            <w:pPr>
              <w:spacing w:after="20"/>
              <w:ind w:left="20"/>
              <w:jc w:val="both"/>
            </w:pPr>
            <w:r>
              <w:rPr>
                <w:rFonts w:ascii="Times New Roman"/>
                <w:b w:val="false"/>
                <w:i w:val="false"/>
                <w:color w:val="000000"/>
                <w:sz w:val="20"/>
              </w:rPr>
              <w:t>3) веб-портал "электронного правительства";</w:t>
            </w:r>
          </w:p>
          <w:p>
            <w:pPr>
              <w:spacing w:after="20"/>
              <w:ind w:left="20"/>
              <w:jc w:val="both"/>
            </w:pPr>
            <w:r>
              <w:rPr>
                <w:rFonts w:ascii="Times New Roman"/>
                <w:b w:val="false"/>
                <w:i w:val="false"/>
                <w:color w:val="000000"/>
                <w:sz w:val="20"/>
              </w:rPr>
              <w:t>4)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оказание государственной услуги:</w:t>
            </w:r>
          </w:p>
          <w:p>
            <w:pPr>
              <w:spacing w:after="20"/>
              <w:ind w:left="20"/>
              <w:jc w:val="both"/>
            </w:pPr>
            <w:r>
              <w:rPr>
                <w:rFonts w:ascii="Times New Roman"/>
                <w:b w:val="false"/>
                <w:i w:val="false"/>
                <w:color w:val="000000"/>
                <w:sz w:val="20"/>
              </w:rPr>
              <w:t>1) при обращении в Государственную корпорацию – с момента регистрации пакета документов – 7 (семь) рабочих дней;</w:t>
            </w:r>
          </w:p>
          <w:p>
            <w:pPr>
              <w:spacing w:after="20"/>
              <w:ind w:left="20"/>
              <w:jc w:val="both"/>
            </w:pPr>
            <w:r>
              <w:rPr>
                <w:rFonts w:ascii="Times New Roman"/>
                <w:b w:val="false"/>
                <w:i w:val="false"/>
                <w:color w:val="000000"/>
                <w:sz w:val="20"/>
              </w:rPr>
              <w:t>при обращении на портал, объекты информатизации банков второго уровня или проактивную услугу – 4 (четыре)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sms-оповещения на мобильный телефон услугополучателя о назначении пособия либо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нотариально заверенной доверенности, удостоверенной нотариусом или должностным лицом, совершающим нотариальные действия) предоставляет заявление для назначения пособия многодетной семье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и следующие документы:</w:t>
            </w:r>
          </w:p>
          <w:p>
            <w:pPr>
              <w:spacing w:after="20"/>
              <w:ind w:left="20"/>
              <w:jc w:val="both"/>
            </w:pPr>
            <w:r>
              <w:rPr>
                <w:rFonts w:ascii="Times New Roman"/>
                <w:b w:val="false"/>
                <w:i w:val="false"/>
                <w:color w:val="000000"/>
                <w:sz w:val="20"/>
              </w:rPr>
              <w:t>1) удостоверение личности (удостоверение личности, вид на жительство иностранца),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В случае обращения за назначением пособия многодетной семье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2) свидетельство о рождении,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в случае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xml:space="preserve">3) справка учебного заведения по форме согласно </w:t>
            </w:r>
            <w:r>
              <w:rPr>
                <w:rFonts w:ascii="Times New Roman"/>
                <w:b w:val="false"/>
                <w:i w:val="false"/>
                <w:color w:val="000000"/>
                <w:sz w:val="20"/>
              </w:rPr>
              <w:t>приложению 29</w:t>
            </w:r>
            <w:r>
              <w:rPr>
                <w:rFonts w:ascii="Times New Roman"/>
                <w:b w:val="false"/>
                <w:i w:val="false"/>
                <w:color w:val="000000"/>
                <w:sz w:val="20"/>
              </w:rPr>
              <w:t xml:space="preserve"> к Правилам либо сведения об образовании из сервиса цифровых документов (при содержании сведении указанных в справке согласно </w:t>
            </w:r>
            <w:r>
              <w:rPr>
                <w:rFonts w:ascii="Times New Roman"/>
                <w:b w:val="false"/>
                <w:i w:val="false"/>
                <w:color w:val="000000"/>
                <w:sz w:val="20"/>
              </w:rPr>
              <w:t>приложению 29</w:t>
            </w:r>
            <w:r>
              <w:rPr>
                <w:rFonts w:ascii="Times New Roman"/>
                <w:b w:val="false"/>
                <w:i w:val="false"/>
                <w:color w:val="000000"/>
                <w:sz w:val="20"/>
              </w:rPr>
              <w:t xml:space="preserve"> к Правилам), если иждивенцы в возрасте от восемнадцати до двадцати трех лет являются обучающимися очной формы обучения, предоставляемая ежегодно;</w:t>
            </w:r>
          </w:p>
          <w:p>
            <w:pPr>
              <w:spacing w:after="20"/>
              <w:ind w:left="20"/>
              <w:jc w:val="both"/>
            </w:pPr>
            <w:r>
              <w:rPr>
                <w:rFonts w:ascii="Times New Roman"/>
                <w:b w:val="false"/>
                <w:i w:val="false"/>
                <w:color w:val="000000"/>
                <w:sz w:val="20"/>
              </w:rPr>
              <w:t>4) решение суда (для подтверждения совместного проживания детей с одним из родителей в случае расторжения брака (супружества) между супругами).</w:t>
            </w:r>
          </w:p>
          <w:p>
            <w:pPr>
              <w:spacing w:after="20"/>
              <w:ind w:left="20"/>
              <w:jc w:val="both"/>
            </w:pP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xml:space="preserve">Для назначения пособия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xml:space="preserve">для назначения пособия – заявление на назначение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через 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Сведения документа, удостоверяющего личность услугополучателя, свидетельства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Назначение пособий многодетной семье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от 17 июня 2024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w:t>
            </w:r>
            <w:r>
              <w:br/>
            </w:r>
            <w:r>
              <w:rPr>
                <w:rFonts w:ascii="Times New Roman"/>
                <w:b w:val="false"/>
                <w:i w:val="false"/>
                <w:color w:val="000000"/>
                <w:sz w:val="20"/>
              </w:rPr>
              <w:t>по уходу, пособия многодетным</w:t>
            </w:r>
            <w:r>
              <w:br/>
            </w:r>
            <w:r>
              <w:rPr>
                <w:rFonts w:ascii="Times New Roman"/>
                <w:b w:val="false"/>
                <w:i w:val="false"/>
                <w:color w:val="000000"/>
                <w:sz w:val="20"/>
              </w:rPr>
              <w:t>семьям, пособия</w:t>
            </w:r>
            <w:r>
              <w:br/>
            </w:r>
            <w:r>
              <w:rPr>
                <w:rFonts w:ascii="Times New Roman"/>
                <w:b w:val="false"/>
                <w:i w:val="false"/>
                <w:color w:val="000000"/>
                <w:sz w:val="20"/>
              </w:rPr>
              <w:t>награжденной матери</w:t>
            </w:r>
          </w:p>
        </w:tc>
      </w:tr>
    </w:tbl>
    <w:bookmarkStart w:name="z151" w:id="121"/>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p>
            <w:pPr>
              <w:spacing w:after="20"/>
              <w:ind w:left="20"/>
              <w:jc w:val="both"/>
            </w:pPr>
            <w:r>
              <w:rPr>
                <w:rFonts w:ascii="Times New Roman"/>
                <w:b w:val="false"/>
                <w:i w:val="false"/>
                <w:color w:val="000000"/>
                <w:sz w:val="20"/>
              </w:rPr>
              <w:t>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1) при обращении в Государственную корпорацию или через проактивную услугу – 7 (семь)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sms-оповещания на мобильный телефон услугополучателя о назначении пособия или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награжденной матери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Правилам и следующие документы:</w:t>
            </w:r>
          </w:p>
          <w:p>
            <w:pPr>
              <w:spacing w:after="20"/>
              <w:ind w:left="20"/>
              <w:jc w:val="both"/>
            </w:pPr>
            <w:r>
              <w:rPr>
                <w:rFonts w:ascii="Times New Roman"/>
                <w:b w:val="false"/>
                <w:i w:val="false"/>
                <w:color w:val="000000"/>
                <w:sz w:val="20"/>
              </w:rPr>
              <w:t>1) документ, удостоверяющий личность (удостоверение личности, вид на жительство иностранца, удостоверение лица без гражданства)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документ, подтверждающий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xml:space="preserve">Сведения удостоверяющие личность и регистрацию по месту жительства заявителя (для подтверждения факта проживания),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xml:space="preserve">для назначения пособия – заявление на назначение ежемесячного государственного пособия, назначаемого и выплачиваемого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через веб-портал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а также сканированная копия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p>
            <w:pPr>
              <w:spacing w:after="20"/>
              <w:ind w:left="20"/>
              <w:jc w:val="both"/>
            </w:pPr>
            <w:r>
              <w:rPr>
                <w:rFonts w:ascii="Times New Roman"/>
                <w:b w:val="false"/>
                <w:i w:val="false"/>
                <w:color w:val="000000"/>
                <w:sz w:val="20"/>
              </w:rPr>
              <w:t>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Назначение пособия награжденной матери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от 17 июня 2024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учебного заведения</w:t>
            </w:r>
            <w:r>
              <w:br/>
            </w:r>
            <w:r>
              <w:rPr>
                <w:rFonts w:ascii="Times New Roman"/>
                <w:b w:val="false"/>
                <w:i w:val="false"/>
                <w:color w:val="000000"/>
                <w:sz w:val="20"/>
              </w:rPr>
              <w:t>дата выдачи, исходящий № ____</w:t>
            </w:r>
          </w:p>
        </w:tc>
      </w:tr>
    </w:tbl>
    <w:bookmarkStart w:name="z156" w:id="122"/>
    <w:p>
      <w:pPr>
        <w:spacing w:after="0"/>
        <w:ind w:left="0"/>
        <w:jc w:val="left"/>
      </w:pPr>
      <w:r>
        <w:rPr>
          <w:rFonts w:ascii="Times New Roman"/>
          <w:b/>
          <w:i w:val="false"/>
          <w:color w:val="000000"/>
        </w:rPr>
        <w:t xml:space="preserve"> СПРАВКА</w:t>
      </w:r>
    </w:p>
    <w:bookmarkEnd w:id="122"/>
    <w:p>
      <w:pPr>
        <w:spacing w:after="0"/>
        <w:ind w:left="0"/>
        <w:jc w:val="both"/>
      </w:pPr>
      <w:bookmarkStart w:name="z157" w:id="123"/>
      <w:r>
        <w:rPr>
          <w:rFonts w:ascii="Times New Roman"/>
          <w:b w:val="false"/>
          <w:i w:val="false"/>
          <w:color w:val="000000"/>
          <w:sz w:val="28"/>
        </w:rPr>
        <w:t>
      Дана гражданину __________________________________________________________</w:t>
      </w:r>
    </w:p>
    <w:bookmarkEnd w:id="12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обучающегося, с указанием даты рождения) в том, что он (а) действительно является</w:t>
      </w:r>
    </w:p>
    <w:p>
      <w:pPr>
        <w:spacing w:after="0"/>
        <w:ind w:left="0"/>
        <w:jc w:val="both"/>
      </w:pPr>
      <w:r>
        <w:rPr>
          <w:rFonts w:ascii="Times New Roman"/>
          <w:b w:val="false"/>
          <w:i w:val="false"/>
          <w:color w:val="000000"/>
          <w:sz w:val="28"/>
        </w:rPr>
        <w:t>обучающимся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(полное название учебного заведения)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класса/курса, форма обучения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Справка действительна на 20__/20__ учебный год.</w:t>
      </w:r>
    </w:p>
    <w:p>
      <w:pPr>
        <w:spacing w:after="0"/>
        <w:ind w:left="0"/>
        <w:jc w:val="both"/>
      </w:pPr>
      <w:r>
        <w:rPr>
          <w:rFonts w:ascii="Times New Roman"/>
          <w:b w:val="false"/>
          <w:i w:val="false"/>
          <w:color w:val="000000"/>
          <w:sz w:val="28"/>
        </w:rPr>
        <w:t>Справка выдана для предъявления в ________________________________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Срок обучения в учебном заведении _____ лет,</w:t>
      </w:r>
    </w:p>
    <w:p>
      <w:pPr>
        <w:spacing w:after="0"/>
        <w:ind w:left="0"/>
        <w:jc w:val="both"/>
      </w:pPr>
      <w:r>
        <w:rPr>
          <w:rFonts w:ascii="Times New Roman"/>
          <w:b w:val="false"/>
          <w:i w:val="false"/>
          <w:color w:val="000000"/>
          <w:sz w:val="28"/>
        </w:rPr>
        <w:t>период обучения с ___ ______20 ___ года по ____ __________20____ года</w:t>
      </w:r>
    </w:p>
    <w:p>
      <w:pPr>
        <w:spacing w:after="0"/>
        <w:ind w:left="0"/>
        <w:jc w:val="both"/>
      </w:pPr>
      <w:r>
        <w:rPr>
          <w:rFonts w:ascii="Times New Roman"/>
          <w:b w:val="false"/>
          <w:i w:val="false"/>
          <w:color w:val="000000"/>
          <w:sz w:val="28"/>
        </w:rPr>
        <w:t>Примечание: справка действительна 1 год.</w:t>
      </w:r>
    </w:p>
    <w:p>
      <w:pPr>
        <w:spacing w:after="0"/>
        <w:ind w:left="0"/>
        <w:jc w:val="both"/>
      </w:pPr>
      <w:r>
        <w:rPr>
          <w:rFonts w:ascii="Times New Roman"/>
          <w:b w:val="false"/>
          <w:i w:val="false"/>
          <w:color w:val="000000"/>
          <w:sz w:val="28"/>
        </w:rPr>
        <w:t>В случаях отчисления обучающегося из учебного заведения или перевода на заочную</w:t>
      </w:r>
    </w:p>
    <w:p>
      <w:pPr>
        <w:spacing w:after="0"/>
        <w:ind w:left="0"/>
        <w:jc w:val="both"/>
      </w:pPr>
      <w:r>
        <w:rPr>
          <w:rFonts w:ascii="Times New Roman"/>
          <w:b w:val="false"/>
          <w:i w:val="false"/>
          <w:color w:val="000000"/>
          <w:sz w:val="28"/>
        </w:rPr>
        <w:t>форму обучения, руководитель учебного заведения извещает отделение</w:t>
      </w:r>
    </w:p>
    <w:p>
      <w:pPr>
        <w:spacing w:after="0"/>
        <w:ind w:left="0"/>
        <w:jc w:val="both"/>
      </w:pPr>
      <w:r>
        <w:rPr>
          <w:rFonts w:ascii="Times New Roman"/>
          <w:b w:val="false"/>
          <w:i w:val="false"/>
          <w:color w:val="000000"/>
          <w:sz w:val="28"/>
        </w:rPr>
        <w:t>Государственной корпорации по месту жительства получателя пособия.</w:t>
      </w:r>
    </w:p>
    <w:p>
      <w:pPr>
        <w:spacing w:after="0"/>
        <w:ind w:left="0"/>
        <w:jc w:val="both"/>
      </w:pPr>
      <w:r>
        <w:rPr>
          <w:rFonts w:ascii="Times New Roman"/>
          <w:b w:val="false"/>
          <w:i w:val="false"/>
          <w:color w:val="000000"/>
          <w:sz w:val="28"/>
        </w:rPr>
        <w:t>Место печати учебного заведения</w:t>
      </w:r>
    </w:p>
    <w:p>
      <w:pPr>
        <w:spacing w:after="0"/>
        <w:ind w:left="0"/>
        <w:jc w:val="both"/>
      </w:pPr>
      <w:r>
        <w:rPr>
          <w:rFonts w:ascii="Times New Roman"/>
          <w:b w:val="false"/>
          <w:i w:val="false"/>
          <w:color w:val="000000"/>
          <w:sz w:val="28"/>
        </w:rPr>
        <w:t>Руководитель учебного заведения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или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от 17 июня 2024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w:t>
            </w:r>
            <w:r>
              <w:br/>
            </w:r>
            <w:r>
              <w:rPr>
                <w:rFonts w:ascii="Times New Roman"/>
                <w:b w:val="false"/>
                <w:i w:val="false"/>
                <w:color w:val="000000"/>
                <w:sz w:val="20"/>
              </w:rPr>
              <w:t>_________________________</w:t>
            </w:r>
            <w:r>
              <w:br/>
            </w: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 труда</w:t>
            </w:r>
            <w:r>
              <w:br/>
            </w:r>
            <w:r>
              <w:rPr>
                <w:rFonts w:ascii="Times New Roman"/>
                <w:b w:val="false"/>
                <w:i w:val="false"/>
                <w:color w:val="000000"/>
                <w:sz w:val="20"/>
              </w:rPr>
              <w:t>и социальной защиты</w:t>
            </w:r>
            <w:r>
              <w:br/>
            </w:r>
            <w:r>
              <w:rPr>
                <w:rFonts w:ascii="Times New Roman"/>
                <w:b w:val="false"/>
                <w:i w:val="false"/>
                <w:color w:val="000000"/>
                <w:sz w:val="20"/>
              </w:rPr>
              <w:t>по ________________ области</w:t>
            </w:r>
          </w:p>
        </w:tc>
      </w:tr>
    </w:tbl>
    <w:bookmarkStart w:name="z162" w:id="124"/>
    <w:p>
      <w:pPr>
        <w:spacing w:after="0"/>
        <w:ind w:left="0"/>
        <w:jc w:val="left"/>
      </w:pPr>
      <w:r>
        <w:rPr>
          <w:rFonts w:ascii="Times New Roman"/>
          <w:b/>
          <w:i w:val="false"/>
          <w:color w:val="000000"/>
        </w:rPr>
        <w:t xml:space="preserve"> Заявление на изменение размера пособия</w:t>
      </w:r>
    </w:p>
    <w:bookmarkEnd w:id="124"/>
    <w:p>
      <w:pPr>
        <w:spacing w:after="0"/>
        <w:ind w:left="0"/>
        <w:jc w:val="both"/>
      </w:pPr>
      <w:bookmarkStart w:name="z163" w:id="125"/>
      <w:r>
        <w:rPr>
          <w:rFonts w:ascii="Times New Roman"/>
          <w:b w:val="false"/>
          <w:i w:val="false"/>
          <w:color w:val="000000"/>
          <w:sz w:val="28"/>
        </w:rPr>
        <w:t>
      От гражданина (ки) ____________________________________________________</w:t>
      </w:r>
    </w:p>
    <w:bookmarkEnd w:id="125"/>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 г.</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Адрес постоянного места жительства: _____________________________ область</w:t>
      </w:r>
    </w:p>
    <w:p>
      <w:pPr>
        <w:spacing w:after="0"/>
        <w:ind w:left="0"/>
        <w:jc w:val="both"/>
      </w:pPr>
      <w:r>
        <w:rPr>
          <w:rFonts w:ascii="Times New Roman"/>
          <w:b w:val="false"/>
          <w:i w:val="false"/>
          <w:color w:val="000000"/>
          <w:sz w:val="28"/>
        </w:rPr>
        <w:t>_____________________________ город (район) _________ село: _____________</w:t>
      </w:r>
    </w:p>
    <w:p>
      <w:pPr>
        <w:spacing w:after="0"/>
        <w:ind w:left="0"/>
        <w:jc w:val="both"/>
      </w:pPr>
      <w:r>
        <w:rPr>
          <w:rFonts w:ascii="Times New Roman"/>
          <w:b w:val="false"/>
          <w:i w:val="false"/>
          <w:color w:val="000000"/>
          <w:sz w:val="28"/>
        </w:rPr>
        <w:t>улица (микрорайон) ___________________ дом _______ квартира _____________</w:t>
      </w:r>
    </w:p>
    <w:p>
      <w:pPr>
        <w:spacing w:after="0"/>
        <w:ind w:left="0"/>
        <w:jc w:val="both"/>
      </w:pPr>
      <w:r>
        <w:rPr>
          <w:rFonts w:ascii="Times New Roman"/>
          <w:b w:val="false"/>
          <w:i w:val="false"/>
          <w:color w:val="000000"/>
          <w:sz w:val="28"/>
        </w:rPr>
        <w:t>Прошу принять дополнительные документы для изменения размера пособия многодетной семье.</w:t>
      </w:r>
    </w:p>
    <w:bookmarkStart w:name="z164" w:id="126"/>
    <w:p>
      <w:pPr>
        <w:spacing w:after="0"/>
        <w:ind w:left="0"/>
        <w:jc w:val="both"/>
      </w:pPr>
      <w:r>
        <w:rPr>
          <w:rFonts w:ascii="Times New Roman"/>
          <w:b w:val="false"/>
          <w:i w:val="false"/>
          <w:color w:val="000000"/>
          <w:sz w:val="28"/>
        </w:rPr>
        <w:t>
      Перечень документов, приложенных к заявлению:</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 w:id="127"/>
      <w:r>
        <w:rPr>
          <w:rFonts w:ascii="Times New Roman"/>
          <w:b w:val="false"/>
          <w:i w:val="false"/>
          <w:color w:val="000000"/>
          <w:sz w:val="28"/>
        </w:rPr>
        <w:t>
      Даю согласие на сбор и обработку моих персональных данных,</w:t>
      </w:r>
    </w:p>
    <w:bookmarkEnd w:id="127"/>
    <w:p>
      <w:pPr>
        <w:spacing w:after="0"/>
        <w:ind w:left="0"/>
        <w:jc w:val="both"/>
      </w:pPr>
      <w:r>
        <w:rPr>
          <w:rFonts w:ascii="Times New Roman"/>
          <w:b w:val="false"/>
          <w:i w:val="false"/>
          <w:color w:val="000000"/>
          <w:sz w:val="28"/>
        </w:rPr>
        <w:t>необходимых для назначения выплаты.</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 мобильный __________ Е-маil __________</w:t>
      </w:r>
    </w:p>
    <w:p>
      <w:pPr>
        <w:spacing w:after="0"/>
        <w:ind w:left="0"/>
        <w:jc w:val="both"/>
      </w:pPr>
      <w:r>
        <w:rPr>
          <w:rFonts w:ascii="Times New Roman"/>
          <w:b w:val="false"/>
          <w:i w:val="false"/>
          <w:color w:val="000000"/>
          <w:sz w:val="28"/>
        </w:rPr>
        <w:t>Дата подачи "____" __________ 20 ___ года</w:t>
      </w:r>
    </w:p>
    <w:p>
      <w:pPr>
        <w:spacing w:after="0"/>
        <w:ind w:left="0"/>
        <w:jc w:val="both"/>
      </w:pPr>
      <w:r>
        <w:rPr>
          <w:rFonts w:ascii="Times New Roman"/>
          <w:b w:val="false"/>
          <w:i w:val="false"/>
          <w:color w:val="000000"/>
          <w:sz w:val="28"/>
        </w:rPr>
        <w:t>Подпись заявителя ______________</w:t>
      </w:r>
    </w:p>
    <w:p>
      <w:pPr>
        <w:spacing w:after="0"/>
        <w:ind w:left="0"/>
        <w:jc w:val="both"/>
      </w:pPr>
      <w:r>
        <w:rPr>
          <w:rFonts w:ascii="Times New Roman"/>
          <w:b w:val="false"/>
          <w:i w:val="false"/>
          <w:color w:val="000000"/>
          <w:sz w:val="28"/>
        </w:rPr>
        <w:t>Заявление гражданин (ки)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"______" _______________ 20 ___ года № 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_______________________________________________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