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c6b2" w14:textId="24ec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юстиции Республики Казахстан от 5 июля 2023 года № 464 "Об утверждении Правил разработки, согласования и государственной регистрации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июня 2024 года № 509. Зарегистрирован в Министерстве юстиции Республики Казахстан 14 июня 2024 года № 34496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5 июля 2023 года № 464 "Об утверждении Правил разработки, согласования и государственной регистрации нормативных правовых актов" (зарегистрированный в Реестре государственной регистрации нормативных правовых актов под № 33048)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государственной регистрации нормативных правовых актов,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Применение принципов "умного регулирования" и Agile при разработке, согласовании и государственной регистрации нормативных правовых актов центральных государственных органов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целях применения положений настоящей главы под "умным регулированием" понимается применение следующих принципов правовой политики: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разумное регулирование;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прозрачное регулирование;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доказательное регулирование;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результативное регулирование;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прав, свобод и законных интересов человека.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Под разумным регулированием в сфере ведомственного регулирования понимается следующее: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общественной деятельности применяется как крайняя мера при разрешении вопросов, возникающих в общественной жизни, поскольку количество регуляторных мер, превышающих разумный предел, создает регуляторное бремя для ее адресатов;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решении задач, стоящих перед разработчиком, важно в первую очередь искать альтернативные способы, не связанные с регуляторным вмешательством;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введения регуляторных мер они изучаются на предмет приемлемости для достижения предполагаемых целей и наименьшей степени ограничения прав, свобод и законных интересов граждан и организаций;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предлагаемые меры демонстрируют преимущественный уровень положительного влияния, а также учитывают побочные негативные последствия;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достижение максимальной эффективности государственного регулирования при минимальных затратах финансовых, кадровых и организационно-технических ресурсов благодаря применению современных информационно-коммуникационных технологий.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Под прозрачным регулированием в сфере ведомственного регулирования понимается следующее: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регулятор обеспечивает формирование множественных точек доступа стейкхолдеров, в том числе посредством развития и применения новых инструментов, обеспечивающих учет интересов всех сторон, кого потенциально затронет вводимое регулирование;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принятии решения выбирается наиболее оптимальный баланс интересов всех сторон с соблюдением принципов отраслевой политики постоянного характера, что способствует принятию наиболее оптимального решения, снижает степень влияния произвольных решений в процессе осуществления правового регулирования;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минимизация использования бланкетных способов формирования правовых норм.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Под доказательным регулированием в сфере ведомственного регулирования понимается следующее: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доказательный подход становится одним из основных векторов развития ведомственного регулирования;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повышения качества ведомственного регулирования регуляторные решения основываются на надежных и объективных данных, в том числе научных и экспертных исследованиях, результатах изучения общественного мнения, статистических данных;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демонстрирующие преимущество того или иного способа регулирования, доступными для проверки.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этого неотъемлемым элементом правовой политики является формирование широкой доказательной базы посредством сбора, хранения, обработки, анализа количественных данных и управления ими.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Под результативным регулированием в сфере ведомственного регулирования понимается следующее: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системная ретроспективная оценка мер правового регулирования, которая не носит эпизодический характер;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систематический мониторинг эффектов, вызванных введенным регулированием на предмет действенности и соответствия заявленным целям;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клиентоцентричность регулирования, предполагающее максимальное удовлетворение интересов и потребностей адресатов;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недостижения предполагаемого результата принятие мер, направленных на совершенствование первичных регуляторных подходов.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Основным принципом первоочередной и эффективной защиты во всех сферах общественной и государственной жизни является реализация конституционного положения о том, что права и свободы человека определяют содержание нормативных правовых актов.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аспектом недопущения различного рода нарушений служит соблюдение основных прав, свобод и обязанностей, закрепленных разделом II "Человек и гражданин"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а также настоящих Правил при разработке, согласовании и принятии нормативных правовых актов.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выстраивания и упорядочивания функций, ориентированных на потребности населения, создания и справедливого распределения общественных благ проводится постоянное развитие ведомственного регулирования посредством проведения реинжиниринга и оптимизации бизнес-процессов.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Государственные органы – разработчики, заинтересованные в эффективном межведомственном взаимодействии, прикладывают к проекту нормативного правового акта чек-лист соблюдения принципов "умного регулирования" согласно приложению 4 к настоящим Правилам и описание модели бизнес-процесса вводимого регулирования (нотация и моделирование бизнес-процессов BPMN, блок-схемы Flowchart, UML, интеллект-карты, либо иной удобный для разработчика инструмент) для выстраивания релевантного текста регулирования и облегчения понимания положений разрабатываемых проектов нормативных правовых актов.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По проектам нормативных правовых актов, содержащим чек-лист и схемы регулирования в виде смоделированных бизнес-процессов, допускается проведение предметных согласительных процедур между государственным органом – разработчиком и органами юстиции, а также использование иных Agile-инструментов, включая гибкие и итеративные подходы для выработки единого решения.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проектов нормативных правовых актов применение Agile обеспечивает гибкость и адаптивность процесса доработки проекта нормативного правового акта.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 нормативному правовому акту, прошедшему государственную регистрацию в органах юстиции, государственный орган – разработчик в течение 5 (пяти) рабочих дней размещает на своем официальном интернет-ресурсе описание модели бизнес-процесса вводимого регулирования.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целях дальнейшего улучшения качества ведомственного регулирования и вовлеченности заинтересованных сторон, органы юстиции ведут учет работы с применением принципов "умного регулирования" и Agile.";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регистрации нормативных правовых актов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Чек-лист соблюдения принципов "умного регулирования"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принципа "умного регулирования"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– разработчик в свободной форме излагает о применении принципа при введении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разумное регулирование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прозрачное регулирование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доказательное регулирование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результативное регулирование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прав, свобод и законных интересов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