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dbea" w14:textId="616d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 "Об утверждении проверочного листа за соблюдением законодательства Республики Казахстан 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4 июня 2024 года № 236-нқ и Заместителя Премьер-Министра – Министра национальной экономики Республики Казахстан от 10 июня 2024 года № 32. Зарегистрирован в Министерстве юстиции Республики Казахстан 11 июня 2024 года № 34478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 "Об утверждении проверочного листа за соблюдением законодательства Республики Казахстан о защите прав потребителей" (зарегистрирован в Реестре государственной регистрации нормативных правовых актов под № 21350)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защите прав потребителей,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236-нқ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212-НҚ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Проверочный лист за соблюдением законодательства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казахском и русском языках информации о продавце (изготовителе, исполнителе), его контактных данных, контактных данных уполномоченного органа в сфере защиты прав потребителей и субъектов досудебного урегулирования потребительских споров, а также информации о праве потребителя обратиться к ним за восстановлением своих нарушенных прав и законных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 надлежащего качества в течение четырнадцати календарных дней и ненадлежащего качества в течение гарантийного срока, а в случае, если на товар не установлен гарантийный срок в пределах двух лет со дня передачи товара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письменного ответа на претензию об устранении нарушений прав и законных интересов потребителя в течение десяти календарных дней со дня получения претензии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казахском и русском языках информации о товаре: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виды и особенности предлагаемых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знак соответствия в случае, если товар (работа, услуга) подлежит процедуре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отнесении продукции к органической продукции, если она является таковой;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состав товара, в отношении продуктов питания - сведения о составе, в том числе о наличии и количестве пищевых добавок, кормов и кормовых добавок, биологически активных добавок к пище;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наличии в продуктах питания компонентов, состоящих из (или) полученных с применением генетически модифицированных организмов, в случае, если их содержание в таком компоненте составляет 0,9 и более процентов, а также указание отдельно стоящим предложением слов "Данный продукт содержит генетически модифицированные организмы" на ярлыке - для упакованных продуктов, на указателях о продукте - для неупакованных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товарный знак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стоимость в тенге и условия приобретения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или отсутствие гарантийного 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рекомендации по приготовлению пищевых продуктов, если это требуется из специфики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дата и место изготовления, срок службы и (или) срок годности, и (или) срок хранения товара, указание условий хранения товара, если они отличаются от обычных условий хранения соответствующего товара либо требуют специальных условий хранения,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 по истечении указанных сроков представляет опасность для жизни, здоровья и (или) имущества потребителя и окружающей среды или становится непригодным для использования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наименование (фирменное наименование), местонахождение (юридический адрес) продавца (изготовителя, исполнителя), местонахождение индивидуального предпринимателя или юридического лица (его филиала, представительства), уполномоченного продавцом (изготовителем) на принятие претензий от потребителя и производящего ремонт и техническое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указание на конкретное лицо, которое будет выполнять работу (оказывать услугу), и информацию о нем, если это имеет значение исходя из характера работы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указание на использование фонограмм, аудиовизуальной записи при оказании развлекательных услуг исполнителями музыкальных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величина массы (нетто), объем, количество и (или) комплектность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 о назначении и об условиях эффективного и безопасного применения товара, а также иные сведения, которые являются обязательными для представления потребителю либо предусмотрены договором, заключенным между потребителем и продавцом (изготовителем, исполнителем)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товара, проданного с истекшим сроком годности, небезопасного и (или) некачественного товара, выпущенного с нарушением прав интеллектуальной собственности, независимо от его употребления, сохранения товарного вида, потребительских свойств, пломб, ярлыков в течение тридцати календарных дней со дня приобретения товара с возвратом потребителю денежной суммы за купленный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продавцом потребителю товара, в том числе при реализации товара в электронной торговле, соответствующего образцу и (или) описанию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недостатков работы (услуги), обнаруженных в ходе ее выполнения (оказания), и недостатков выполненной работы (оказанной услуги) в течение десяти календарных дней с момента предъявления соответствующего требования, если иной срок не установлен договором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договор с потребителем условий, нарушающих и (или) ущемляющих права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освобождение или необоснованное ограничение ответственности продавца (исполнителя, изготовителя) в случае причинения вреда жизни, здоровью и (или) имуществу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или ограничение прав потребителя в случае полного или частичного невыполнения или ненадлежащего выполнения продавцом (исполнителем, изготовителем)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обязанностей потребителя по навязанным дополнительно продавцом (исполнителем, изготовителем) возмездным товарам (работам, услугам);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требования по оплате потребителем несоразмерно большой суммы (свыше тридцати процентов стоимости товара, услуги, работы) в случае невыполнения им обязательств по договору, за исключением договоров на туристское обслуживание и договоров приобретения авиабилетов по невозвратным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цены на товары (работы, услуги) при приеме платежей с использованием платежных карточек, превышающей цену их продажи при оплате наличными деньгами;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предоставление продавцу (исполнителю, изготовителю) права в одностороннем порядке изменять и (или) расторгать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предоставление продавцу (исполнителю, изготовителю) права не возвращать уплаченную денежную сумму за непредоставленный товар (услуги, работы) в случае расторжения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предоставление продавцу (исполнителю, изготовителю) возможности увеличивать цену без предоставления потребителю права расторгнуть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продавцу (исполнителю, изготовителю) права определять соответствие товара условиям договора или предоставление ему права толкования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ограничение ответственности продавца (исполнителя, изготовителя) по обязательствам, принятым его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установление обязанности потребителя выполнить все обязательства в случае, если продавец (исполнитель, изготовитель) не выполнит своих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предоставление продавцу (исполнителю, производителю) права передавать свои права и обязанности по договору третьему лицу без соблюдения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 перемене лиц в обязательстве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