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2460" w14:textId="6bf2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июня 2024 года № 346. Зарегистрирован в Министерстве юстиции Республики Казахстан 10 июня 2024 года № 34470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 (зарегистрирован в Реестре государственной регистрации нормативных правовых актов под № 10422)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 на праве собственности, соответствующих сведениям, указанным в паспорте производства этилового спирта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стационарных производственных помещений на праве собственности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информационной системы единого государственного кадастра недвижимости (далее – ИС ЕГКН).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 – специализированных стационарных помещений и площадок (для хранения этилового спирта), предназначенных для хранения, приема и отпуска этилового спирта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складских помещений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складских помещений для хранения, приема и отпуска этилового спирта, отвечающих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о государственном регулировании производства и оборота этилового спирта и алкогольной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складских помещений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 на праве собственности, соответствующих сведениям, указанным в паспорте производства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стационарных производственных помещений на праве собственности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Получается услугодателем из ИС ЕГКН. Наличие стационарного помещения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оборудования, на праве собственности, используемого исключительно для производства алкогольной продукции (за исключением технологического оборудования на праве собственности для производства пивоваренной продукции, производственные мощности которых выше четырехсот тысяч декалитров в год, используемых для производства безалкогольных напитков)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бухгалтерских (учетных) документов о принятии технологического оборудования на баланс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указанного оборудования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 – специализированных стационарных помещений, предназначенных для хранения, приема и отпуска этилового спирта, используемого на выработку алкогольной продукции, и для хранения, приема и отпуска произведенной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складских помещений для хранения спирта, и складских помещений для хранения произведенной алкогольной продукции, отвечающих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о государственном регулировании производства и оборота этилового спирта и алкогольной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складских помещений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помещений, предназначенных для хранения, приема и отпуска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 на праве собственности или на праве временного владения (пользования), безвозмездного пользования, а также не занятых другим лицензиатом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 с отметкой регистрирующего органа о произведенной регистрации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ИС ЕГКН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аренды или безвозмездного пользования – в случае заключения данных договоров на срок менее одного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 помещения, используемого для иных, чем постоянное проживание, целей, расположенного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 на праве собственности или на праве временного владения (пользования), безвозмездного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документ, с отметкой регистрирующего органа о произведенной регистрации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ИС ЕГКН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аренды или безвозмездного пользования – в случае заключения данных договоров на срок менее одного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