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0b9" w14:textId="c66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7 июня 2024 года № 28. Зарегистрирован в Министерстве юстиции Республики Казахстан 7 июня 2024 года № 34462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4"/>
    <w:bookmarkStart w:name="z10" w:id="5"/>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сфере передачи электрической энергии, водоснабжения и (или) водоотведения, производства, передачи, распределения и (или) снабжения тепловой энергии.</w:t>
      </w:r>
    </w:p>
    <w:bookmarkEnd w:id="6"/>
    <w:bookmarkStart w:name="z13" w:id="7"/>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снабжения тепловой энергии осуществляется в соответствии с </w:t>
      </w:r>
      <w:r>
        <w:rPr>
          <w:rFonts w:ascii="Times New Roman"/>
          <w:b w:val="false"/>
          <w:i w:val="false"/>
          <w:color w:val="000000"/>
          <w:sz w:val="28"/>
        </w:rPr>
        <w:t>Параграфом 3-1</w:t>
      </w:r>
      <w:r>
        <w:rPr>
          <w:rFonts w:ascii="Times New Roman"/>
          <w:b w:val="false"/>
          <w:i w:val="false"/>
          <w:color w:val="000000"/>
          <w:sz w:val="28"/>
        </w:rPr>
        <w:t xml:space="preserve"> Главы 2 настоящих Правил.";</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формам согласно приложению 1 к настоящим Правилам.</w:t>
      </w:r>
    </w:p>
    <w:bookmarkEnd w:id="8"/>
    <w:bookmarkStart w:name="z16" w:id="9"/>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ведомство уполномоченного органа,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9"/>
    <w:bookmarkStart w:name="z17" w:id="10"/>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10"/>
    <w:bookmarkStart w:name="z18" w:id="11"/>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"208-7.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208-31</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"208-31. Минимальные доли, указанные в пункте 208-30 настоящих Правил, определяются ведомством уполномоченного органа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208-35</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"208-35. Заявка на утверждение инвестиционной программы представляется в электронной форме через веб-портал "База "Монополист":</w:t>
      </w:r>
    </w:p>
    <w:bookmarkEnd w:id="14"/>
    <w:bookmarkStart w:name="z25" w:id="15"/>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одновременно в ведомство уполномоченного органа и государственный орган, осуществляющий руководство в соответствующих отраслях;</w:t>
      </w:r>
    </w:p>
    <w:bookmarkEnd w:id="15"/>
    <w:bookmarkStart w:name="z26" w:id="16"/>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и делегированных субъектов,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16"/>
    <w:bookmarkStart w:name="z27" w:id="17"/>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17"/>
    <w:bookmarkStart w:name="z28" w:id="18"/>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341 настоящих Правил и рассматривается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 который рассматривает проект инвестиционной программы субъекта в срок не более сорока пяти рабочих дней со дня его представления на утверждение.</w:t>
      </w:r>
    </w:p>
    <w:bookmarkEnd w:id="18"/>
    <w:bookmarkStart w:name="z29" w:id="19"/>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208-39</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"208-39. В случае, если при рассмотрении заявки на утверждение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208-49</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"208-49.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изменения тарифа:</w:t>
      </w:r>
    </w:p>
    <w:bookmarkEnd w:id="21"/>
    <w:bookmarkStart w:name="z34" w:id="2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22"/>
    <w:bookmarkStart w:name="z35" w:id="2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208-55</w:t>
      </w:r>
      <w:r>
        <w:rPr>
          <w:rFonts w:ascii="Times New Roman"/>
          <w:b w:val="false"/>
          <w:i w:val="false"/>
          <w:color w:val="000000"/>
          <w:sz w:val="28"/>
        </w:rPr>
        <w:t xml:space="preserve">, </w:t>
      </w:r>
      <w:r>
        <w:rPr>
          <w:rFonts w:ascii="Times New Roman"/>
          <w:b w:val="false"/>
          <w:i w:val="false"/>
          <w:color w:val="000000"/>
          <w:sz w:val="28"/>
        </w:rPr>
        <w:t>208-56</w:t>
      </w:r>
      <w:r>
        <w:rPr>
          <w:rFonts w:ascii="Times New Roman"/>
          <w:b w:val="false"/>
          <w:i w:val="false"/>
          <w:color w:val="000000"/>
          <w:sz w:val="28"/>
        </w:rPr>
        <w:t xml:space="preserve">, </w:t>
      </w:r>
      <w:r>
        <w:rPr>
          <w:rFonts w:ascii="Times New Roman"/>
          <w:b w:val="false"/>
          <w:i w:val="false"/>
          <w:color w:val="000000"/>
          <w:sz w:val="28"/>
        </w:rPr>
        <w:t>208-57</w:t>
      </w:r>
      <w:r>
        <w:rPr>
          <w:rFonts w:ascii="Times New Roman"/>
          <w:b w:val="false"/>
          <w:i w:val="false"/>
          <w:color w:val="000000"/>
          <w:sz w:val="28"/>
        </w:rPr>
        <w:t xml:space="preserve"> и </w:t>
      </w:r>
      <w:r>
        <w:rPr>
          <w:rFonts w:ascii="Times New Roman"/>
          <w:b w:val="false"/>
          <w:i w:val="false"/>
          <w:color w:val="000000"/>
          <w:sz w:val="28"/>
        </w:rPr>
        <w:t>208-58</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"208-55.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24"/>
    <w:bookmarkStart w:name="z38" w:id="25"/>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25"/>
    <w:bookmarkStart w:name="z39" w:id="26"/>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26"/>
    <w:bookmarkStart w:name="z40" w:id="27"/>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7"/>
    <w:bookmarkStart w:name="z41" w:id="28"/>
    <w:p>
      <w:pPr>
        <w:spacing w:after="0"/>
        <w:ind w:left="0"/>
        <w:jc w:val="both"/>
      </w:pPr>
      <w:r>
        <w:rPr>
          <w:rFonts w:ascii="Times New Roman"/>
          <w:b w:val="false"/>
          <w:i w:val="false"/>
          <w:color w:val="000000"/>
          <w:sz w:val="28"/>
        </w:rPr>
        <w:t>
      208-56. Субъект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в пункте 208-55 настоящих Правил в срок:</w:t>
      </w:r>
    </w:p>
    <w:bookmarkEnd w:id="28"/>
    <w:bookmarkStart w:name="z42" w:id="2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29"/>
    <w:bookmarkStart w:name="z43" w:id="3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30"/>
    <w:bookmarkStart w:name="z44" w:id="31"/>
    <w:p>
      <w:pPr>
        <w:spacing w:after="0"/>
        <w:ind w:left="0"/>
        <w:jc w:val="both"/>
      </w:pPr>
      <w:r>
        <w:rPr>
          <w:rFonts w:ascii="Times New Roman"/>
          <w:b w:val="false"/>
          <w:i w:val="false"/>
          <w:color w:val="000000"/>
          <w:sz w:val="28"/>
        </w:rPr>
        <w:t>
      208-57.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 в срок:</w:t>
      </w:r>
    </w:p>
    <w:bookmarkEnd w:id="31"/>
    <w:bookmarkStart w:name="z45" w:id="3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32"/>
    <w:bookmarkStart w:name="z46" w:id="3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33"/>
    <w:bookmarkStart w:name="z47" w:id="34"/>
    <w:p>
      <w:pPr>
        <w:spacing w:after="0"/>
        <w:ind w:left="0"/>
        <w:jc w:val="both"/>
      </w:pPr>
      <w:r>
        <w:rPr>
          <w:rFonts w:ascii="Times New Roman"/>
          <w:b w:val="false"/>
          <w:i w:val="false"/>
          <w:color w:val="000000"/>
          <w:sz w:val="28"/>
        </w:rPr>
        <w:t>
      208-58.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w:t>
      </w:r>
    </w:p>
    <w:bookmarkEnd w:id="34"/>
    <w:bookmarkStart w:name="z48" w:id="35"/>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35"/>
    <w:bookmarkStart w:name="z49" w:id="36"/>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208-73</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"208-73. В рамках заявки на утверждение тарифа на следующий регуляторный период, субъект предоставляет ведомству уполномоченного органа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208-81</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"208-81.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208-92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208-93</w:t>
      </w:r>
      <w:r>
        <w:rPr>
          <w:rFonts w:ascii="Times New Roman"/>
          <w:b w:val="false"/>
          <w:i w:val="false"/>
          <w:color w:val="000000"/>
          <w:sz w:val="28"/>
        </w:rPr>
        <w:t xml:space="preserve"> изложить в следующей редакции:</w:t>
      </w:r>
    </w:p>
    <w:bookmarkStart w:name="z56" w:id="39"/>
    <w:p>
      <w:pPr>
        <w:spacing w:after="0"/>
        <w:ind w:left="0"/>
        <w:jc w:val="both"/>
      </w:pPr>
      <w:r>
        <w:rPr>
          <w:rFonts w:ascii="Times New Roman"/>
          <w:b w:val="false"/>
          <w:i w:val="false"/>
          <w:color w:val="000000"/>
          <w:sz w:val="28"/>
        </w:rPr>
        <w:t xml:space="preserve">
      "208-93. Субъект представляет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инвестиционной программы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 в сроки указанные в пункте 42 настоящих Правил, с указанием следующих сведений:</w:t>
      </w:r>
    </w:p>
    <w:bookmarkEnd w:id="39"/>
    <w:bookmarkStart w:name="z57" w:id="40"/>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40"/>
    <w:bookmarkStart w:name="z58" w:id="41"/>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настоящим Правилам;</w:t>
      </w:r>
    </w:p>
    <w:bookmarkEnd w:id="41"/>
    <w:bookmarkStart w:name="z59" w:id="42"/>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42"/>
    <w:bookmarkStart w:name="z60" w:id="43"/>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208-112</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"208-112. При определении эффективности соотношения собственного и заҰмного капитала субъекта, ведомство уполномоченного органа учитывает:</w:t>
      </w:r>
    </w:p>
    <w:bookmarkEnd w:id="44"/>
    <w:bookmarkStart w:name="z63" w:id="45"/>
    <w:p>
      <w:pPr>
        <w:spacing w:after="0"/>
        <w:ind w:left="0"/>
        <w:jc w:val="both"/>
      </w:pPr>
      <w:r>
        <w:rPr>
          <w:rFonts w:ascii="Times New Roman"/>
          <w:b w:val="false"/>
          <w:i w:val="false"/>
          <w:color w:val="000000"/>
          <w:sz w:val="28"/>
        </w:rPr>
        <w:t>
      1) соотношение собственного и заҰмного капитала, применяемое в отношении других субъектов в Республике Казахстан;</w:t>
      </w:r>
    </w:p>
    <w:bookmarkEnd w:id="45"/>
    <w:bookmarkStart w:name="z64" w:id="46"/>
    <w:p>
      <w:pPr>
        <w:spacing w:after="0"/>
        <w:ind w:left="0"/>
        <w:jc w:val="both"/>
      </w:pPr>
      <w:r>
        <w:rPr>
          <w:rFonts w:ascii="Times New Roman"/>
          <w:b w:val="false"/>
          <w:i w:val="false"/>
          <w:color w:val="000000"/>
          <w:sz w:val="28"/>
        </w:rPr>
        <w:t>
      2) подход к оценке соотношения собственного и заҰмного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46"/>
    <w:bookmarkStart w:name="z65" w:id="47"/>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сферах электроэнергетики, теплоэнергетики и водоснабжения и (или) водоотведения с использованием общедоступных наборов данных."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208-115</w:t>
      </w:r>
      <w:r>
        <w:rPr>
          <w:rFonts w:ascii="Times New Roman"/>
          <w:b w:val="false"/>
          <w:i w:val="false"/>
          <w:color w:val="000000"/>
          <w:sz w:val="28"/>
        </w:rPr>
        <w:t xml:space="preserve"> изложить в следующей редакции:</w:t>
      </w:r>
    </w:p>
    <w:bookmarkStart w:name="z68" w:id="48"/>
    <w:p>
      <w:pPr>
        <w:spacing w:after="0"/>
        <w:ind w:left="0"/>
        <w:jc w:val="both"/>
      </w:pPr>
      <w:r>
        <w:rPr>
          <w:rFonts w:ascii="Times New Roman"/>
          <w:b w:val="false"/>
          <w:i w:val="false"/>
          <w:color w:val="000000"/>
          <w:sz w:val="28"/>
        </w:rPr>
        <w:t>
      "208-115. Безрисковая ставка устанавливается в соответствии с текущей базовой ставкой Национального Банка Республики Казахстан на момент принятия решения ведомством уполномоченного органа при рассмотрении заявки на утверждение тарифа.";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и </w:t>
      </w:r>
      <w:r>
        <w:rPr>
          <w:rFonts w:ascii="Times New Roman"/>
          <w:b w:val="false"/>
          <w:i w:val="false"/>
          <w:color w:val="000000"/>
          <w:sz w:val="28"/>
        </w:rPr>
        <w:t>208-133</w:t>
      </w:r>
      <w:r>
        <w:rPr>
          <w:rFonts w:ascii="Times New Roman"/>
          <w:b w:val="false"/>
          <w:i w:val="false"/>
          <w:color w:val="000000"/>
          <w:sz w:val="28"/>
        </w:rPr>
        <w:t xml:space="preserve"> изложить в следующей редакции:</w:t>
      </w:r>
    </w:p>
    <w:bookmarkStart w:name="z70" w:id="49"/>
    <w:p>
      <w:pPr>
        <w:spacing w:after="0"/>
        <w:ind w:left="0"/>
        <w:jc w:val="both"/>
      </w:pPr>
      <w:r>
        <w:rPr>
          <w:rFonts w:ascii="Times New Roman"/>
          <w:b w:val="false"/>
          <w:i w:val="false"/>
          <w:color w:val="000000"/>
          <w:sz w:val="28"/>
        </w:rPr>
        <w:t>
      "208-131. Ведомство уполномоченного органа для субъектов, оказывающих регулируемые услуги по передаче электрической энергии за регуляторный период, устанавливает весовые коэффициенты для следующих показателей качества и надежности:</w:t>
      </w:r>
    </w:p>
    <w:bookmarkEnd w:id="49"/>
    <w:bookmarkStart w:name="z71" w:id="50"/>
    <w:p>
      <w:pPr>
        <w:spacing w:after="0"/>
        <w:ind w:left="0"/>
        <w:jc w:val="both"/>
      </w:pPr>
      <w:r>
        <w:rPr>
          <w:rFonts w:ascii="Times New Roman"/>
          <w:b w:val="false"/>
          <w:i w:val="false"/>
          <w:color w:val="000000"/>
          <w:sz w:val="28"/>
        </w:rPr>
        <w:t>
      1) средний индекс длительности перерыва в работе системы (SAIDI) – средняя длительность долгосрочных внеплановых отключений в соответствии с общепринятыми в мире правилами, час;</w:t>
      </w:r>
    </w:p>
    <w:bookmarkEnd w:id="50"/>
    <w:bookmarkStart w:name="z72" w:id="51"/>
    <w:p>
      <w:pPr>
        <w:spacing w:after="0"/>
        <w:ind w:left="0"/>
        <w:jc w:val="both"/>
      </w:pPr>
      <w:r>
        <w:rPr>
          <w:rFonts w:ascii="Times New Roman"/>
          <w:b w:val="false"/>
          <w:i w:val="false"/>
          <w:color w:val="000000"/>
          <w:sz w:val="28"/>
        </w:rPr>
        <w:t>
      2) средний индекс длительности перерыва в работе системы (SAIFI) – средняя частота долгосрочных внеплановых отключений в соответствии с общепринятыми в мире правилами, час;</w:t>
      </w:r>
    </w:p>
    <w:bookmarkEnd w:id="51"/>
    <w:bookmarkStart w:name="z73" w:id="52"/>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52"/>
    <w:bookmarkStart w:name="z74" w:id="53"/>
    <w:p>
      <w:pPr>
        <w:spacing w:after="0"/>
        <w:ind w:left="0"/>
        <w:jc w:val="both"/>
      </w:pPr>
      <w:r>
        <w:rPr>
          <w:rFonts w:ascii="Times New Roman"/>
          <w:b w:val="false"/>
          <w:i w:val="false"/>
          <w:color w:val="000000"/>
          <w:sz w:val="28"/>
        </w:rPr>
        <w:t>
      4) время устранения аварий в сетях, час;</w:t>
      </w:r>
    </w:p>
    <w:bookmarkEnd w:id="53"/>
    <w:bookmarkStart w:name="z75" w:id="54"/>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54"/>
    <w:bookmarkStart w:name="z76" w:id="55"/>
    <w:p>
      <w:pPr>
        <w:spacing w:after="0"/>
        <w:ind w:left="0"/>
        <w:jc w:val="both"/>
      </w:pPr>
      <w:r>
        <w:rPr>
          <w:rFonts w:ascii="Times New Roman"/>
          <w:b w:val="false"/>
          <w:i w:val="false"/>
          <w:color w:val="000000"/>
          <w:sz w:val="28"/>
        </w:rPr>
        <w:t>
      6) снижение уровня нормативных потерь, %;</w:t>
      </w:r>
    </w:p>
    <w:bookmarkEnd w:id="55"/>
    <w:bookmarkStart w:name="z77" w:id="56"/>
    <w:p>
      <w:pPr>
        <w:spacing w:after="0"/>
        <w:ind w:left="0"/>
        <w:jc w:val="both"/>
      </w:pPr>
      <w:r>
        <w:rPr>
          <w:rFonts w:ascii="Times New Roman"/>
          <w:b w:val="false"/>
          <w:i w:val="false"/>
          <w:color w:val="000000"/>
          <w:sz w:val="28"/>
        </w:rPr>
        <w:t>
      7) своевременное выполнение ремонтных работ;</w:t>
      </w:r>
    </w:p>
    <w:bookmarkEnd w:id="56"/>
    <w:bookmarkStart w:name="z78" w:id="57"/>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57"/>
    <w:bookmarkStart w:name="z79" w:id="58"/>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58"/>
    <w:bookmarkStart w:name="z80" w:id="59"/>
    <w:p>
      <w:pPr>
        <w:spacing w:after="0"/>
        <w:ind w:left="0"/>
        <w:jc w:val="both"/>
      </w:pPr>
      <w:r>
        <w:rPr>
          <w:rFonts w:ascii="Times New Roman"/>
          <w:b w:val="false"/>
          <w:i w:val="false"/>
          <w:color w:val="000000"/>
          <w:sz w:val="28"/>
        </w:rPr>
        <w:t>
      10) снижение износа основных средств.</w:t>
      </w:r>
    </w:p>
    <w:bookmarkEnd w:id="59"/>
    <w:bookmarkStart w:name="z81" w:id="60"/>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снабжению тепловой энергией, устанавливает весовые коэффициенты для следующих показателей качества и надежности:</w:t>
      </w:r>
    </w:p>
    <w:bookmarkEnd w:id="60"/>
    <w:bookmarkStart w:name="z82" w:id="61"/>
    <w:p>
      <w:pPr>
        <w:spacing w:after="0"/>
        <w:ind w:left="0"/>
        <w:jc w:val="both"/>
      </w:pPr>
      <w:r>
        <w:rPr>
          <w:rFonts w:ascii="Times New Roman"/>
          <w:b w:val="false"/>
          <w:i w:val="false"/>
          <w:color w:val="000000"/>
          <w:sz w:val="28"/>
        </w:rPr>
        <w:t>
      1) количество подтвержденных дней в году с отклонениями от допустимых значений температурного графика по источникам производства тепловой энергии, дней;</w:t>
      </w:r>
    </w:p>
    <w:bookmarkEnd w:id="61"/>
    <w:bookmarkStart w:name="z83" w:id="62"/>
    <w:p>
      <w:pPr>
        <w:spacing w:after="0"/>
        <w:ind w:left="0"/>
        <w:jc w:val="both"/>
      </w:pPr>
      <w:r>
        <w:rPr>
          <w:rFonts w:ascii="Times New Roman"/>
          <w:b w:val="false"/>
          <w:i w:val="false"/>
          <w:color w:val="000000"/>
          <w:sz w:val="28"/>
        </w:rPr>
        <w:t>
      2) количество аварий, единиц;</w:t>
      </w:r>
    </w:p>
    <w:bookmarkEnd w:id="62"/>
    <w:bookmarkStart w:name="z84" w:id="63"/>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63"/>
    <w:bookmarkStart w:name="z85" w:id="64"/>
    <w:p>
      <w:pPr>
        <w:spacing w:after="0"/>
        <w:ind w:left="0"/>
        <w:jc w:val="both"/>
      </w:pPr>
      <w:r>
        <w:rPr>
          <w:rFonts w:ascii="Times New Roman"/>
          <w:b w:val="false"/>
          <w:i w:val="false"/>
          <w:color w:val="000000"/>
          <w:sz w:val="28"/>
        </w:rPr>
        <w:t>
      4) снижение уровня нормативных потерь тепловой энергии, %;</w:t>
      </w:r>
    </w:p>
    <w:bookmarkEnd w:id="64"/>
    <w:bookmarkStart w:name="z86" w:id="65"/>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65"/>
    <w:bookmarkStart w:name="z87" w:id="66"/>
    <w:p>
      <w:pPr>
        <w:spacing w:after="0"/>
        <w:ind w:left="0"/>
        <w:jc w:val="both"/>
      </w:pPr>
      <w:r>
        <w:rPr>
          <w:rFonts w:ascii="Times New Roman"/>
          <w:b w:val="false"/>
          <w:i w:val="false"/>
          <w:color w:val="000000"/>
          <w:sz w:val="28"/>
        </w:rPr>
        <w:t>
      6) внедрение инновационной технологии в предприятии по регулируемой услуге;</w:t>
      </w:r>
    </w:p>
    <w:bookmarkEnd w:id="66"/>
    <w:bookmarkStart w:name="z88" w:id="67"/>
    <w:p>
      <w:pPr>
        <w:spacing w:after="0"/>
        <w:ind w:left="0"/>
        <w:jc w:val="both"/>
      </w:pPr>
      <w:r>
        <w:rPr>
          <w:rFonts w:ascii="Times New Roman"/>
          <w:b w:val="false"/>
          <w:i w:val="false"/>
          <w:color w:val="000000"/>
          <w:sz w:val="28"/>
        </w:rPr>
        <w:t>
      7) своевременное завершение ремонта (реконструкции, модернизации, замены);</w:t>
      </w:r>
    </w:p>
    <w:bookmarkEnd w:id="67"/>
    <w:bookmarkStart w:name="z89" w:id="68"/>
    <w:p>
      <w:pPr>
        <w:spacing w:after="0"/>
        <w:ind w:left="0"/>
        <w:jc w:val="both"/>
      </w:pPr>
      <w:r>
        <w:rPr>
          <w:rFonts w:ascii="Times New Roman"/>
          <w:b w:val="false"/>
          <w:i w:val="false"/>
          <w:color w:val="000000"/>
          <w:sz w:val="28"/>
        </w:rPr>
        <w:t>
      8) время устранения аварий в сетях, час;</w:t>
      </w:r>
    </w:p>
    <w:bookmarkEnd w:id="68"/>
    <w:bookmarkStart w:name="z90" w:id="69"/>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69"/>
    <w:bookmarkStart w:name="z91" w:id="70"/>
    <w:p>
      <w:pPr>
        <w:spacing w:after="0"/>
        <w:ind w:left="0"/>
        <w:jc w:val="both"/>
      </w:pPr>
      <w:r>
        <w:rPr>
          <w:rFonts w:ascii="Times New Roman"/>
          <w:b w:val="false"/>
          <w:i w:val="false"/>
          <w:color w:val="000000"/>
          <w:sz w:val="28"/>
        </w:rPr>
        <w:t>
      10) снижение износа основных средств.</w:t>
      </w:r>
    </w:p>
    <w:bookmarkEnd w:id="70"/>
    <w:bookmarkStart w:name="z92" w:id="71"/>
    <w:p>
      <w:pPr>
        <w:spacing w:after="0"/>
        <w:ind w:left="0"/>
        <w:jc w:val="both"/>
      </w:pPr>
      <w:r>
        <w:rPr>
          <w:rFonts w:ascii="Times New Roman"/>
          <w:b w:val="false"/>
          <w:i w:val="false"/>
          <w:color w:val="000000"/>
          <w:sz w:val="28"/>
        </w:rPr>
        <w:t>
      208-133. Ведомство уполномоченного органа для субъектов, оказывающих регулируемые услуги по водоснабжению и (или) водоотведению, устанавливает весовые коэффициенты для следующих показателей качества и надежности:</w:t>
      </w:r>
    </w:p>
    <w:bookmarkEnd w:id="71"/>
    <w:bookmarkStart w:name="z93" w:id="72"/>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(кВт*час/куб. м);</w:t>
      </w:r>
    </w:p>
    <w:bookmarkEnd w:id="72"/>
    <w:bookmarkStart w:name="z94" w:id="73"/>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73"/>
    <w:bookmarkStart w:name="z95" w:id="74"/>
    <w:p>
      <w:pPr>
        <w:spacing w:after="0"/>
        <w:ind w:left="0"/>
        <w:jc w:val="both"/>
      </w:pPr>
      <w:r>
        <w:rPr>
          <w:rFonts w:ascii="Times New Roman"/>
          <w:b w:val="false"/>
          <w:i w:val="false"/>
          <w:color w:val="000000"/>
          <w:sz w:val="28"/>
        </w:rPr>
        <w:t>
      3) снижение уровня нормативных потерь воды, %;</w:t>
      </w:r>
    </w:p>
    <w:bookmarkEnd w:id="74"/>
    <w:bookmarkStart w:name="z96" w:id="75"/>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75"/>
    <w:bookmarkStart w:name="z97" w:id="76"/>
    <w:p>
      <w:pPr>
        <w:spacing w:after="0"/>
        <w:ind w:left="0"/>
        <w:jc w:val="both"/>
      </w:pPr>
      <w:r>
        <w:rPr>
          <w:rFonts w:ascii="Times New Roman"/>
          <w:b w:val="false"/>
          <w:i w:val="false"/>
          <w:color w:val="000000"/>
          <w:sz w:val="28"/>
        </w:rPr>
        <w:t>
      5) своевременное выполнение ремонтных работ;</w:t>
      </w:r>
    </w:p>
    <w:bookmarkEnd w:id="76"/>
    <w:bookmarkStart w:name="z98" w:id="77"/>
    <w:p>
      <w:pPr>
        <w:spacing w:after="0"/>
        <w:ind w:left="0"/>
        <w:jc w:val="both"/>
      </w:pPr>
      <w:r>
        <w:rPr>
          <w:rFonts w:ascii="Times New Roman"/>
          <w:b w:val="false"/>
          <w:i w:val="false"/>
          <w:color w:val="000000"/>
          <w:sz w:val="28"/>
        </w:rPr>
        <w:t>
      6) количество аварий, единиц;</w:t>
      </w:r>
    </w:p>
    <w:bookmarkEnd w:id="77"/>
    <w:bookmarkStart w:name="z99" w:id="78"/>
    <w:p>
      <w:pPr>
        <w:spacing w:after="0"/>
        <w:ind w:left="0"/>
        <w:jc w:val="both"/>
      </w:pPr>
      <w:r>
        <w:rPr>
          <w:rFonts w:ascii="Times New Roman"/>
          <w:b w:val="false"/>
          <w:i w:val="false"/>
          <w:color w:val="000000"/>
          <w:sz w:val="28"/>
        </w:rPr>
        <w:t>
      7) доля проб сточных вод, несоответствующих установленным нормативам допустимых сбросов, лимитам на сбросы/доля проб питьевой воды в распределительной водопроводной сети, несоответствующих установленным требованиям, в общем объеме проб, отработанных по результату производственного контроля качества питьевой воды, %;</w:t>
      </w:r>
    </w:p>
    <w:bookmarkEnd w:id="78"/>
    <w:bookmarkStart w:name="z100" w:id="79"/>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79"/>
    <w:bookmarkStart w:name="z101" w:id="80"/>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80"/>
    <w:bookmarkStart w:name="z102" w:id="81"/>
    <w:p>
      <w:pPr>
        <w:spacing w:after="0"/>
        <w:ind w:left="0"/>
        <w:jc w:val="both"/>
      </w:pPr>
      <w:r>
        <w:rPr>
          <w:rFonts w:ascii="Times New Roman"/>
          <w:b w:val="false"/>
          <w:i w:val="false"/>
          <w:color w:val="000000"/>
          <w:sz w:val="28"/>
        </w:rPr>
        <w:t>
      10) снижение износа основных средств,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208-135</w:t>
      </w:r>
      <w:r>
        <w:rPr>
          <w:rFonts w:ascii="Times New Roman"/>
          <w:b w:val="false"/>
          <w:i w:val="false"/>
          <w:color w:val="000000"/>
          <w:sz w:val="28"/>
        </w:rPr>
        <w:t xml:space="preserve"> и </w:t>
      </w:r>
      <w:r>
        <w:rPr>
          <w:rFonts w:ascii="Times New Roman"/>
          <w:b w:val="false"/>
          <w:i w:val="false"/>
          <w:color w:val="000000"/>
          <w:sz w:val="28"/>
        </w:rPr>
        <w:t>208-136</w:t>
      </w:r>
      <w:r>
        <w:rPr>
          <w:rFonts w:ascii="Times New Roman"/>
          <w:b w:val="false"/>
          <w:i w:val="false"/>
          <w:color w:val="000000"/>
          <w:sz w:val="28"/>
        </w:rPr>
        <w:t xml:space="preserve"> изложить в следующей редакции:</w:t>
      </w:r>
    </w:p>
    <w:bookmarkStart w:name="z104" w:id="82"/>
    <w:p>
      <w:pPr>
        <w:spacing w:after="0"/>
        <w:ind w:left="0"/>
        <w:jc w:val="both"/>
      </w:pPr>
      <w:r>
        <w:rPr>
          <w:rFonts w:ascii="Times New Roman"/>
          <w:b w:val="false"/>
          <w:i w:val="false"/>
          <w:color w:val="000000"/>
          <w:sz w:val="28"/>
        </w:rPr>
        <w:t>
      "208-135. Ведомство уполномоченного органа устанавливает весовые коэффициенты к каждому показателю качества и надежности для целей расчета штрафов субъекта.</w:t>
      </w:r>
    </w:p>
    <w:bookmarkEnd w:id="82"/>
    <w:bookmarkStart w:name="z105" w:id="83"/>
    <w:p>
      <w:pPr>
        <w:spacing w:after="0"/>
        <w:ind w:left="0"/>
        <w:jc w:val="both"/>
      </w:pPr>
      <w:r>
        <w:rPr>
          <w:rFonts w:ascii="Times New Roman"/>
          <w:b w:val="false"/>
          <w:i w:val="false"/>
          <w:color w:val="000000"/>
          <w:sz w:val="28"/>
        </w:rPr>
        <w:t>
      При утверждении показателей качества и надежности ведомство уполномоченного органа определяет отрицательные показатели, соответствующие для улучшения оказания регулируемой услуги Субъекта.</w:t>
      </w:r>
    </w:p>
    <w:bookmarkEnd w:id="83"/>
    <w:bookmarkStart w:name="z106" w:id="84"/>
    <w:p>
      <w:pPr>
        <w:spacing w:after="0"/>
        <w:ind w:left="0"/>
        <w:jc w:val="both"/>
      </w:pPr>
      <w:r>
        <w:rPr>
          <w:rFonts w:ascii="Times New Roman"/>
          <w:b w:val="false"/>
          <w:i w:val="false"/>
          <w:color w:val="000000"/>
          <w:sz w:val="28"/>
        </w:rPr>
        <w:t>
      208-136. Сумма весовых коэффициентов по всем показателям качества и надежности, указанных в пунктах 208-131, 208-132 и 208-133 настоящих Правил для субъекта равна 100 %.</w:t>
      </w:r>
    </w:p>
    <w:bookmarkEnd w:id="84"/>
    <w:bookmarkStart w:name="z107" w:id="85"/>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ведомство уполномоченного органа анализ и/или расчеты о не учтенных показателях для включения их весовых долей на утвержденные показатели качества и надежности.</w:t>
      </w:r>
    </w:p>
    <w:bookmarkEnd w:id="85"/>
    <w:bookmarkStart w:name="z108" w:id="86"/>
    <w:p>
      <w:pPr>
        <w:spacing w:after="0"/>
        <w:ind w:left="0"/>
        <w:jc w:val="both"/>
      </w:pPr>
      <w:r>
        <w:rPr>
          <w:rFonts w:ascii="Times New Roman"/>
          <w:b w:val="false"/>
          <w:i w:val="false"/>
          <w:color w:val="000000"/>
          <w:sz w:val="28"/>
        </w:rPr>
        <w:t>
      При отсутствии анализа и/или расчетов о не учтенных показателях ведомство уполномоченного органа исключает долю каждого не учтенного показателя качества и надежности от всех весовых коэффициентов в размере 10 %.</w:t>
      </w:r>
    </w:p>
    <w:bookmarkEnd w:id="86"/>
    <w:bookmarkStart w:name="z109" w:id="87"/>
    <w:p>
      <w:pPr>
        <w:spacing w:after="0"/>
        <w:ind w:left="0"/>
        <w:jc w:val="both"/>
      </w:pPr>
      <w:r>
        <w:rPr>
          <w:rFonts w:ascii="Times New Roman"/>
          <w:b w:val="false"/>
          <w:i w:val="false"/>
          <w:color w:val="000000"/>
          <w:sz w:val="28"/>
        </w:rPr>
        <w:t>
      При определении весового коэффициента ведомство уполномоченного органа рассчитывает показатель качества и надежности по следующей приоритетности:</w:t>
      </w:r>
    </w:p>
    <w:bookmarkEnd w:id="87"/>
    <w:bookmarkStart w:name="z110" w:id="88"/>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bookmarkEnd w:id="88"/>
    <w:bookmarkStart w:name="z111" w:id="89"/>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bookmarkEnd w:id="89"/>
    <w:bookmarkStart w:name="z112" w:id="90"/>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bookmarkEnd w:id="90"/>
    <w:bookmarkStart w:name="z113" w:id="91"/>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208-144</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"208-144. В рамках ежегодной корректировки субъект представляет в ведомство уполномоченного органа отчет о достижении показателей эффективности, за исключением первого регуляторного года, ежегодно:</w:t>
      </w:r>
    </w:p>
    <w:bookmarkEnd w:id="92"/>
    <w:bookmarkStart w:name="z116" w:id="93"/>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93"/>
    <w:bookmarkStart w:name="z117" w:id="94"/>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94"/>
    <w:bookmarkStart w:name="z118" w:id="95"/>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95"/>
    <w:bookmarkStart w:name="z119" w:id="96"/>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96"/>
    <w:bookmarkStart w:name="z120" w:id="97"/>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97"/>
    <w:bookmarkStart w:name="z121" w:id="98"/>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208-149</w:t>
      </w:r>
      <w:r>
        <w:rPr>
          <w:rFonts w:ascii="Times New Roman"/>
          <w:b w:val="false"/>
          <w:i w:val="false"/>
          <w:color w:val="000000"/>
          <w:sz w:val="28"/>
        </w:rPr>
        <w:t xml:space="preserve"> изложить в следующей редакции:</w:t>
      </w:r>
    </w:p>
    <w:bookmarkStart w:name="z123" w:id="99"/>
    <w:p>
      <w:pPr>
        <w:spacing w:after="0"/>
        <w:ind w:left="0"/>
        <w:jc w:val="both"/>
      </w:pPr>
      <w:r>
        <w:rPr>
          <w:rFonts w:ascii="Times New Roman"/>
          <w:b w:val="false"/>
          <w:i w:val="false"/>
          <w:color w:val="000000"/>
          <w:sz w:val="28"/>
        </w:rPr>
        <w:t>
      "208-149. При систематическом недостижении субъектом показателей эффективности, приведшем к величине общего стимулирующего штрафа 70% и больше более двух раз регуляторного периода, ведомство уполномоченного органа ограничивает утверждение тарифа на следующий регуляторный период с учетом стимулирующего метода тарифного регулирования.";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208-151</w:t>
      </w:r>
      <w:r>
        <w:rPr>
          <w:rFonts w:ascii="Times New Roman"/>
          <w:b w:val="false"/>
          <w:i w:val="false"/>
          <w:color w:val="000000"/>
          <w:sz w:val="28"/>
        </w:rPr>
        <w:t xml:space="preserve"> и </w:t>
      </w:r>
      <w:r>
        <w:rPr>
          <w:rFonts w:ascii="Times New Roman"/>
          <w:b w:val="false"/>
          <w:i w:val="false"/>
          <w:color w:val="000000"/>
          <w:sz w:val="28"/>
        </w:rPr>
        <w:t>208-152</w:t>
      </w:r>
      <w:r>
        <w:rPr>
          <w:rFonts w:ascii="Times New Roman"/>
          <w:b w:val="false"/>
          <w:i w:val="false"/>
          <w:color w:val="000000"/>
          <w:sz w:val="28"/>
        </w:rPr>
        <w:t xml:space="preserve"> изложить в следующей редакции:</w:t>
      </w:r>
    </w:p>
    <w:bookmarkStart w:name="z125" w:id="100"/>
    <w:p>
      <w:pPr>
        <w:spacing w:after="0"/>
        <w:ind w:left="0"/>
        <w:jc w:val="both"/>
      </w:pPr>
      <w:r>
        <w:rPr>
          <w:rFonts w:ascii="Times New Roman"/>
          <w:b w:val="false"/>
          <w:i w:val="false"/>
          <w:color w:val="000000"/>
          <w:sz w:val="28"/>
        </w:rPr>
        <w:t>
      "208-151. Ежегодная корректировка рассчитывается как сумма следующих значений:</w:t>
      </w:r>
    </w:p>
    <w:bookmarkEnd w:id="100"/>
    <w:bookmarkStart w:name="z126" w:id="101"/>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101"/>
    <w:bookmarkStart w:name="z127" w:id="102"/>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102"/>
    <w:bookmarkStart w:name="z128" w:id="103"/>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103"/>
    <w:bookmarkStart w:name="z129" w:id="104"/>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104"/>
    <w:bookmarkStart w:name="z130" w:id="105"/>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105"/>
    <w:bookmarkStart w:name="z131" w:id="106"/>
    <w:p>
      <w:pPr>
        <w:spacing w:after="0"/>
        <w:ind w:left="0"/>
        <w:jc w:val="both"/>
      </w:pPr>
      <w:r>
        <w:rPr>
          <w:rFonts w:ascii="Times New Roman"/>
          <w:b w:val="false"/>
          <w:i w:val="false"/>
          <w:color w:val="000000"/>
          <w:sz w:val="28"/>
        </w:rPr>
        <w:t>
      208-152. Субъект ежегодно представляет ведомству уполномоченного органа заявку на корректировку до окончания регуляторного года:</w:t>
      </w:r>
    </w:p>
    <w:bookmarkEnd w:id="106"/>
    <w:bookmarkStart w:name="z132" w:id="107"/>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107"/>
    <w:bookmarkStart w:name="z133" w:id="108"/>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108"/>
    <w:bookmarkStart w:name="z134" w:id="109"/>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109"/>
    <w:bookmarkStart w:name="z135" w:id="110"/>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110"/>
    <w:bookmarkStart w:name="z136" w:id="111"/>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111"/>
    <w:bookmarkStart w:name="z137" w:id="112"/>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208-160 изложить в следующей редакции:</w:t>
      </w:r>
    </w:p>
    <w:bookmarkStart w:name="z139" w:id="113"/>
    <w:p>
      <w:pPr>
        <w:spacing w:after="0"/>
        <w:ind w:left="0"/>
        <w:jc w:val="both"/>
      </w:pPr>
      <w:r>
        <w:rPr>
          <w:rFonts w:ascii="Times New Roman"/>
          <w:b w:val="false"/>
          <w:i w:val="false"/>
          <w:color w:val="000000"/>
          <w:sz w:val="28"/>
        </w:rPr>
        <w:t>
      "5) корректировка по контролируемым затратам на разницу более 3% между прогнозируемой и фактической инфляцией.";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208-168</w:t>
      </w:r>
      <w:r>
        <w:rPr>
          <w:rFonts w:ascii="Times New Roman"/>
          <w:b w:val="false"/>
          <w:i w:val="false"/>
          <w:color w:val="000000"/>
          <w:sz w:val="28"/>
        </w:rPr>
        <w:t xml:space="preserve"> изложить в следующей редакции:</w:t>
      </w:r>
    </w:p>
    <w:bookmarkStart w:name="z141" w:id="114"/>
    <w:p>
      <w:pPr>
        <w:spacing w:after="0"/>
        <w:ind w:left="0"/>
        <w:jc w:val="both"/>
      </w:pPr>
      <w:r>
        <w:rPr>
          <w:rFonts w:ascii="Times New Roman"/>
          <w:b w:val="false"/>
          <w:i w:val="false"/>
          <w:color w:val="000000"/>
          <w:sz w:val="28"/>
        </w:rPr>
        <w:t>
      "208-168.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114"/>
    <w:bookmarkStart w:name="z142" w:id="115"/>
    <w:p>
      <w:pPr>
        <w:spacing w:after="0"/>
        <w:ind w:left="0"/>
        <w:jc w:val="both"/>
      </w:pPr>
      <w:r>
        <w:rPr>
          <w:rFonts w:ascii="Times New Roman"/>
          <w:b w:val="false"/>
          <w:i w:val="false"/>
          <w:color w:val="000000"/>
          <w:sz w:val="28"/>
        </w:rPr>
        <w:t>
      дополнить пунктом 384-1 следующего содержания:</w:t>
      </w:r>
    </w:p>
    <w:bookmarkEnd w:id="115"/>
    <w:bookmarkStart w:name="z143" w:id="116"/>
    <w:p>
      <w:pPr>
        <w:spacing w:after="0"/>
        <w:ind w:left="0"/>
        <w:jc w:val="both"/>
      </w:pPr>
      <w:r>
        <w:rPr>
          <w:rFonts w:ascii="Times New Roman"/>
          <w:b w:val="false"/>
          <w:i w:val="false"/>
          <w:color w:val="000000"/>
          <w:sz w:val="28"/>
        </w:rPr>
        <w:t>
      "384-1.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среднего значения диапазона показателей прогноза социально-экономического развития Республики Казахстан (инфляция).";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145" w:id="117"/>
    <w:p>
      <w:pPr>
        <w:spacing w:after="0"/>
        <w:ind w:left="0"/>
        <w:jc w:val="both"/>
      </w:pPr>
      <w:r>
        <w:rPr>
          <w:rFonts w:ascii="Times New Roman"/>
          <w:b w:val="false"/>
          <w:i w:val="false"/>
          <w:color w:val="000000"/>
          <w:sz w:val="28"/>
        </w:rPr>
        <w:t>
      "541. Ставка прибыли для субъектов, предоставляющих услуги водоснабжения и (или) водоотведения, а также для субъектов, осуществляющих изменении утвержденного ведомством уполномоченного органа тарифа до истечения его срока на основании подпункта 4) пункта 601 настоящих Правил принимается в размере не более пятидесяти процентов.</w:t>
      </w:r>
    </w:p>
    <w:bookmarkEnd w:id="117"/>
    <w:bookmarkStart w:name="z146" w:id="118"/>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118"/>
    <w:bookmarkStart w:name="z147" w:id="119"/>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119"/>
    <w:bookmarkStart w:name="z148" w:id="120"/>
    <w:p>
      <w:pPr>
        <w:spacing w:after="0"/>
        <w:ind w:left="0"/>
        <w:jc w:val="both"/>
      </w:pPr>
      <w:r>
        <w:rPr>
          <w:rFonts w:ascii="Times New Roman"/>
          <w:b w:val="false"/>
          <w:i w:val="false"/>
          <w:color w:val="000000"/>
          <w:sz w:val="28"/>
        </w:rPr>
        <w:t>
      дополнить пунктом 542-1 следующего содержания:</w:t>
      </w:r>
    </w:p>
    <w:bookmarkEnd w:id="120"/>
    <w:bookmarkStart w:name="z149" w:id="121"/>
    <w:p>
      <w:pPr>
        <w:spacing w:after="0"/>
        <w:ind w:left="0"/>
        <w:jc w:val="both"/>
      </w:pPr>
      <w:r>
        <w:rPr>
          <w:rFonts w:ascii="Times New Roman"/>
          <w:b w:val="false"/>
          <w:i w:val="false"/>
          <w:color w:val="000000"/>
          <w:sz w:val="28"/>
        </w:rPr>
        <w:t>
      "542-1. При остаточной стоимости основных средств менее 30% учтенных в инвестиционной программе, уполномоченный орган рассчитывает дополнительные средства финансирования на реализацию инвестиционной программы путем умножения на коэффициент до 0,5 от стоимости износа основных средств.";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w:t>
      </w:r>
      <w:r>
        <w:rPr>
          <w:rFonts w:ascii="Times New Roman"/>
          <w:b w:val="false"/>
          <w:i w:val="false"/>
          <w:color w:val="000000"/>
          <w:sz w:val="28"/>
        </w:rPr>
        <w:t xml:space="preserve"> дополнить подпунктом 4-1) следующего содержания:</w:t>
      </w:r>
    </w:p>
    <w:bookmarkStart w:name="z151" w:id="122"/>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122"/>
    <w:bookmarkStart w:name="z152" w:id="12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123"/>
    <w:bookmarkStart w:name="z153" w:id="12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124"/>
    <w:bookmarkStart w:name="z154" w:id="1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c 10 июня 2024 года.</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56" w:id="126"/>
      <w:r>
        <w:rPr>
          <w:rFonts w:ascii="Times New Roman"/>
          <w:b w:val="false"/>
          <w:i w:val="false"/>
          <w:color w:val="000000"/>
          <w:sz w:val="28"/>
        </w:rPr>
        <w:t>
      "СОГЛАСОВАН"</w:t>
      </w:r>
    </w:p>
    <w:bookmarkEnd w:id="12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7" w:id="127"/>
      <w:r>
        <w:rPr>
          <w:rFonts w:ascii="Times New Roman"/>
          <w:b w:val="false"/>
          <w:i w:val="false"/>
          <w:color w:val="000000"/>
          <w:sz w:val="28"/>
        </w:rPr>
        <w:t>
      "СОГЛАСОВАН"</w:t>
      </w:r>
    </w:p>
    <w:bookmarkEnd w:id="12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8" w:id="128"/>
      <w:r>
        <w:rPr>
          <w:rFonts w:ascii="Times New Roman"/>
          <w:b w:val="false"/>
          <w:i w:val="false"/>
          <w:color w:val="000000"/>
          <w:sz w:val="28"/>
        </w:rPr>
        <w:t>
      "СОГЛАСОВАН"</w:t>
      </w:r>
    </w:p>
    <w:bookmarkEnd w:id="128"/>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9" w:id="129"/>
      <w:r>
        <w:rPr>
          <w:rFonts w:ascii="Times New Roman"/>
          <w:b w:val="false"/>
          <w:i w:val="false"/>
          <w:color w:val="000000"/>
          <w:sz w:val="28"/>
        </w:rPr>
        <w:t>
      "СОГЛАСОВАН"</w:t>
      </w:r>
    </w:p>
    <w:bookmarkEnd w:id="12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