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068b" w14:textId="c8e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мая 2024 года № 130. Зарегистрирован в Министерстве юстиции Республики Казахстан 6 июня 2024 года № 34457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130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 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следующее изменение: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профессиональной практики для организаций технического и профессионального, послесреднего образования, утвержденном приложением 4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Предприятие (организация) обеспечивает обучающегося базой профессиональной практики в соответствии с профилем образовательной программы.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(организациями), являющимися базами практики,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32140) следующие изменения: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 в организациях технического и профессионального, послесреднего образования,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учебного процесса по кредитной технологии обучения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организации учебного процесса по кредитной технологии обучения (далее – КТО) в организациях технического и профессионального, послесреднего образования (далее – организации ТиППО).";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академический кредит – унифицированная единица измерения объема учебной и (или) научной работы (нагрузки) обучающегося и (или) преподавателя (педагога), необходимого для достижения результатов обучения образовательной программы;";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комиссии оформляется протоколом. Протоколы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 На основе решения комиссии, оценка результатов обучения вносится в транскрипт студента.".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 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33682) следующее дополнение: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утвержденных указанным приказом: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Дистанционное обучение в организациях технического и профессионального, послесреднего образования,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Закона Республики Казахстан "Об образовании".".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