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bc5ba" w14:textId="77bc5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актов надзора в сфере торгового мореплавания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транспорта Республики Казахстан от 29 мая 2024 года № 195. Зарегистрирован в Министерстве юстиции Республики Казахстан 3 июня 2024 года № 34449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08.06.2024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23-2)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4 Закона Республики Казахстан "О торговом мореплавании"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форму акта надзора портов и портовых сооружений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акта надзора маломерного судна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автомобильного транспорта и транспортного контроля Министерства транспорта Республики Казахстан в установленном законодательством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транспорта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транспорта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c 8 июня 2024 года и подлежит официальному опубликованию.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транспорта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2024 года № 195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надзора портов и портовых сооружений</w:t>
      </w:r>
    </w:p>
    <w:bookmarkEnd w:id="10"/>
    <w:p>
      <w:pPr>
        <w:spacing w:after="0"/>
        <w:ind w:left="0"/>
        <w:jc w:val="both"/>
      </w:pPr>
      <w:bookmarkStart w:name="z19" w:id="11"/>
      <w:r>
        <w:rPr>
          <w:rFonts w:ascii="Times New Roman"/>
          <w:b w:val="false"/>
          <w:i w:val="false"/>
          <w:color w:val="000000"/>
          <w:sz w:val="28"/>
        </w:rPr>
        <w:t>
      Наименование владельца:__________________________________________________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 или фамилия, имя, отчество (при его наличии) собственника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объекта надзора: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Дата, время и место составления акта: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государственного органа: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Должностное лицо составивший акт: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должность,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Представитель владельца присутствовавший при оформлении акта: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меры оперативного реагирования: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Нарушения требований законодательства Республики Казахстан (со ссылкой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нормы нормативных правовых актов), послужившие основанием применения меры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оперативного реагирования: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действия меры оперативного реагирования (при необходимости):____________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получил: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наличии), подпись,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Руководитель государственного органа: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наличии),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Запись с указанием заявленных мотивов отказа: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2024 года № 195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надзора маломерного судна</w:t>
      </w:r>
    </w:p>
    <w:bookmarkEnd w:id="12"/>
    <w:p>
      <w:pPr>
        <w:spacing w:after="0"/>
        <w:ind w:left="0"/>
        <w:jc w:val="both"/>
      </w:pPr>
      <w:bookmarkStart w:name="z23" w:id="13"/>
      <w:r>
        <w:rPr>
          <w:rFonts w:ascii="Times New Roman"/>
          <w:b w:val="false"/>
          <w:i w:val="false"/>
          <w:color w:val="000000"/>
          <w:sz w:val="28"/>
        </w:rPr>
        <w:t>
      Регистрационный №: ____________________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Судовладелец: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 или фамилия, имя, отчество (при его наличии) собственника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Дата, время и место составления акта: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государственного органа: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Должностное лицо составивший акт: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должность,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Судоводитель: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меры оперативного реагирования: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Нарушения требований законодательства Республики Казахстан (со ссылкой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нормы нормативных правовых актов), послужившие основанием применения меры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оперативного реагирования: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действия меры оперативного реагирования (при необходимости):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получил судоводитель (судовладелец):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подпись,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 органа: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наличии),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Запись с указанием заявленных мотивов отказа: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