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a1b3" w14:textId="280a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24 мая 2024 года № 190. Зарегистрирован в Министерстве юстиции Республики Казахстан 27 мая 2024 года № 34409.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10-37)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420-1)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07.08.2025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2024 года № 190</w:t>
            </w:r>
          </w:p>
        </w:tc>
      </w:tr>
    </w:tbl>
    <w:bookmarkStart w:name="z16" w:id="10"/>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 (далее - Правила), разработаны в соответствии с </w:t>
      </w:r>
      <w:r>
        <w:rPr>
          <w:rFonts w:ascii="Times New Roman"/>
          <w:b w:val="false"/>
          <w:i w:val="false"/>
          <w:color w:val="000000"/>
          <w:sz w:val="28"/>
        </w:rPr>
        <w:t>подпунктом 420-1)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и определяют порядок и условия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 (далее - субсидирование) – возмещение части расходов, оплачиваемых эмитентом держателю облигации с субсидируемой ставкой купонного вознаграждения;</w:t>
      </w:r>
    </w:p>
    <w:bookmarkEnd w:id="14"/>
    <w:bookmarkStart w:name="z21" w:id="15"/>
    <w:p>
      <w:pPr>
        <w:spacing w:after="0"/>
        <w:ind w:left="0"/>
        <w:jc w:val="both"/>
      </w:pPr>
      <w:r>
        <w:rPr>
          <w:rFonts w:ascii="Times New Roman"/>
          <w:b w:val="false"/>
          <w:i w:val="false"/>
          <w:color w:val="000000"/>
          <w:sz w:val="28"/>
        </w:rPr>
        <w:t>
      2) ставка купонного вознаграждения - выраженный в процентах размер купонного вознаграждения, который определяется и формируется в соответствии с условиями проспекта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5"/>
    <w:bookmarkStart w:name="z22" w:id="16"/>
    <w:p>
      <w:pPr>
        <w:spacing w:after="0"/>
        <w:ind w:left="0"/>
        <w:jc w:val="both"/>
      </w:pPr>
      <w:r>
        <w:rPr>
          <w:rFonts w:ascii="Times New Roman"/>
          <w:b w:val="false"/>
          <w:i w:val="false"/>
          <w:color w:val="000000"/>
          <w:sz w:val="28"/>
        </w:rPr>
        <w:t>
      3) фондовая биржа – юридическое лицо, созданное в организационно-правовой форме акционерного общества, не менее 25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16"/>
    <w:bookmarkStart w:name="z23" w:id="17"/>
    <w:p>
      <w:pPr>
        <w:spacing w:after="0"/>
        <w:ind w:left="0"/>
        <w:jc w:val="both"/>
      </w:pPr>
      <w:r>
        <w:rPr>
          <w:rFonts w:ascii="Times New Roman"/>
          <w:b w:val="false"/>
          <w:i w:val="false"/>
          <w:color w:val="000000"/>
          <w:sz w:val="28"/>
        </w:rPr>
        <w:t>
      4) договор субсидирования ставки купонного вознаграждения по облигациям (далее - договор) - двустороннее письменное соглашение, заключаемое между уполномоченным органом и эмитентом, по условиям которого уполномоченный орган субсидирует часть ставки купонного вознаграждения по облигациям, выпущенным эмитентом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5) проспект выпуска облигаций - документ, содержащий сведения об эмитенте,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облигации;</w:t>
      </w:r>
    </w:p>
    <w:bookmarkEnd w:id="18"/>
    <w:bookmarkStart w:name="z25" w:id="19"/>
    <w:p>
      <w:pPr>
        <w:spacing w:after="0"/>
        <w:ind w:left="0"/>
        <w:jc w:val="both"/>
      </w:pPr>
      <w:r>
        <w:rPr>
          <w:rFonts w:ascii="Times New Roman"/>
          <w:b w:val="false"/>
          <w:i w:val="false"/>
          <w:color w:val="000000"/>
          <w:sz w:val="28"/>
        </w:rPr>
        <w:t>
      6) уполномоченный орган по делам архитектуры, градостроительства и строительства (далее – уполномоченный орган)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19"/>
    <w:bookmarkStart w:name="z26" w:id="20"/>
    <w:p>
      <w:pPr>
        <w:spacing w:after="0"/>
        <w:ind w:left="0"/>
        <w:jc w:val="both"/>
      </w:pPr>
      <w:r>
        <w:rPr>
          <w:rFonts w:ascii="Times New Roman"/>
          <w:b w:val="false"/>
          <w:i w:val="false"/>
          <w:color w:val="000000"/>
          <w:sz w:val="28"/>
        </w:rPr>
        <w:t>
      7) эмитент – лицо, осуществляющее выпуск эмиссионных ценных бумаг.</w:t>
      </w:r>
    </w:p>
    <w:bookmarkEnd w:id="20"/>
    <w:bookmarkStart w:name="z27" w:id="21"/>
    <w:p>
      <w:pPr>
        <w:spacing w:after="0"/>
        <w:ind w:left="0"/>
        <w:jc w:val="both"/>
      </w:pPr>
      <w:r>
        <w:rPr>
          <w:rFonts w:ascii="Times New Roman"/>
          <w:b w:val="false"/>
          <w:i w:val="false"/>
          <w:color w:val="000000"/>
          <w:sz w:val="28"/>
        </w:rPr>
        <w:t xml:space="preserve">
      3. Субсидирование осуществляется по облигациям, выпущенным в соответствии с законодательством Республики Казахстан по вопросам о рынке ценных бумаг. </w:t>
      </w:r>
    </w:p>
    <w:bookmarkEnd w:id="21"/>
    <w:bookmarkStart w:name="z28" w:id="22"/>
    <w:p>
      <w:pPr>
        <w:spacing w:after="0"/>
        <w:ind w:left="0"/>
        <w:jc w:val="both"/>
      </w:pPr>
      <w:r>
        <w:rPr>
          <w:rFonts w:ascii="Times New Roman"/>
          <w:b w:val="false"/>
          <w:i w:val="false"/>
          <w:color w:val="000000"/>
          <w:sz w:val="28"/>
        </w:rPr>
        <w:t>
      4. Средства, предусмотренные для субсидирования, перечисляются за счет средств республиканского бюджета уполномоченным органом на основе договора, заключаемого с эмитентом, согласно приложению 1 к настоящим Правилам.</w:t>
      </w:r>
    </w:p>
    <w:bookmarkEnd w:id="22"/>
    <w:bookmarkStart w:name="z29" w:id="23"/>
    <w:p>
      <w:pPr>
        <w:spacing w:after="0"/>
        <w:ind w:left="0"/>
        <w:jc w:val="both"/>
      </w:pPr>
      <w:r>
        <w:rPr>
          <w:rFonts w:ascii="Times New Roman"/>
          <w:b w:val="false"/>
          <w:i w:val="false"/>
          <w:color w:val="000000"/>
          <w:sz w:val="28"/>
        </w:rPr>
        <w:t xml:space="preserve">
      5. Субсидии ежегодно перечисляются на банковский счет эмитента единым платежом, в сумме равной субсидируемой ставки купонного вознаграждения в финансовом году, согласно графику погашения, являющемуся приложением к договору,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график погашения).</w:t>
      </w:r>
    </w:p>
    <w:bookmarkEnd w:id="23"/>
    <w:bookmarkStart w:name="z30" w:id="24"/>
    <w:p>
      <w:pPr>
        <w:spacing w:after="0"/>
        <w:ind w:left="0"/>
        <w:jc w:val="both"/>
      </w:pPr>
      <w:r>
        <w:rPr>
          <w:rFonts w:ascii="Times New Roman"/>
          <w:b w:val="false"/>
          <w:i w:val="false"/>
          <w:color w:val="000000"/>
          <w:sz w:val="28"/>
        </w:rPr>
        <w:t>
      6. Субсидии начисляются с даты начала периода обращения облигаций в соответствии с проспектом выпуска облигаций эмитентом до даты окончания периода обращения облигаций.</w:t>
      </w:r>
    </w:p>
    <w:bookmarkEnd w:id="24"/>
    <w:bookmarkStart w:name="z31" w:id="25"/>
    <w:p>
      <w:pPr>
        <w:spacing w:after="0"/>
        <w:ind w:left="0"/>
        <w:jc w:val="both"/>
      </w:pPr>
      <w:r>
        <w:rPr>
          <w:rFonts w:ascii="Times New Roman"/>
          <w:b w:val="false"/>
          <w:i w:val="false"/>
          <w:color w:val="000000"/>
          <w:sz w:val="28"/>
        </w:rPr>
        <w:t>
      7. В рамках настоящих Правил под эмитентом понимается субъект квазигосударственного сектора, являющийся банком второго уровня, осуществляющий деятельность в рамках системы жилищных строительных сбережений.</w:t>
      </w:r>
    </w:p>
    <w:bookmarkEnd w:id="25"/>
    <w:bookmarkStart w:name="z32" w:id="26"/>
    <w:p>
      <w:pPr>
        <w:spacing w:after="0"/>
        <w:ind w:left="0"/>
        <w:jc w:val="left"/>
      </w:pPr>
      <w:r>
        <w:rPr>
          <w:rFonts w:ascii="Times New Roman"/>
          <w:b/>
          <w:i w:val="false"/>
          <w:color w:val="000000"/>
        </w:rPr>
        <w:t xml:space="preserve"> Глава 2. Порядок субсидирования</w:t>
      </w:r>
    </w:p>
    <w:bookmarkEnd w:id="26"/>
    <w:bookmarkStart w:name="z33" w:id="27"/>
    <w:p>
      <w:pPr>
        <w:spacing w:after="0"/>
        <w:ind w:left="0"/>
        <w:jc w:val="both"/>
      </w:pPr>
      <w:r>
        <w:rPr>
          <w:rFonts w:ascii="Times New Roman"/>
          <w:b w:val="false"/>
          <w:i w:val="false"/>
          <w:color w:val="000000"/>
          <w:sz w:val="28"/>
        </w:rPr>
        <w:t>
      8. Субсидирование включает в себя следующий порядок:</w:t>
      </w:r>
    </w:p>
    <w:bookmarkEnd w:id="27"/>
    <w:bookmarkStart w:name="z34" w:id="28"/>
    <w:p>
      <w:pPr>
        <w:spacing w:after="0"/>
        <w:ind w:left="0"/>
        <w:jc w:val="both"/>
      </w:pPr>
      <w:r>
        <w:rPr>
          <w:rFonts w:ascii="Times New Roman"/>
          <w:b w:val="false"/>
          <w:i w:val="false"/>
          <w:color w:val="000000"/>
          <w:sz w:val="28"/>
        </w:rPr>
        <w:t xml:space="preserve">
      1) прием уполномоченным органом от эмитента предложения на субсидирование,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предложение на субсидирование);</w:t>
      </w:r>
    </w:p>
    <w:bookmarkEnd w:id="28"/>
    <w:bookmarkStart w:name="z35" w:id="29"/>
    <w:p>
      <w:pPr>
        <w:spacing w:after="0"/>
        <w:ind w:left="0"/>
        <w:jc w:val="both"/>
      </w:pPr>
      <w:r>
        <w:rPr>
          <w:rFonts w:ascii="Times New Roman"/>
          <w:b w:val="false"/>
          <w:i w:val="false"/>
          <w:color w:val="000000"/>
          <w:sz w:val="28"/>
        </w:rPr>
        <w:t xml:space="preserve">
      2) принятие решения уполномоченным органом о заключении договора,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3) заключение договора между уполномоченным органом и эмитентом;</w:t>
      </w:r>
    </w:p>
    <w:bookmarkEnd w:id="30"/>
    <w:bookmarkStart w:name="z37" w:id="31"/>
    <w:p>
      <w:pPr>
        <w:spacing w:after="0"/>
        <w:ind w:left="0"/>
        <w:jc w:val="both"/>
      </w:pPr>
      <w:r>
        <w:rPr>
          <w:rFonts w:ascii="Times New Roman"/>
          <w:b w:val="false"/>
          <w:i w:val="false"/>
          <w:color w:val="000000"/>
          <w:sz w:val="28"/>
        </w:rPr>
        <w:t xml:space="preserve">
      4) подача эмитентом заявки на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 на субсидирование);</w:t>
      </w:r>
    </w:p>
    <w:bookmarkEnd w:id="31"/>
    <w:bookmarkStart w:name="z38" w:id="32"/>
    <w:p>
      <w:pPr>
        <w:spacing w:after="0"/>
        <w:ind w:left="0"/>
        <w:jc w:val="both"/>
      </w:pPr>
      <w:r>
        <w:rPr>
          <w:rFonts w:ascii="Times New Roman"/>
          <w:b w:val="false"/>
          <w:i w:val="false"/>
          <w:color w:val="000000"/>
          <w:sz w:val="28"/>
        </w:rPr>
        <w:t>
      5) выплата субсидий уполномоченным органом.</w:t>
      </w:r>
    </w:p>
    <w:bookmarkEnd w:id="32"/>
    <w:bookmarkStart w:name="z39" w:id="33"/>
    <w:p>
      <w:pPr>
        <w:spacing w:after="0"/>
        <w:ind w:left="0"/>
        <w:jc w:val="both"/>
      </w:pPr>
      <w:r>
        <w:rPr>
          <w:rFonts w:ascii="Times New Roman"/>
          <w:b w:val="false"/>
          <w:i w:val="false"/>
          <w:color w:val="000000"/>
          <w:sz w:val="28"/>
        </w:rPr>
        <w:t>
      9. Предложение на субсидирование подается эмитентом с приложением копий проспекта выпуска облигаций,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 а также графика погашения на соответствующий финансовый год.</w:t>
      </w:r>
    </w:p>
    <w:bookmarkEnd w:id="33"/>
    <w:bookmarkStart w:name="z40" w:id="34"/>
    <w:p>
      <w:pPr>
        <w:spacing w:after="0"/>
        <w:ind w:left="0"/>
        <w:jc w:val="both"/>
      </w:pPr>
      <w:r>
        <w:rPr>
          <w:rFonts w:ascii="Times New Roman"/>
          <w:b w:val="false"/>
          <w:i w:val="false"/>
          <w:color w:val="000000"/>
          <w:sz w:val="28"/>
        </w:rPr>
        <w:t>
      10. Уполномоченный орган со дня получения предложения на субсидирование в течение 5 (пяти) рабочих дней осуществляет:</w:t>
      </w:r>
    </w:p>
    <w:bookmarkEnd w:id="34"/>
    <w:bookmarkStart w:name="z41" w:id="35"/>
    <w:p>
      <w:pPr>
        <w:spacing w:after="0"/>
        <w:ind w:left="0"/>
        <w:jc w:val="both"/>
      </w:pPr>
      <w:r>
        <w:rPr>
          <w:rFonts w:ascii="Times New Roman"/>
          <w:b w:val="false"/>
          <w:i w:val="false"/>
          <w:color w:val="000000"/>
          <w:sz w:val="28"/>
        </w:rPr>
        <w:t>
      1) проверку соответствия предложения на субсидирование пунктам 22 и 23 настоящих Правил;</w:t>
      </w:r>
    </w:p>
    <w:bookmarkEnd w:id="35"/>
    <w:bookmarkStart w:name="z42" w:id="36"/>
    <w:p>
      <w:pPr>
        <w:spacing w:after="0"/>
        <w:ind w:left="0"/>
        <w:jc w:val="both"/>
      </w:pPr>
      <w:r>
        <w:rPr>
          <w:rFonts w:ascii="Times New Roman"/>
          <w:b w:val="false"/>
          <w:i w:val="false"/>
          <w:color w:val="000000"/>
          <w:sz w:val="28"/>
        </w:rPr>
        <w:t>
      2) принятие и оформление решения о заключении договора и уведомление об этом эмитента.</w:t>
      </w:r>
    </w:p>
    <w:bookmarkEnd w:id="36"/>
    <w:bookmarkStart w:name="z43" w:id="37"/>
    <w:p>
      <w:pPr>
        <w:spacing w:after="0"/>
        <w:ind w:left="0"/>
        <w:jc w:val="both"/>
      </w:pPr>
      <w:r>
        <w:rPr>
          <w:rFonts w:ascii="Times New Roman"/>
          <w:b w:val="false"/>
          <w:i w:val="false"/>
          <w:color w:val="000000"/>
          <w:sz w:val="28"/>
        </w:rPr>
        <w:t>
      11. Решение уполномоченного органа о заключении договора подписывается первым руководителем уполномоченного органа или лицом, исполняющим его обязанности.</w:t>
      </w:r>
    </w:p>
    <w:bookmarkEnd w:id="37"/>
    <w:bookmarkStart w:name="z44" w:id="38"/>
    <w:p>
      <w:pPr>
        <w:spacing w:after="0"/>
        <w:ind w:left="0"/>
        <w:jc w:val="both"/>
      </w:pPr>
      <w:r>
        <w:rPr>
          <w:rFonts w:ascii="Times New Roman"/>
          <w:b w:val="false"/>
          <w:i w:val="false"/>
          <w:color w:val="000000"/>
          <w:sz w:val="28"/>
        </w:rPr>
        <w:t>
      12. Решение уполномоченного органа о заключении договора включает:</w:t>
      </w:r>
    </w:p>
    <w:bookmarkEnd w:id="38"/>
    <w:bookmarkStart w:name="z45" w:id="39"/>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договора;</w:t>
      </w:r>
    </w:p>
    <w:bookmarkEnd w:id="39"/>
    <w:bookmarkStart w:name="z46" w:id="40"/>
    <w:p>
      <w:pPr>
        <w:spacing w:after="0"/>
        <w:ind w:left="0"/>
        <w:jc w:val="both"/>
      </w:pPr>
      <w:r>
        <w:rPr>
          <w:rFonts w:ascii="Times New Roman"/>
          <w:b w:val="false"/>
          <w:i w:val="false"/>
          <w:color w:val="000000"/>
          <w:sz w:val="28"/>
        </w:rPr>
        <w:t>
      2) сумму облигационного займа;</w:t>
      </w:r>
    </w:p>
    <w:bookmarkEnd w:id="40"/>
    <w:bookmarkStart w:name="z47" w:id="41"/>
    <w:p>
      <w:pPr>
        <w:spacing w:after="0"/>
        <w:ind w:left="0"/>
        <w:jc w:val="both"/>
      </w:pPr>
      <w:r>
        <w:rPr>
          <w:rFonts w:ascii="Times New Roman"/>
          <w:b w:val="false"/>
          <w:i w:val="false"/>
          <w:color w:val="000000"/>
          <w:sz w:val="28"/>
        </w:rPr>
        <w:t>
      3) срок субсидирования;</w:t>
      </w:r>
    </w:p>
    <w:bookmarkEnd w:id="41"/>
    <w:bookmarkStart w:name="z48" w:id="42"/>
    <w:p>
      <w:pPr>
        <w:spacing w:after="0"/>
        <w:ind w:left="0"/>
        <w:jc w:val="both"/>
      </w:pPr>
      <w:r>
        <w:rPr>
          <w:rFonts w:ascii="Times New Roman"/>
          <w:b w:val="false"/>
          <w:i w:val="false"/>
          <w:color w:val="000000"/>
          <w:sz w:val="28"/>
        </w:rPr>
        <w:t>
      4) ставку субсидирования в процентах годовых;</w:t>
      </w:r>
    </w:p>
    <w:bookmarkEnd w:id="42"/>
    <w:bookmarkStart w:name="z49" w:id="43"/>
    <w:p>
      <w:pPr>
        <w:spacing w:after="0"/>
        <w:ind w:left="0"/>
        <w:jc w:val="both"/>
      </w:pPr>
      <w:r>
        <w:rPr>
          <w:rFonts w:ascii="Times New Roman"/>
          <w:b w:val="false"/>
          <w:i w:val="false"/>
          <w:color w:val="000000"/>
          <w:sz w:val="28"/>
        </w:rPr>
        <w:t>
      5) общую сумму субсидий в соответствие с графиком погашения согласно проспекту выпуска (выпусков) облигаций по годам.</w:t>
      </w:r>
    </w:p>
    <w:bookmarkEnd w:id="43"/>
    <w:bookmarkStart w:name="z50" w:id="44"/>
    <w:p>
      <w:pPr>
        <w:spacing w:after="0"/>
        <w:ind w:left="0"/>
        <w:jc w:val="both"/>
      </w:pPr>
      <w:r>
        <w:rPr>
          <w:rFonts w:ascii="Times New Roman"/>
          <w:b w:val="false"/>
          <w:i w:val="false"/>
          <w:color w:val="000000"/>
          <w:sz w:val="28"/>
        </w:rPr>
        <w:t>
      13. При несоответствии предложения на субсидирование пунктам 22 и 23 настоящих Правил, уполномоченный орган отказывает в письменном виде в заключении договора.</w:t>
      </w:r>
    </w:p>
    <w:bookmarkEnd w:id="44"/>
    <w:bookmarkStart w:name="z51" w:id="45"/>
    <w:p>
      <w:pPr>
        <w:spacing w:after="0"/>
        <w:ind w:left="0"/>
        <w:jc w:val="both"/>
      </w:pPr>
      <w:r>
        <w:rPr>
          <w:rFonts w:ascii="Times New Roman"/>
          <w:b w:val="false"/>
          <w:i w:val="false"/>
          <w:color w:val="000000"/>
          <w:sz w:val="28"/>
        </w:rPr>
        <w:t xml:space="preserve">
      14. Договор между эмитентом и уполномоченным органом заключается в течение 5 (пяти) рабочих дней со дня принятия решения уполномоченным органом о заключении договора,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xml:space="preserve">
      15. Договоры заключаются на срок равный периоду обращения облигаций, выпущенных в соответствие с настоящими Правилами. </w:t>
      </w:r>
    </w:p>
    <w:bookmarkEnd w:id="46"/>
    <w:bookmarkStart w:name="z53" w:id="47"/>
    <w:p>
      <w:pPr>
        <w:spacing w:after="0"/>
        <w:ind w:left="0"/>
        <w:jc w:val="both"/>
      </w:pPr>
      <w:r>
        <w:rPr>
          <w:rFonts w:ascii="Times New Roman"/>
          <w:b w:val="false"/>
          <w:i w:val="false"/>
          <w:color w:val="000000"/>
          <w:sz w:val="28"/>
        </w:rPr>
        <w:t>
      16. Уполномоченный орган в течение 3 (трех) рабочих дней со дня получения заявки на субсидирование:</w:t>
      </w:r>
    </w:p>
    <w:bookmarkEnd w:id="47"/>
    <w:bookmarkStart w:name="z54" w:id="48"/>
    <w:p>
      <w:pPr>
        <w:spacing w:after="0"/>
        <w:ind w:left="0"/>
        <w:jc w:val="both"/>
      </w:pPr>
      <w:r>
        <w:rPr>
          <w:rFonts w:ascii="Times New Roman"/>
          <w:b w:val="false"/>
          <w:i w:val="false"/>
          <w:color w:val="000000"/>
          <w:sz w:val="28"/>
        </w:rPr>
        <w:t>
      1) осуществляет регистрацию заявки на субсидирование;</w:t>
      </w:r>
    </w:p>
    <w:bookmarkEnd w:id="48"/>
    <w:bookmarkStart w:name="z55" w:id="49"/>
    <w:p>
      <w:pPr>
        <w:spacing w:after="0"/>
        <w:ind w:left="0"/>
        <w:jc w:val="both"/>
      </w:pPr>
      <w:r>
        <w:rPr>
          <w:rFonts w:ascii="Times New Roman"/>
          <w:b w:val="false"/>
          <w:i w:val="false"/>
          <w:color w:val="000000"/>
          <w:sz w:val="28"/>
        </w:rPr>
        <w:t xml:space="preserve">
      2) осуществляет проверку соответствия суммы заявки на субсидирование, сумме, указанной в договоре,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56" w:id="50"/>
    <w:p>
      <w:pPr>
        <w:spacing w:after="0"/>
        <w:ind w:left="0"/>
        <w:jc w:val="both"/>
      </w:pPr>
      <w:r>
        <w:rPr>
          <w:rFonts w:ascii="Times New Roman"/>
          <w:b w:val="false"/>
          <w:i w:val="false"/>
          <w:color w:val="000000"/>
          <w:sz w:val="28"/>
        </w:rPr>
        <w:t>
      3) при соответствии суммы заявки на субсидирование заключенному договору, осуществляет выплату субсидий эмитенту;</w:t>
      </w:r>
    </w:p>
    <w:bookmarkEnd w:id="50"/>
    <w:bookmarkStart w:name="z57" w:id="51"/>
    <w:p>
      <w:pPr>
        <w:spacing w:after="0"/>
        <w:ind w:left="0"/>
        <w:jc w:val="both"/>
      </w:pPr>
      <w:r>
        <w:rPr>
          <w:rFonts w:ascii="Times New Roman"/>
          <w:b w:val="false"/>
          <w:i w:val="false"/>
          <w:color w:val="000000"/>
          <w:sz w:val="28"/>
        </w:rPr>
        <w:t>
      4) при несоответствии суммы заявки на субсидирование заключенному договору, письменно уведомляет эмитента о выявленных несоответствиях и необходимости их устранения.</w:t>
      </w:r>
    </w:p>
    <w:bookmarkEnd w:id="51"/>
    <w:bookmarkStart w:name="z58" w:id="52"/>
    <w:p>
      <w:pPr>
        <w:spacing w:after="0"/>
        <w:ind w:left="0"/>
        <w:jc w:val="both"/>
      </w:pPr>
      <w:r>
        <w:rPr>
          <w:rFonts w:ascii="Times New Roman"/>
          <w:b w:val="false"/>
          <w:i w:val="false"/>
          <w:color w:val="000000"/>
          <w:sz w:val="28"/>
        </w:rPr>
        <w:t>
      17. Эмитент при получении уведомления о выявленных несоответствиях от уполномоченного органа в течение 5 (пяти) рабочих дней устраняет их и повторно направляет заявку на субсидирование в уполномоченный орган для рассмотрения, в порядке определенным в пункте 16 настоящих Правил.</w:t>
      </w:r>
    </w:p>
    <w:bookmarkEnd w:id="52"/>
    <w:bookmarkStart w:name="z59" w:id="53"/>
    <w:p>
      <w:pPr>
        <w:spacing w:after="0"/>
        <w:ind w:left="0"/>
        <w:jc w:val="both"/>
      </w:pPr>
      <w:r>
        <w:rPr>
          <w:rFonts w:ascii="Times New Roman"/>
          <w:b w:val="false"/>
          <w:i w:val="false"/>
          <w:color w:val="000000"/>
          <w:sz w:val="28"/>
        </w:rPr>
        <w:t>
      18. Уполномоченный орган в течение 10 (десяти) рабочих дней, со дня заключения договора, перечисляет на банковский счет эмитента субсидии в соответствии с графиком погашения за соответствующий финансовый год.</w:t>
      </w:r>
    </w:p>
    <w:bookmarkEnd w:id="53"/>
    <w:bookmarkStart w:name="z60" w:id="54"/>
    <w:p>
      <w:pPr>
        <w:spacing w:after="0"/>
        <w:ind w:left="0"/>
        <w:jc w:val="both"/>
      </w:pPr>
      <w:r>
        <w:rPr>
          <w:rFonts w:ascii="Times New Roman"/>
          <w:b w:val="false"/>
          <w:i w:val="false"/>
          <w:color w:val="000000"/>
          <w:sz w:val="28"/>
        </w:rPr>
        <w:t>
      Последующие перечисления субсидий по заключенному договору между уполномоченным органом и эмитентом, согласно приложению 1 к настоящим Правилам, осуществляются в соответствии с пунктом 5 настоящих Правил.</w:t>
      </w:r>
    </w:p>
    <w:bookmarkEnd w:id="54"/>
    <w:bookmarkStart w:name="z61" w:id="55"/>
    <w:p>
      <w:pPr>
        <w:spacing w:after="0"/>
        <w:ind w:left="0"/>
        <w:jc w:val="both"/>
      </w:pPr>
      <w:r>
        <w:rPr>
          <w:rFonts w:ascii="Times New Roman"/>
          <w:b w:val="false"/>
          <w:i w:val="false"/>
          <w:color w:val="000000"/>
          <w:sz w:val="28"/>
        </w:rPr>
        <w:t xml:space="preserve">
      19. В случае оплаты эмитентом купонного вознаграждения по облигациям за счет собственных средств, уполномоченный орган возмещает эмитенту ранее оплаченную часть купонного вознаграждения по облигациям путем перечисления суммы субсидии на банковский счет эмитента, указанного в договоре,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62" w:id="56"/>
    <w:p>
      <w:pPr>
        <w:spacing w:after="0"/>
        <w:ind w:left="0"/>
        <w:jc w:val="both"/>
      </w:pPr>
      <w:r>
        <w:rPr>
          <w:rFonts w:ascii="Times New Roman"/>
          <w:b w:val="false"/>
          <w:i w:val="false"/>
          <w:color w:val="000000"/>
          <w:sz w:val="28"/>
        </w:rPr>
        <w:t>
      20. Сделки с облигациями с субсидируемой ставкой купонного вознаграждения подлежат регистрации в системе учета номинального держания и (или) системе реестров держателей ценных бумаг.</w:t>
      </w:r>
    </w:p>
    <w:bookmarkEnd w:id="56"/>
    <w:bookmarkStart w:name="z63" w:id="57"/>
    <w:p>
      <w:pPr>
        <w:spacing w:after="0"/>
        <w:ind w:left="0"/>
        <w:jc w:val="both"/>
      </w:pPr>
      <w:r>
        <w:rPr>
          <w:rFonts w:ascii="Times New Roman"/>
          <w:b w:val="false"/>
          <w:i w:val="false"/>
          <w:color w:val="000000"/>
          <w:sz w:val="28"/>
        </w:rPr>
        <w:t>
      Регистрация сделок с облигациями с субсидируемой ставкой купонного вознаграждения, а также учет и подтверждение прав по данным облигациям осуществляется в соответствии с законодательством Республики Казахстан о рынке ценных бумаг.</w:t>
      </w:r>
    </w:p>
    <w:bookmarkEnd w:id="57"/>
    <w:bookmarkStart w:name="z64" w:id="58"/>
    <w:p>
      <w:pPr>
        <w:spacing w:after="0"/>
        <w:ind w:left="0"/>
        <w:jc w:val="both"/>
      </w:pPr>
      <w:r>
        <w:rPr>
          <w:rFonts w:ascii="Times New Roman"/>
          <w:b w:val="false"/>
          <w:i w:val="false"/>
          <w:color w:val="000000"/>
          <w:sz w:val="28"/>
        </w:rPr>
        <w:t>
      21. Субсидирование предусмотрено по размещенному выпуску (выпускам) облигаций.</w:t>
      </w:r>
    </w:p>
    <w:bookmarkEnd w:id="58"/>
    <w:bookmarkStart w:name="z65" w:id="59"/>
    <w:p>
      <w:pPr>
        <w:spacing w:after="0"/>
        <w:ind w:left="0"/>
        <w:jc w:val="both"/>
      </w:pPr>
      <w:r>
        <w:rPr>
          <w:rFonts w:ascii="Times New Roman"/>
          <w:b w:val="false"/>
          <w:i w:val="false"/>
          <w:color w:val="000000"/>
          <w:sz w:val="28"/>
        </w:rPr>
        <w:t>
      22. Субсидирование осуществляется по облигациям:</w:t>
      </w:r>
    </w:p>
    <w:bookmarkEnd w:id="59"/>
    <w:bookmarkStart w:name="z66" w:id="60"/>
    <w:p>
      <w:pPr>
        <w:spacing w:after="0"/>
        <w:ind w:left="0"/>
        <w:jc w:val="both"/>
      </w:pPr>
      <w:r>
        <w:rPr>
          <w:rFonts w:ascii="Times New Roman"/>
          <w:b w:val="false"/>
          <w:i w:val="false"/>
          <w:color w:val="000000"/>
          <w:sz w:val="28"/>
        </w:rPr>
        <w:t>
      1) целевое использование средств, привлеченных за счет выпуска облигаций – средства, привлеченные за счет выпуска облигации, предназначены для последующей выдачи ипотечных жилищных займов по ставке вознаграждения – 7 % годовых для лиц, состоящих на учете в местных исполнительных органах в качестве социально-уязвимых слоев населения, 9 % годовых для лиц, состоящих на учете в местных исполнительных органах в качестве нуждающихся в жилище по иным категориям, иных граждан Республики Казахстан и кандасов;</w:t>
      </w:r>
    </w:p>
    <w:bookmarkEnd w:id="60"/>
    <w:bookmarkStart w:name="z67" w:id="61"/>
    <w:p>
      <w:pPr>
        <w:spacing w:after="0"/>
        <w:ind w:left="0"/>
        <w:jc w:val="both"/>
      </w:pPr>
      <w:r>
        <w:rPr>
          <w:rFonts w:ascii="Times New Roman"/>
          <w:b w:val="false"/>
          <w:i w:val="false"/>
          <w:color w:val="000000"/>
          <w:sz w:val="28"/>
        </w:rPr>
        <w:t>
      2) общий объем выпуска/выпусков облигаций, подлежащих субсидированию – в первый год не более 300 000 000 000 (трехсот миллиардов) тенге и в последующие годы не более 200 000 000 000 (двухсот миллиардов) тенге;</w:t>
      </w:r>
    </w:p>
    <w:bookmarkEnd w:id="61"/>
    <w:bookmarkStart w:name="z68" w:id="62"/>
    <w:p>
      <w:pPr>
        <w:spacing w:after="0"/>
        <w:ind w:left="0"/>
        <w:jc w:val="both"/>
      </w:pPr>
      <w:r>
        <w:rPr>
          <w:rFonts w:ascii="Times New Roman"/>
          <w:b w:val="false"/>
          <w:i w:val="false"/>
          <w:color w:val="000000"/>
          <w:sz w:val="28"/>
        </w:rPr>
        <w:t>
      При этом допускается осуществление нескольких выпусков облигаций в рамках определенного общего объема выпуска в соответствующем году с соблюдением установленного лимита, согласно подпункту 2) настоящего пункта Правил.</w:t>
      </w:r>
    </w:p>
    <w:bookmarkEnd w:id="62"/>
    <w:bookmarkStart w:name="z69" w:id="63"/>
    <w:p>
      <w:pPr>
        <w:spacing w:after="0"/>
        <w:ind w:left="0"/>
        <w:jc w:val="both"/>
      </w:pPr>
      <w:r>
        <w:rPr>
          <w:rFonts w:ascii="Times New Roman"/>
          <w:b w:val="false"/>
          <w:i w:val="false"/>
          <w:color w:val="000000"/>
          <w:sz w:val="28"/>
        </w:rPr>
        <w:t>
      3) срок обращения облигации – не более 8 (восемь) лет;</w:t>
      </w:r>
    </w:p>
    <w:bookmarkEnd w:id="63"/>
    <w:bookmarkStart w:name="z70" w:id="64"/>
    <w:p>
      <w:pPr>
        <w:spacing w:after="0"/>
        <w:ind w:left="0"/>
        <w:jc w:val="both"/>
      </w:pPr>
      <w:r>
        <w:rPr>
          <w:rFonts w:ascii="Times New Roman"/>
          <w:b w:val="false"/>
          <w:i w:val="false"/>
          <w:color w:val="000000"/>
          <w:sz w:val="28"/>
        </w:rPr>
        <w:t xml:space="preserve">
      4) ставка купонного вознаграждения по облигации, ставка вознаграждения к погашению по облигациям при доразмещении ранее выпущенных облигаций – не превышает уровня величины базовой ставки, установленной Национальным Банком Республики Казахстан. </w:t>
      </w:r>
    </w:p>
    <w:bookmarkEnd w:id="64"/>
    <w:p>
      <w:pPr>
        <w:spacing w:after="0"/>
        <w:ind w:left="0"/>
        <w:jc w:val="both"/>
      </w:pPr>
      <w:r>
        <w:rPr>
          <w:rFonts w:ascii="Times New Roman"/>
          <w:b w:val="false"/>
          <w:i w:val="false"/>
          <w:color w:val="000000"/>
          <w:sz w:val="28"/>
        </w:rPr>
        <w:t>
      При этом, ставка купонного вознаграждения по облигации, ставка вознаграждения к погашению по облигациям при доразмещении ранее выпущенных облигаций может быть увеличена до + 1,5% годовых на дату размещения или на дату доразмещения ранее выпущенных субсидируемых облигаций по согласованию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промышленности и строительства РК от 07.08.2025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23. Субсидирование осуществляется по облигациям, выпускаемым в течение 8 (восьми) последовательных лет, включая облигации, выпущенные в рамках рефинансирования ранее выпущенных облигаций на срок менее 8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07.08.2025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24. В случае соответствия размещенных выпуска/выпусков облигаций условиям, определенным настоящими Правилами, 7 % годовых от ставки купонного вознаграждения оплачивается эмитентом, а разница субсидируется в соответствие с пунктом 5 настоящих Правил.</w:t>
      </w:r>
    </w:p>
    <w:bookmarkEnd w:id="66"/>
    <w:bookmarkStart w:name="z73" w:id="67"/>
    <w:p>
      <w:pPr>
        <w:spacing w:after="0"/>
        <w:ind w:left="0"/>
        <w:jc w:val="both"/>
      </w:pPr>
      <w:r>
        <w:rPr>
          <w:rFonts w:ascii="Times New Roman"/>
          <w:b w:val="false"/>
          <w:i w:val="false"/>
          <w:color w:val="000000"/>
          <w:sz w:val="28"/>
        </w:rPr>
        <w:t xml:space="preserve">
      25. Эмитент ежеквартально представляет в уполномоченный орган в рамках заключенных договоров отчет о фактическом использовании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промышленности и строительства РК от 07.08.2025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w:t>
            </w:r>
            <w:r>
              <w:br/>
            </w:r>
            <w:r>
              <w:rPr>
                <w:rFonts w:ascii="Times New Roman"/>
                <w:b w:val="false"/>
                <w:i w:val="false"/>
                <w:color w:val="000000"/>
                <w:sz w:val="20"/>
              </w:rPr>
              <w:t>вознаграждения по облигациям,</w:t>
            </w:r>
            <w:r>
              <w:br/>
            </w:r>
            <w:r>
              <w:rPr>
                <w:rFonts w:ascii="Times New Roman"/>
                <w:b w:val="false"/>
                <w:i w:val="false"/>
                <w:color w:val="000000"/>
                <w:sz w:val="20"/>
              </w:rPr>
              <w:t>выпущенным эмитентом</w:t>
            </w:r>
            <w:r>
              <w:br/>
            </w:r>
            <w:r>
              <w:rPr>
                <w:rFonts w:ascii="Times New Roman"/>
                <w:b w:val="false"/>
                <w:i w:val="false"/>
                <w:color w:val="000000"/>
                <w:sz w:val="20"/>
              </w:rPr>
              <w:t>для дальнейшей выдачи ипотечных</w:t>
            </w:r>
            <w:r>
              <w:br/>
            </w:r>
            <w:r>
              <w:rPr>
                <w:rFonts w:ascii="Times New Roman"/>
                <w:b w:val="false"/>
                <w:i w:val="false"/>
                <w:color w:val="000000"/>
                <w:sz w:val="20"/>
              </w:rPr>
              <w:t>жилищных займов в целях</w:t>
            </w:r>
            <w:r>
              <w:br/>
            </w:r>
            <w:r>
              <w:rPr>
                <w:rFonts w:ascii="Times New Roman"/>
                <w:b w:val="false"/>
                <w:i w:val="false"/>
                <w:color w:val="000000"/>
                <w:sz w:val="20"/>
              </w:rPr>
              <w:t>улучшения жилищных условий</w:t>
            </w:r>
            <w:r>
              <w:br/>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Республики Казахстан</w:t>
            </w:r>
          </w:p>
        </w:tc>
      </w:tr>
    </w:tbl>
    <w:bookmarkStart w:name="z75" w:id="68"/>
    <w:p>
      <w:pPr>
        <w:spacing w:after="0"/>
        <w:ind w:left="0"/>
        <w:jc w:val="left"/>
      </w:pPr>
      <w:r>
        <w:rPr>
          <w:rFonts w:ascii="Times New Roman"/>
          <w:b/>
          <w:i w:val="false"/>
          <w:color w:val="000000"/>
        </w:rPr>
        <w:t xml:space="preserve"> Договор субсидирования ставки купонного вознаграждения по облигациям,</w:t>
      </w:r>
      <w:r>
        <w:br/>
      </w:r>
      <w:r>
        <w:rPr>
          <w:rFonts w:ascii="Times New Roman"/>
          <w:b/>
          <w:i w:val="false"/>
          <w:color w:val="000000"/>
        </w:rPr>
        <w:t>выпущенным эмитентом для дальнейшей выдачи ипотечных жилищных займов</w:t>
      </w:r>
      <w:r>
        <w:br/>
      </w:r>
      <w:r>
        <w:rPr>
          <w:rFonts w:ascii="Times New Roman"/>
          <w:b/>
          <w:i w:val="false"/>
          <w:color w:val="000000"/>
        </w:rPr>
        <w:t>в целях улучшения жилищных условий в соответствии с законодательством Республики Казахстан</w:t>
      </w:r>
    </w:p>
    <w:bookmarkEnd w:id="68"/>
    <w:p>
      <w:pPr>
        <w:spacing w:after="0"/>
        <w:ind w:left="0"/>
        <w:jc w:val="both"/>
      </w:pPr>
      <w:bookmarkStart w:name="z76" w:id="69"/>
      <w:r>
        <w:rPr>
          <w:rFonts w:ascii="Times New Roman"/>
          <w:b w:val="false"/>
          <w:i w:val="false"/>
          <w:color w:val="000000"/>
          <w:sz w:val="28"/>
        </w:rPr>
        <w:t>
      ___________________________________________________________________</w:t>
      </w:r>
    </w:p>
    <w:bookmarkEnd w:id="6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"Уполномоченный орган", с одной стороны, 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"Эмитент",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w:t>
      </w:r>
    </w:p>
    <w:p>
      <w:pPr>
        <w:spacing w:after="0"/>
        <w:ind w:left="0"/>
        <w:jc w:val="both"/>
      </w:pPr>
      <w:r>
        <w:rPr>
          <w:rFonts w:ascii="Times New Roman"/>
          <w:b w:val="false"/>
          <w:i w:val="false"/>
          <w:color w:val="000000"/>
          <w:sz w:val="28"/>
        </w:rPr>
        <w:t>настоящий договор субсидирования ставки купонного вознаграждения</w:t>
      </w:r>
    </w:p>
    <w:p>
      <w:pPr>
        <w:spacing w:after="0"/>
        <w:ind w:left="0"/>
        <w:jc w:val="both"/>
      </w:pPr>
      <w:r>
        <w:rPr>
          <w:rFonts w:ascii="Times New Roman"/>
          <w:b w:val="false"/>
          <w:i w:val="false"/>
          <w:color w:val="000000"/>
          <w:sz w:val="28"/>
        </w:rPr>
        <w:t>по выпущенным облигациям (далее – Договор), о нижеследующем:</w:t>
      </w:r>
    </w:p>
    <w:bookmarkStart w:name="z78" w:id="70"/>
    <w:p>
      <w:pPr>
        <w:spacing w:after="0"/>
        <w:ind w:left="0"/>
        <w:jc w:val="left"/>
      </w:pPr>
      <w:r>
        <w:rPr>
          <w:rFonts w:ascii="Times New Roman"/>
          <w:b/>
          <w:i w:val="false"/>
          <w:color w:val="000000"/>
        </w:rPr>
        <w:t xml:space="preserve"> Глава 1. Предмет Договора</w:t>
      </w:r>
    </w:p>
    <w:bookmarkEnd w:id="70"/>
    <w:bookmarkStart w:name="z79" w:id="71"/>
    <w:p>
      <w:pPr>
        <w:spacing w:after="0"/>
        <w:ind w:left="0"/>
        <w:jc w:val="both"/>
      </w:pPr>
      <w:r>
        <w:rPr>
          <w:rFonts w:ascii="Times New Roman"/>
          <w:b w:val="false"/>
          <w:i w:val="false"/>
          <w:color w:val="000000"/>
          <w:sz w:val="28"/>
        </w:rPr>
        <w:t>
      1. По условиям настоящего Уполномоченный орган осуществляет субсидирование ставки купонного вознаграждения по облигациям, на следующих условиях: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дату заключения настоящего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80" w:id="72"/>
    <w:p>
      <w:pPr>
        <w:spacing w:after="0"/>
        <w:ind w:left="0"/>
        <w:jc w:val="both"/>
      </w:pPr>
      <w:r>
        <w:rPr>
          <w:rFonts w:ascii="Times New Roman"/>
          <w:b w:val="false"/>
          <w:i w:val="false"/>
          <w:color w:val="000000"/>
          <w:sz w:val="28"/>
        </w:rPr>
        <w:t>
      2. Субсидирование производится за счет средств республиканского бюджета.</w:t>
      </w:r>
    </w:p>
    <w:bookmarkEnd w:id="72"/>
    <w:bookmarkStart w:name="z81" w:id="73"/>
    <w:p>
      <w:pPr>
        <w:spacing w:after="0"/>
        <w:ind w:left="0"/>
        <w:jc w:val="both"/>
      </w:pPr>
      <w:r>
        <w:rPr>
          <w:rFonts w:ascii="Times New Roman"/>
          <w:b w:val="false"/>
          <w:i w:val="false"/>
          <w:color w:val="000000"/>
          <w:sz w:val="28"/>
        </w:rPr>
        <w:t>
      3. Субсидированию не подлежит ставка вознаграждения по облигациям, выкупленным эмитентом.</w:t>
      </w:r>
    </w:p>
    <w:bookmarkEnd w:id="73"/>
    <w:bookmarkStart w:name="z82" w:id="74"/>
    <w:p>
      <w:pPr>
        <w:spacing w:after="0"/>
        <w:ind w:left="0"/>
        <w:jc w:val="both"/>
      </w:pPr>
      <w:r>
        <w:rPr>
          <w:rFonts w:ascii="Times New Roman"/>
          <w:b w:val="false"/>
          <w:i w:val="false"/>
          <w:color w:val="000000"/>
          <w:sz w:val="28"/>
        </w:rPr>
        <w:t>
      4. Субсидированию подлежит часть ставки вознаграждения по облигациям в размере ________%, при этом часть вознаграждения в размере ______ ежегодно возмещает Уполномоченный орган.</w:t>
      </w:r>
    </w:p>
    <w:bookmarkEnd w:id="74"/>
    <w:bookmarkStart w:name="z83" w:id="75"/>
    <w:p>
      <w:pPr>
        <w:spacing w:after="0"/>
        <w:ind w:left="0"/>
        <w:jc w:val="both"/>
      </w:pPr>
      <w:r>
        <w:rPr>
          <w:rFonts w:ascii="Times New Roman"/>
          <w:b w:val="false"/>
          <w:i w:val="false"/>
          <w:color w:val="000000"/>
          <w:sz w:val="28"/>
        </w:rPr>
        <w:t>
      5. Начало срока субсидирования: ____________года. При этом, субсидирование осуществляется в течение _______ лет.</w:t>
      </w:r>
    </w:p>
    <w:bookmarkEnd w:id="75"/>
    <w:bookmarkStart w:name="z84" w:id="76"/>
    <w:p>
      <w:pPr>
        <w:spacing w:after="0"/>
        <w:ind w:left="0"/>
        <w:jc w:val="both"/>
      </w:pPr>
      <w:r>
        <w:rPr>
          <w:rFonts w:ascii="Times New Roman"/>
          <w:b w:val="false"/>
          <w:i w:val="false"/>
          <w:color w:val="000000"/>
          <w:sz w:val="28"/>
        </w:rPr>
        <w:t>
      6. Уполномоченный орган выплачивает субсидии после подписания настоящего Договора и предоставления эмитентом заявки на субсидирование</w:t>
      </w:r>
    </w:p>
    <w:bookmarkEnd w:id="76"/>
    <w:bookmarkStart w:name="z85" w:id="77"/>
    <w:p>
      <w:pPr>
        <w:spacing w:after="0"/>
        <w:ind w:left="0"/>
        <w:jc w:val="both"/>
      </w:pPr>
      <w:r>
        <w:rPr>
          <w:rFonts w:ascii="Times New Roman"/>
          <w:b w:val="false"/>
          <w:i w:val="false"/>
          <w:color w:val="000000"/>
          <w:sz w:val="28"/>
        </w:rPr>
        <w:t xml:space="preserve">
      7. Эмитент осуществляет полную выплату суммы купонного вознаграждения лицам, которые обладают правом на его получение и зарегистрированы в системе реестров держателей ценных бумах эмитента на начало последнего дня периода, за который осуществляется выплата вознаграждения (по времени в месте нахождения регистратора эмитента) (далее – дата фиксации). Выплата вознаграждения осуществляется путем перевода денег (в тенге) на текущий счета держателей облигации, зарегистрированных в реестре держателей облигации на дату фиксации, в течение 15 (пятнадцати) календарных дней с даты следующей за даты фиксации. </w:t>
      </w:r>
    </w:p>
    <w:bookmarkEnd w:id="77"/>
    <w:bookmarkStart w:name="z86" w:id="78"/>
    <w:p>
      <w:pPr>
        <w:spacing w:after="0"/>
        <w:ind w:left="0"/>
        <w:jc w:val="both"/>
      </w:pPr>
      <w:r>
        <w:rPr>
          <w:rFonts w:ascii="Times New Roman"/>
          <w:b w:val="false"/>
          <w:i w:val="false"/>
          <w:color w:val="000000"/>
          <w:sz w:val="28"/>
        </w:rPr>
        <w:t xml:space="preserve">
      8. Перечисление средств, предусмотренных для субсидирования, осуществляется уполномоченным органом в соответствии с Правилами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 утвержденными согласно </w:t>
      </w:r>
      <w:r>
        <w:rPr>
          <w:rFonts w:ascii="Times New Roman"/>
          <w:b w:val="false"/>
          <w:i w:val="false"/>
          <w:color w:val="000000"/>
          <w:sz w:val="28"/>
        </w:rPr>
        <w:t>подпункту 420-1)</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(далее - Правил субсидирования ставки купонного вознаграждения), в течение 10 (десяти) рабочих дней путем перечисления средств на текущий счет эмитента в банке, при наличии бюджетных средств по субсидированию.</w:t>
      </w:r>
    </w:p>
    <w:bookmarkEnd w:id="78"/>
    <w:bookmarkStart w:name="z87" w:id="79"/>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79"/>
    <w:bookmarkStart w:name="z88" w:id="80"/>
    <w:p>
      <w:pPr>
        <w:spacing w:after="0"/>
        <w:ind w:left="0"/>
        <w:jc w:val="left"/>
      </w:pPr>
      <w:r>
        <w:rPr>
          <w:rFonts w:ascii="Times New Roman"/>
          <w:b/>
          <w:i w:val="false"/>
          <w:color w:val="000000"/>
        </w:rPr>
        <w:t xml:space="preserve"> Глава 2. Права и обязанности Сторон</w:t>
      </w:r>
    </w:p>
    <w:bookmarkEnd w:id="80"/>
    <w:bookmarkStart w:name="z89" w:id="81"/>
    <w:p>
      <w:pPr>
        <w:spacing w:after="0"/>
        <w:ind w:left="0"/>
        <w:jc w:val="both"/>
      </w:pPr>
      <w:r>
        <w:rPr>
          <w:rFonts w:ascii="Times New Roman"/>
          <w:b w:val="false"/>
          <w:i w:val="false"/>
          <w:color w:val="000000"/>
          <w:sz w:val="28"/>
        </w:rPr>
        <w:t>
      10. Права Уполномоченного органа:</w:t>
      </w:r>
    </w:p>
    <w:bookmarkEnd w:id="81"/>
    <w:bookmarkStart w:name="z90" w:id="82"/>
    <w:p>
      <w:pPr>
        <w:spacing w:after="0"/>
        <w:ind w:left="0"/>
        <w:jc w:val="both"/>
      </w:pPr>
      <w:r>
        <w:rPr>
          <w:rFonts w:ascii="Times New Roman"/>
          <w:b w:val="false"/>
          <w:i w:val="false"/>
          <w:color w:val="000000"/>
          <w:sz w:val="28"/>
        </w:rPr>
        <w:t>
      1) своевременно направляет на банковский счет эмитента средства, предусмотренные для субсидирования ставки купонного вознаграждения, согласно пункту 8 настоящего Договора;</w:t>
      </w:r>
    </w:p>
    <w:bookmarkEnd w:id="82"/>
    <w:bookmarkStart w:name="z91" w:id="83"/>
    <w:p>
      <w:pPr>
        <w:spacing w:after="0"/>
        <w:ind w:left="0"/>
        <w:jc w:val="both"/>
      </w:pPr>
      <w:r>
        <w:rPr>
          <w:rFonts w:ascii="Times New Roman"/>
          <w:b w:val="false"/>
          <w:i w:val="false"/>
          <w:color w:val="000000"/>
          <w:sz w:val="28"/>
        </w:rPr>
        <w:t>
      2) приостанавливает субсидирование при выявлении фактов нецелевого использования средств от размещения облигаций, по которым осуществляется субсидирование;</w:t>
      </w:r>
    </w:p>
    <w:bookmarkEnd w:id="83"/>
    <w:bookmarkStart w:name="z92" w:id="84"/>
    <w:p>
      <w:pPr>
        <w:spacing w:after="0"/>
        <w:ind w:left="0"/>
        <w:jc w:val="both"/>
      </w:pPr>
      <w:r>
        <w:rPr>
          <w:rFonts w:ascii="Times New Roman"/>
          <w:b w:val="false"/>
          <w:i w:val="false"/>
          <w:color w:val="000000"/>
          <w:sz w:val="28"/>
        </w:rPr>
        <w:t>
      3) осуществляет мониторинг реализации в соответствии с Правилами субсидирования ставки купонного вознаграждения.</w:t>
      </w:r>
    </w:p>
    <w:bookmarkEnd w:id="84"/>
    <w:bookmarkStart w:name="z93" w:id="85"/>
    <w:p>
      <w:pPr>
        <w:spacing w:after="0"/>
        <w:ind w:left="0"/>
        <w:jc w:val="both"/>
      </w:pPr>
      <w:r>
        <w:rPr>
          <w:rFonts w:ascii="Times New Roman"/>
          <w:b w:val="false"/>
          <w:i w:val="false"/>
          <w:color w:val="000000"/>
          <w:sz w:val="28"/>
        </w:rPr>
        <w:t>
      11. Обязанности Уполномоченного органа:</w:t>
      </w:r>
    </w:p>
    <w:bookmarkEnd w:id="85"/>
    <w:bookmarkStart w:name="z94" w:id="86"/>
    <w:p>
      <w:pPr>
        <w:spacing w:after="0"/>
        <w:ind w:left="0"/>
        <w:jc w:val="both"/>
      </w:pPr>
      <w:r>
        <w:rPr>
          <w:rFonts w:ascii="Times New Roman"/>
          <w:b w:val="false"/>
          <w:i w:val="false"/>
          <w:color w:val="000000"/>
          <w:sz w:val="28"/>
        </w:rPr>
        <w:t>
      1) проводит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End w:id="86"/>
    <w:bookmarkStart w:name="z95" w:id="87"/>
    <w:p>
      <w:pPr>
        <w:spacing w:after="0"/>
        <w:ind w:left="0"/>
        <w:jc w:val="both"/>
      </w:pPr>
      <w:r>
        <w:rPr>
          <w:rFonts w:ascii="Times New Roman"/>
          <w:b w:val="false"/>
          <w:i w:val="false"/>
          <w:color w:val="000000"/>
          <w:sz w:val="28"/>
        </w:rPr>
        <w:t>
      2) запрашивает и получает от центрального депозитария документы и информацию об эмитенте, а также о размещении облигаций, участвующих в рамках Правил субсидирования ставки купонного вознаграждения;</w:t>
      </w:r>
    </w:p>
    <w:bookmarkEnd w:id="87"/>
    <w:bookmarkStart w:name="z96" w:id="88"/>
    <w:p>
      <w:pPr>
        <w:spacing w:after="0"/>
        <w:ind w:left="0"/>
        <w:jc w:val="both"/>
      </w:pPr>
      <w:r>
        <w:rPr>
          <w:rFonts w:ascii="Times New Roman"/>
          <w:b w:val="false"/>
          <w:i w:val="false"/>
          <w:color w:val="000000"/>
          <w:sz w:val="28"/>
        </w:rPr>
        <w:t>
      3) дополнительно запрашивает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bookmarkEnd w:id="88"/>
    <w:bookmarkStart w:name="z97" w:id="89"/>
    <w:p>
      <w:pPr>
        <w:spacing w:after="0"/>
        <w:ind w:left="0"/>
        <w:jc w:val="both"/>
      </w:pPr>
      <w:r>
        <w:rPr>
          <w:rFonts w:ascii="Times New Roman"/>
          <w:b w:val="false"/>
          <w:i w:val="false"/>
          <w:color w:val="000000"/>
          <w:sz w:val="28"/>
        </w:rPr>
        <w:t>
      4) осуществляет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bookmarkEnd w:id="89"/>
    <w:bookmarkStart w:name="z98" w:id="90"/>
    <w:p>
      <w:pPr>
        <w:spacing w:after="0"/>
        <w:ind w:left="0"/>
        <w:jc w:val="both"/>
      </w:pPr>
      <w:r>
        <w:rPr>
          <w:rFonts w:ascii="Times New Roman"/>
          <w:b w:val="false"/>
          <w:i w:val="false"/>
          <w:color w:val="000000"/>
          <w:sz w:val="28"/>
        </w:rPr>
        <w:t>
      12. Права Эмитента:</w:t>
      </w:r>
    </w:p>
    <w:bookmarkEnd w:id="90"/>
    <w:bookmarkStart w:name="z99" w:id="91"/>
    <w:p>
      <w:pPr>
        <w:spacing w:after="0"/>
        <w:ind w:left="0"/>
        <w:jc w:val="both"/>
      </w:pPr>
      <w:r>
        <w:rPr>
          <w:rFonts w:ascii="Times New Roman"/>
          <w:b w:val="false"/>
          <w:i w:val="false"/>
          <w:color w:val="000000"/>
          <w:sz w:val="28"/>
        </w:rPr>
        <w:t>
      1) своевременно и в полном объеме исполняет свои обязательства по Договору;</w:t>
      </w:r>
    </w:p>
    <w:bookmarkEnd w:id="91"/>
    <w:bookmarkStart w:name="z100" w:id="92"/>
    <w:p>
      <w:pPr>
        <w:spacing w:after="0"/>
        <w:ind w:left="0"/>
        <w:jc w:val="both"/>
      </w:pPr>
      <w:r>
        <w:rPr>
          <w:rFonts w:ascii="Times New Roman"/>
          <w:b w:val="false"/>
          <w:i w:val="false"/>
          <w:color w:val="000000"/>
          <w:sz w:val="28"/>
        </w:rPr>
        <w:t>
      2) своевременно перечисляет полную сумму купонного вознаграждения на счета лиц, которые обладают правом на его получение и зарегистрированы в системе реестров держателей ценных бумаг эмитента на начало последнего дня периода, за который осуществляется выплата вознаграждения (по времени в месте нахождения регистратора эмитента);</w:t>
      </w:r>
    </w:p>
    <w:bookmarkEnd w:id="92"/>
    <w:bookmarkStart w:name="z101" w:id="93"/>
    <w:p>
      <w:pPr>
        <w:spacing w:after="0"/>
        <w:ind w:left="0"/>
        <w:jc w:val="both"/>
      </w:pPr>
      <w:r>
        <w:rPr>
          <w:rFonts w:ascii="Times New Roman"/>
          <w:b w:val="false"/>
          <w:i w:val="false"/>
          <w:color w:val="000000"/>
          <w:sz w:val="28"/>
        </w:rPr>
        <w:t>
      3) предоставляет Уполномоченному органу по письменному запросу право проводить проверки целевого использования средств от размещения облигаций, соответствия условиям Правил субсидирования ставки купонного вознаграждения.</w:t>
      </w:r>
    </w:p>
    <w:bookmarkEnd w:id="93"/>
    <w:bookmarkStart w:name="z102" w:id="94"/>
    <w:p>
      <w:pPr>
        <w:spacing w:after="0"/>
        <w:ind w:left="0"/>
        <w:jc w:val="both"/>
      </w:pPr>
      <w:r>
        <w:rPr>
          <w:rFonts w:ascii="Times New Roman"/>
          <w:b w:val="false"/>
          <w:i w:val="false"/>
          <w:color w:val="000000"/>
          <w:sz w:val="28"/>
        </w:rPr>
        <w:t>
      13. Обязанности Эмитента:</w:t>
      </w:r>
    </w:p>
    <w:bookmarkEnd w:id="94"/>
    <w:bookmarkStart w:name="z103" w:id="95"/>
    <w:p>
      <w:pPr>
        <w:spacing w:after="0"/>
        <w:ind w:left="0"/>
        <w:jc w:val="both"/>
      </w:pPr>
      <w:r>
        <w:rPr>
          <w:rFonts w:ascii="Times New Roman"/>
          <w:b w:val="false"/>
          <w:i w:val="false"/>
          <w:color w:val="000000"/>
          <w:sz w:val="28"/>
        </w:rPr>
        <w:t>
      требует от Уполномоченного органа выплаты субсидий в части субсидируемой ставки купонного вознаграждения.</w:t>
      </w:r>
    </w:p>
    <w:bookmarkEnd w:id="95"/>
    <w:bookmarkStart w:name="z104" w:id="96"/>
    <w:p>
      <w:pPr>
        <w:spacing w:after="0"/>
        <w:ind w:left="0"/>
        <w:jc w:val="left"/>
      </w:pPr>
      <w:r>
        <w:rPr>
          <w:rFonts w:ascii="Times New Roman"/>
          <w:b/>
          <w:i w:val="false"/>
          <w:color w:val="000000"/>
        </w:rPr>
        <w:t xml:space="preserve"> Глава 3. Срок действия Договора</w:t>
      </w:r>
    </w:p>
    <w:bookmarkEnd w:id="96"/>
    <w:bookmarkStart w:name="z105" w:id="97"/>
    <w:p>
      <w:pPr>
        <w:spacing w:after="0"/>
        <w:ind w:left="0"/>
        <w:jc w:val="both"/>
      </w:pPr>
      <w:r>
        <w:rPr>
          <w:rFonts w:ascii="Times New Roman"/>
          <w:b w:val="false"/>
          <w:i w:val="false"/>
          <w:color w:val="000000"/>
          <w:sz w:val="28"/>
        </w:rPr>
        <w:t>
      14. Настоящий Договор вступает в силу с даты его подписания Сторонами, и действует по _____________ 20___ года, а в части неисполненных обязательств – до их полного исполнения.</w:t>
      </w:r>
    </w:p>
    <w:bookmarkEnd w:id="97"/>
    <w:bookmarkStart w:name="z106" w:id="98"/>
    <w:p>
      <w:pPr>
        <w:spacing w:after="0"/>
        <w:ind w:left="0"/>
        <w:jc w:val="left"/>
      </w:pPr>
      <w:r>
        <w:rPr>
          <w:rFonts w:ascii="Times New Roman"/>
          <w:b/>
          <w:i w:val="false"/>
          <w:color w:val="000000"/>
        </w:rPr>
        <w:t xml:space="preserve"> Глава 4. Ответственность</w:t>
      </w:r>
    </w:p>
    <w:bookmarkEnd w:id="98"/>
    <w:bookmarkStart w:name="z107" w:id="99"/>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99"/>
    <w:bookmarkStart w:name="z108" w:id="100"/>
    <w:p>
      <w:pPr>
        <w:spacing w:after="0"/>
        <w:ind w:left="0"/>
        <w:jc w:val="left"/>
      </w:pPr>
      <w:r>
        <w:rPr>
          <w:rFonts w:ascii="Times New Roman"/>
          <w:b/>
          <w:i w:val="false"/>
          <w:color w:val="000000"/>
        </w:rPr>
        <w:t xml:space="preserve"> Глава 5. Обстоятельства непреодолимой силы</w:t>
      </w:r>
    </w:p>
    <w:bookmarkEnd w:id="100"/>
    <w:bookmarkStart w:name="z109" w:id="101"/>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101"/>
    <w:bookmarkStart w:name="z110" w:id="102"/>
    <w:p>
      <w:pPr>
        <w:spacing w:after="0"/>
        <w:ind w:left="0"/>
        <w:jc w:val="both"/>
      </w:pPr>
      <w:r>
        <w:rPr>
          <w:rFonts w:ascii="Times New Roman"/>
          <w:b w:val="false"/>
          <w:i w:val="false"/>
          <w:color w:val="000000"/>
          <w:sz w:val="28"/>
        </w:rPr>
        <w:t>
      17.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102"/>
    <w:bookmarkStart w:name="z111" w:id="103"/>
    <w:p>
      <w:pPr>
        <w:spacing w:after="0"/>
        <w:ind w:left="0"/>
        <w:jc w:val="both"/>
      </w:pPr>
      <w:r>
        <w:rPr>
          <w:rFonts w:ascii="Times New Roman"/>
          <w:b w:val="false"/>
          <w:i w:val="false"/>
          <w:color w:val="000000"/>
          <w:sz w:val="28"/>
        </w:rPr>
        <w:t>
      18.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103"/>
    <w:bookmarkStart w:name="z112" w:id="104"/>
    <w:p>
      <w:pPr>
        <w:spacing w:after="0"/>
        <w:ind w:left="0"/>
        <w:jc w:val="both"/>
      </w:pPr>
      <w:r>
        <w:rPr>
          <w:rFonts w:ascii="Times New Roman"/>
          <w:b w:val="false"/>
          <w:i w:val="false"/>
          <w:color w:val="000000"/>
          <w:sz w:val="28"/>
        </w:rPr>
        <w:t>
      19.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104"/>
    <w:bookmarkStart w:name="z113" w:id="105"/>
    <w:p>
      <w:pPr>
        <w:spacing w:after="0"/>
        <w:ind w:left="0"/>
        <w:jc w:val="both"/>
      </w:pPr>
      <w:r>
        <w:rPr>
          <w:rFonts w:ascii="Times New Roman"/>
          <w:b w:val="false"/>
          <w:i w:val="false"/>
          <w:color w:val="000000"/>
          <w:sz w:val="28"/>
        </w:rPr>
        <w:t>
      20. Если такие обстоятельства продолжаются более 3 (трех) месяцев подряд, то любая из Сторон отказывается от дальнейшего исполнения обязательств по настоящему Договору.</w:t>
      </w:r>
    </w:p>
    <w:bookmarkEnd w:id="105"/>
    <w:bookmarkStart w:name="z114" w:id="106"/>
    <w:p>
      <w:pPr>
        <w:spacing w:after="0"/>
        <w:ind w:left="0"/>
        <w:jc w:val="left"/>
      </w:pPr>
      <w:r>
        <w:rPr>
          <w:rFonts w:ascii="Times New Roman"/>
          <w:b/>
          <w:i w:val="false"/>
          <w:color w:val="000000"/>
        </w:rPr>
        <w:t xml:space="preserve"> Глава 6. Разрешение споров</w:t>
      </w:r>
    </w:p>
    <w:bookmarkEnd w:id="106"/>
    <w:bookmarkStart w:name="z115" w:id="107"/>
    <w:p>
      <w:pPr>
        <w:spacing w:after="0"/>
        <w:ind w:left="0"/>
        <w:jc w:val="both"/>
      </w:pPr>
      <w:r>
        <w:rPr>
          <w:rFonts w:ascii="Times New Roman"/>
          <w:b w:val="false"/>
          <w:i w:val="false"/>
          <w:color w:val="000000"/>
          <w:sz w:val="28"/>
        </w:rPr>
        <w:t>
      21.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07"/>
    <w:bookmarkStart w:name="z116" w:id="108"/>
    <w:p>
      <w:pPr>
        <w:spacing w:after="0"/>
        <w:ind w:left="0"/>
        <w:jc w:val="both"/>
      </w:pPr>
      <w:r>
        <w:rPr>
          <w:rFonts w:ascii="Times New Roman"/>
          <w:b w:val="false"/>
          <w:i w:val="false"/>
          <w:color w:val="000000"/>
          <w:sz w:val="28"/>
        </w:rPr>
        <w:t>
      22.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108"/>
    <w:bookmarkStart w:name="z117" w:id="109"/>
    <w:p>
      <w:pPr>
        <w:spacing w:after="0"/>
        <w:ind w:left="0"/>
        <w:jc w:val="left"/>
      </w:pPr>
      <w:r>
        <w:rPr>
          <w:rFonts w:ascii="Times New Roman"/>
          <w:b/>
          <w:i w:val="false"/>
          <w:color w:val="000000"/>
        </w:rPr>
        <w:t xml:space="preserve"> Глава 7. Конфиденциальность</w:t>
      </w:r>
    </w:p>
    <w:bookmarkEnd w:id="109"/>
    <w:bookmarkStart w:name="z118" w:id="110"/>
    <w:p>
      <w:pPr>
        <w:spacing w:after="0"/>
        <w:ind w:left="0"/>
        <w:jc w:val="both"/>
      </w:pPr>
      <w:r>
        <w:rPr>
          <w:rFonts w:ascii="Times New Roman"/>
          <w:b w:val="false"/>
          <w:i w:val="false"/>
          <w:color w:val="000000"/>
          <w:sz w:val="28"/>
        </w:rPr>
        <w:t>
      23.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110"/>
    <w:bookmarkStart w:name="z119" w:id="111"/>
    <w:p>
      <w:pPr>
        <w:spacing w:after="0"/>
        <w:ind w:left="0"/>
        <w:jc w:val="both"/>
      </w:pPr>
      <w:r>
        <w:rPr>
          <w:rFonts w:ascii="Times New Roman"/>
          <w:b w:val="false"/>
          <w:i w:val="false"/>
          <w:color w:val="000000"/>
          <w:sz w:val="28"/>
        </w:rPr>
        <w:t>
      24.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111"/>
    <w:bookmarkStart w:name="z120" w:id="112"/>
    <w:p>
      <w:pPr>
        <w:spacing w:after="0"/>
        <w:ind w:left="0"/>
        <w:jc w:val="both"/>
      </w:pPr>
      <w:r>
        <w:rPr>
          <w:rFonts w:ascii="Times New Roman"/>
          <w:b w:val="false"/>
          <w:i w:val="false"/>
          <w:color w:val="000000"/>
          <w:sz w:val="28"/>
        </w:rPr>
        <w:t>
      25.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12"/>
    <w:bookmarkStart w:name="z121" w:id="113"/>
    <w:p>
      <w:pPr>
        <w:spacing w:after="0"/>
        <w:ind w:left="0"/>
        <w:jc w:val="both"/>
      </w:pPr>
      <w:r>
        <w:rPr>
          <w:rFonts w:ascii="Times New Roman"/>
          <w:b w:val="false"/>
          <w:i w:val="false"/>
          <w:color w:val="000000"/>
          <w:sz w:val="28"/>
        </w:rPr>
        <w:t>
      26.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w:t>
      </w:r>
    </w:p>
    <w:bookmarkEnd w:id="113"/>
    <w:bookmarkStart w:name="z122" w:id="114"/>
    <w:p>
      <w:pPr>
        <w:spacing w:after="0"/>
        <w:ind w:left="0"/>
        <w:jc w:val="left"/>
      </w:pPr>
      <w:r>
        <w:rPr>
          <w:rFonts w:ascii="Times New Roman"/>
          <w:b/>
          <w:i w:val="false"/>
          <w:color w:val="000000"/>
        </w:rPr>
        <w:t xml:space="preserve"> Глава 8. Заключительные положения</w:t>
      </w:r>
    </w:p>
    <w:bookmarkEnd w:id="114"/>
    <w:bookmarkStart w:name="z123" w:id="115"/>
    <w:p>
      <w:pPr>
        <w:spacing w:after="0"/>
        <w:ind w:left="0"/>
        <w:jc w:val="both"/>
      </w:pPr>
      <w:r>
        <w:rPr>
          <w:rFonts w:ascii="Times New Roman"/>
          <w:b w:val="false"/>
          <w:i w:val="false"/>
          <w:color w:val="000000"/>
          <w:sz w:val="28"/>
        </w:rPr>
        <w:t>
      27. Подписанием настоящего Договора Стороны взаимно предоставляют согласия на раскрытие информации о реализации настоящего Договора с соблюдение требований законодательства Республики Казахстан в части соблюдения банковской, коммерческой и служебной тайны.</w:t>
      </w:r>
    </w:p>
    <w:bookmarkEnd w:id="115"/>
    <w:bookmarkStart w:name="z124" w:id="116"/>
    <w:p>
      <w:pPr>
        <w:spacing w:after="0"/>
        <w:ind w:left="0"/>
        <w:jc w:val="both"/>
      </w:pPr>
      <w:r>
        <w:rPr>
          <w:rFonts w:ascii="Times New Roman"/>
          <w:b w:val="false"/>
          <w:i w:val="false"/>
          <w:color w:val="000000"/>
          <w:sz w:val="28"/>
        </w:rPr>
        <w:t>
      28. В положения настоящего Договора вносятся изменения и (или) дополнения.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116"/>
    <w:bookmarkStart w:name="z125" w:id="117"/>
    <w:p>
      <w:pPr>
        <w:spacing w:after="0"/>
        <w:ind w:left="0"/>
        <w:jc w:val="both"/>
      </w:pPr>
      <w:r>
        <w:rPr>
          <w:rFonts w:ascii="Times New Roman"/>
          <w:b w:val="false"/>
          <w:i w:val="false"/>
          <w:color w:val="000000"/>
          <w:sz w:val="28"/>
        </w:rPr>
        <w:t xml:space="preserve">
      29. Настоящий Договор составлен в двух (2) идентичных экземплярах на казахском и русском языках по одному (1) экземпляру на казахском и русском языках для каждой из Сторон, каждый из которых имеет равную юридическую силу. </w:t>
      </w:r>
    </w:p>
    <w:bookmarkEnd w:id="117"/>
    <w:bookmarkStart w:name="z126" w:id="118"/>
    <w:p>
      <w:pPr>
        <w:spacing w:after="0"/>
        <w:ind w:left="0"/>
        <w:jc w:val="both"/>
      </w:pPr>
      <w:r>
        <w:rPr>
          <w:rFonts w:ascii="Times New Roman"/>
          <w:b w:val="false"/>
          <w:i w:val="false"/>
          <w:color w:val="000000"/>
          <w:sz w:val="28"/>
        </w:rPr>
        <w:t>
      30. Во всем ином, не предусмотренном настоящим Договором, Стороны руководствуются действующим законодательством Республики Казахстан.</w:t>
      </w:r>
    </w:p>
    <w:bookmarkEnd w:id="118"/>
    <w:bookmarkStart w:name="z127" w:id="119"/>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эмитентом для дальнейшей</w:t>
            </w:r>
            <w:r>
              <w:br/>
            </w:r>
            <w:r>
              <w:rPr>
                <w:rFonts w:ascii="Times New Roman"/>
                <w:b w:val="false"/>
                <w:i w:val="false"/>
                <w:color w:val="000000"/>
                <w:sz w:val="20"/>
              </w:rPr>
              <w:t>выдачи ипотечных жилищных</w:t>
            </w:r>
            <w:r>
              <w:br/>
            </w:r>
            <w:r>
              <w:rPr>
                <w:rFonts w:ascii="Times New Roman"/>
                <w:b w:val="false"/>
                <w:i w:val="false"/>
                <w:color w:val="000000"/>
                <w:sz w:val="20"/>
              </w:rPr>
              <w:t>займов в целях улучшения</w:t>
            </w:r>
            <w:r>
              <w:br/>
            </w:r>
            <w:r>
              <w:rPr>
                <w:rFonts w:ascii="Times New Roman"/>
                <w:b w:val="false"/>
                <w:i w:val="false"/>
                <w:color w:val="000000"/>
                <w:sz w:val="20"/>
              </w:rPr>
              <w:t>жилищных условий</w:t>
            </w:r>
            <w:r>
              <w:br/>
            </w:r>
            <w:r>
              <w:rPr>
                <w:rFonts w:ascii="Times New Roman"/>
                <w:b w:val="false"/>
                <w:i w:val="false"/>
                <w:color w:val="000000"/>
                <w:sz w:val="20"/>
              </w:rPr>
              <w:t>в соответствии</w:t>
            </w:r>
            <w:r>
              <w:br/>
            </w:r>
            <w:r>
              <w:rPr>
                <w:rFonts w:ascii="Times New Roman"/>
                <w:b w:val="false"/>
                <w:i w:val="false"/>
                <w:color w:val="000000"/>
                <w:sz w:val="20"/>
              </w:rPr>
              <w:t>с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20"/>
    <w:p>
      <w:pPr>
        <w:spacing w:after="0"/>
        <w:ind w:left="0"/>
        <w:jc w:val="left"/>
      </w:pPr>
      <w:r>
        <w:rPr>
          <w:rFonts w:ascii="Times New Roman"/>
          <w:b/>
          <w:i w:val="false"/>
          <w:color w:val="000000"/>
        </w:rPr>
        <w:t xml:space="preserve"> График погашений</w:t>
      </w:r>
    </w:p>
    <w:bookmarkEnd w:id="120"/>
    <w:bookmarkStart w:name="z131" w:id="121"/>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Эмитентом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возмещаемая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эмитентом для дальнейшей</w:t>
            </w:r>
            <w:r>
              <w:br/>
            </w:r>
            <w:r>
              <w:rPr>
                <w:rFonts w:ascii="Times New Roman"/>
                <w:b w:val="false"/>
                <w:i w:val="false"/>
                <w:color w:val="000000"/>
                <w:sz w:val="20"/>
              </w:rPr>
              <w:t>выдачи ипотечных жилищных</w:t>
            </w:r>
            <w:r>
              <w:br/>
            </w:r>
            <w:r>
              <w:rPr>
                <w:rFonts w:ascii="Times New Roman"/>
                <w:b w:val="false"/>
                <w:i w:val="false"/>
                <w:color w:val="000000"/>
                <w:sz w:val="20"/>
              </w:rPr>
              <w:t>займов в целях улучшения</w:t>
            </w:r>
            <w:r>
              <w:br/>
            </w:r>
            <w:r>
              <w:rPr>
                <w:rFonts w:ascii="Times New Roman"/>
                <w:b w:val="false"/>
                <w:i w:val="false"/>
                <w:color w:val="000000"/>
                <w:sz w:val="20"/>
              </w:rPr>
              <w:t>жилищных условий</w:t>
            </w:r>
            <w:r>
              <w:br/>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07.08.2025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122"/>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12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http://www.mps.gov.kz. </w:t>
      </w:r>
    </w:p>
    <w:p>
      <w:pPr>
        <w:spacing w:after="0"/>
        <w:ind w:left="0"/>
        <w:jc w:val="both"/>
      </w:pPr>
      <w:r>
        <w:rPr>
          <w:rFonts w:ascii="Times New Roman"/>
          <w:b w:val="false"/>
          <w:i w:val="false"/>
          <w:color w:val="000000"/>
          <w:sz w:val="28"/>
        </w:rPr>
        <w:t>
      Наименование административной формы: Предложение на субсидирование.</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
      на безвозмездной основе: ФИСКВ-1.</w:t>
      </w:r>
    </w:p>
    <w:p>
      <w:pPr>
        <w:spacing w:after="0"/>
        <w:ind w:left="0"/>
        <w:jc w:val="both"/>
      </w:pPr>
      <w:r>
        <w:rPr>
          <w:rFonts w:ascii="Times New Roman"/>
          <w:b w:val="false"/>
          <w:i w:val="false"/>
          <w:color w:val="000000"/>
          <w:sz w:val="28"/>
        </w:rPr>
        <w:t>
      Периодичность: ежеквартально.</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в срок не позднее 20 (двадцатого) числа месяца, следующего за отчетным.</w:t>
      </w:r>
    </w:p>
    <w:p>
      <w:pPr>
        <w:spacing w:after="0"/>
        <w:ind w:left="0"/>
        <w:jc w:val="both"/>
      </w:pPr>
      <w:r>
        <w:rPr>
          <w:rFonts w:ascii="Times New Roman"/>
          <w:b w:val="false"/>
          <w:i w:val="false"/>
          <w:color w:val="000000"/>
          <w:sz w:val="28"/>
        </w:rPr>
        <w:t xml:space="preserve">
      ИИН/БИН </w:t>
      </w:r>
    </w:p>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Предложение на субсидирование</w:t>
      </w:r>
    </w:p>
    <w:p>
      <w:pPr>
        <w:spacing w:after="0"/>
        <w:ind w:left="0"/>
        <w:jc w:val="both"/>
      </w:pPr>
      <w:r>
        <w:rPr>
          <w:rFonts w:ascii="Times New Roman"/>
          <w:b w:val="false"/>
          <w:i w:val="false"/>
          <w:color w:val="000000"/>
          <w:sz w:val="28"/>
        </w:rPr>
        <w:t>
      Эмитент: 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
      1. Сведения об эмитенте: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копия проспекта выпуска облигаций на _____ листах;</w:t>
      </w:r>
    </w:p>
    <w:p>
      <w:pPr>
        <w:spacing w:after="0"/>
        <w:ind w:left="0"/>
        <w:jc w:val="both"/>
      </w:pPr>
      <w:r>
        <w:rPr>
          <w:rFonts w:ascii="Times New Roman"/>
          <w:b w:val="false"/>
          <w:i w:val="false"/>
          <w:color w:val="000000"/>
          <w:sz w:val="28"/>
        </w:rPr>
        <w:t>копия свидетельства о государственной регистрации выпуска облигаций на ______ листах;</w:t>
      </w:r>
    </w:p>
    <w:p>
      <w:pPr>
        <w:spacing w:after="0"/>
        <w:ind w:left="0"/>
        <w:jc w:val="both"/>
      </w:pPr>
      <w:r>
        <w:rPr>
          <w:rFonts w:ascii="Times New Roman"/>
          <w:b w:val="false"/>
          <w:i w:val="false"/>
          <w:color w:val="000000"/>
          <w:sz w:val="28"/>
        </w:rPr>
        <w:t>копия выписки из системы реестров держателей ценных бумаг на ______ листах.</w:t>
      </w:r>
    </w:p>
    <w:p>
      <w:pPr>
        <w:spacing w:after="0"/>
        <w:ind w:left="0"/>
        <w:jc w:val="both"/>
      </w:pPr>
      <w:r>
        <w:rPr>
          <w:rFonts w:ascii="Times New Roman"/>
          <w:b w:val="false"/>
          <w:i w:val="false"/>
          <w:color w:val="000000"/>
          <w:sz w:val="28"/>
        </w:rPr>
        <w:t>Фамилия, имя, отчество (при его наличии) и подпись руководителя эмитента</w:t>
      </w:r>
    </w:p>
    <w:p>
      <w:pPr>
        <w:spacing w:after="0"/>
        <w:ind w:left="0"/>
        <w:jc w:val="both"/>
      </w:pPr>
      <w:r>
        <w:rPr>
          <w:rFonts w:ascii="Times New Roman"/>
          <w:b w:val="false"/>
          <w:i w:val="false"/>
          <w:color w:val="000000"/>
          <w:sz w:val="28"/>
        </w:rPr>
        <w:t>или лица, его замещающего</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подачи "___"_______ 20 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ISIN (НИН) – международный идентификационный номер</w:t>
      </w:r>
    </w:p>
    <w:p>
      <w:pPr>
        <w:spacing w:after="0"/>
        <w:ind w:left="0"/>
        <w:jc w:val="both"/>
      </w:pPr>
      <w:r>
        <w:rPr>
          <w:rFonts w:ascii="Times New Roman"/>
          <w:b w:val="false"/>
          <w:i w:val="false"/>
          <w:color w:val="000000"/>
          <w:sz w:val="28"/>
        </w:rPr>
        <w:t>(национальный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"Предложение на субсидирование"</w:t>
            </w:r>
          </w:p>
        </w:tc>
      </w:tr>
    </w:tbl>
    <w:bookmarkStart w:name="z153" w:id="1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"Предложение на субсидирование"</w:t>
      </w:r>
      <w:r>
        <w:br/>
      </w:r>
      <w:r>
        <w:rPr>
          <w:rFonts w:ascii="Times New Roman"/>
          <w:b/>
          <w:i w:val="false"/>
          <w:color w:val="000000"/>
        </w:rPr>
        <w:t>(индекс: ФИСКВ-1 и периодичность формы: ежеквартально)</w:t>
      </w:r>
    </w:p>
    <w:bookmarkEnd w:id="123"/>
    <w:bookmarkStart w:name="z154" w:id="124"/>
    <w:p>
      <w:pPr>
        <w:spacing w:after="0"/>
        <w:ind w:left="0"/>
        <w:jc w:val="left"/>
      </w:pPr>
      <w:r>
        <w:rPr>
          <w:rFonts w:ascii="Times New Roman"/>
          <w:b/>
          <w:i w:val="false"/>
          <w:color w:val="000000"/>
        </w:rPr>
        <w:t xml:space="preserve"> Глава 1. Общие положения</w:t>
      </w:r>
    </w:p>
    <w:bookmarkEnd w:id="124"/>
    <w:bookmarkStart w:name="z155" w:id="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"Предложение на субсидирование" (далее – Форма).</w:t>
      </w:r>
    </w:p>
    <w:bookmarkEnd w:id="125"/>
    <w:bookmarkStart w:name="z156" w:id="126"/>
    <w:p>
      <w:pPr>
        <w:spacing w:after="0"/>
        <w:ind w:left="0"/>
        <w:jc w:val="both"/>
      </w:pPr>
      <w:r>
        <w:rPr>
          <w:rFonts w:ascii="Times New Roman"/>
          <w:b w:val="false"/>
          <w:i w:val="false"/>
          <w:color w:val="000000"/>
          <w:sz w:val="28"/>
        </w:rPr>
        <w:t>
      2. Форма заполняется эмитентом.</w:t>
      </w:r>
    </w:p>
    <w:bookmarkEnd w:id="126"/>
    <w:bookmarkStart w:name="z157" w:id="12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27"/>
    <w:bookmarkStart w:name="z158" w:id="128"/>
    <w:p>
      <w:pPr>
        <w:spacing w:after="0"/>
        <w:ind w:left="0"/>
        <w:jc w:val="both"/>
      </w:pPr>
      <w:r>
        <w:rPr>
          <w:rFonts w:ascii="Times New Roman"/>
          <w:b w:val="false"/>
          <w:i w:val="false"/>
          <w:color w:val="000000"/>
          <w:sz w:val="28"/>
        </w:rPr>
        <w:t>
      4. Форма представляется эмитентом в Министерство промышленности и строительства Республики Казахстан.</w:t>
      </w:r>
    </w:p>
    <w:bookmarkEnd w:id="128"/>
    <w:bookmarkStart w:name="z159" w:id="12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29"/>
    <w:bookmarkStart w:name="z160" w:id="130"/>
    <w:p>
      <w:pPr>
        <w:spacing w:after="0"/>
        <w:ind w:left="0"/>
        <w:jc w:val="both"/>
      </w:pPr>
      <w:r>
        <w:rPr>
          <w:rFonts w:ascii="Times New Roman"/>
          <w:b w:val="false"/>
          <w:i w:val="false"/>
          <w:color w:val="000000"/>
          <w:sz w:val="28"/>
        </w:rPr>
        <w:t>
      Глава 2. Пояснение по заполнению Формы</w:t>
      </w:r>
    </w:p>
    <w:bookmarkEnd w:id="130"/>
    <w:bookmarkStart w:name="z161" w:id="131"/>
    <w:p>
      <w:pPr>
        <w:spacing w:after="0"/>
        <w:ind w:left="0"/>
        <w:jc w:val="both"/>
      </w:pPr>
      <w:r>
        <w:rPr>
          <w:rFonts w:ascii="Times New Roman"/>
          <w:b w:val="false"/>
          <w:i w:val="false"/>
          <w:color w:val="000000"/>
          <w:sz w:val="28"/>
        </w:rPr>
        <w:t>
      6. В пункте 1 Предложения указывается наименование эмитента, какому государственному органу оно направлено, а также сведения об эмитенте.</w:t>
      </w:r>
    </w:p>
    <w:bookmarkEnd w:id="131"/>
    <w:bookmarkStart w:name="z162" w:id="132"/>
    <w:p>
      <w:pPr>
        <w:spacing w:after="0"/>
        <w:ind w:left="0"/>
        <w:jc w:val="both"/>
      </w:pPr>
      <w:r>
        <w:rPr>
          <w:rFonts w:ascii="Times New Roman"/>
          <w:b w:val="false"/>
          <w:i w:val="false"/>
          <w:color w:val="000000"/>
          <w:sz w:val="28"/>
        </w:rPr>
        <w:t>
      7. В пункте 2:</w:t>
      </w:r>
    </w:p>
    <w:bookmarkEnd w:id="132"/>
    <w:bookmarkStart w:name="z163" w:id="133"/>
    <w:p>
      <w:pPr>
        <w:spacing w:after="0"/>
        <w:ind w:left="0"/>
        <w:jc w:val="both"/>
      </w:pPr>
      <w:r>
        <w:rPr>
          <w:rFonts w:ascii="Times New Roman"/>
          <w:b w:val="false"/>
          <w:i w:val="false"/>
          <w:color w:val="000000"/>
          <w:sz w:val="28"/>
        </w:rPr>
        <w:t xml:space="preserve">
      1) в графе 1 указывается порядковый номер строки; </w:t>
      </w:r>
    </w:p>
    <w:bookmarkEnd w:id="133"/>
    <w:bookmarkStart w:name="z164" w:id="134"/>
    <w:p>
      <w:pPr>
        <w:spacing w:after="0"/>
        <w:ind w:left="0"/>
        <w:jc w:val="both"/>
      </w:pPr>
      <w:r>
        <w:rPr>
          <w:rFonts w:ascii="Times New Roman"/>
          <w:b w:val="false"/>
          <w:i w:val="false"/>
          <w:color w:val="000000"/>
          <w:sz w:val="28"/>
        </w:rPr>
        <w:t>
      2) в графе 2 указывается проспект облигаций (международный идентификационный номер (национальный идентификационный номер));</w:t>
      </w:r>
    </w:p>
    <w:bookmarkEnd w:id="134"/>
    <w:bookmarkStart w:name="z165" w:id="135"/>
    <w:p>
      <w:pPr>
        <w:spacing w:after="0"/>
        <w:ind w:left="0"/>
        <w:jc w:val="both"/>
      </w:pPr>
      <w:r>
        <w:rPr>
          <w:rFonts w:ascii="Times New Roman"/>
          <w:b w:val="false"/>
          <w:i w:val="false"/>
          <w:color w:val="000000"/>
          <w:sz w:val="28"/>
        </w:rPr>
        <w:t>
      3) в графе 3 указывается сумма облигационного займа;</w:t>
      </w:r>
    </w:p>
    <w:bookmarkEnd w:id="135"/>
    <w:bookmarkStart w:name="z166" w:id="136"/>
    <w:p>
      <w:pPr>
        <w:spacing w:after="0"/>
        <w:ind w:left="0"/>
        <w:jc w:val="both"/>
      </w:pPr>
      <w:r>
        <w:rPr>
          <w:rFonts w:ascii="Times New Roman"/>
          <w:b w:val="false"/>
          <w:i w:val="false"/>
          <w:color w:val="000000"/>
          <w:sz w:val="28"/>
        </w:rPr>
        <w:t>
      4) в графе 4 указывается купонное вознаграждения;</w:t>
      </w:r>
    </w:p>
    <w:bookmarkEnd w:id="136"/>
    <w:bookmarkStart w:name="z167" w:id="137"/>
    <w:p>
      <w:pPr>
        <w:spacing w:after="0"/>
        <w:ind w:left="0"/>
        <w:jc w:val="both"/>
      </w:pPr>
      <w:r>
        <w:rPr>
          <w:rFonts w:ascii="Times New Roman"/>
          <w:b w:val="false"/>
          <w:i w:val="false"/>
          <w:color w:val="000000"/>
          <w:sz w:val="28"/>
        </w:rPr>
        <w:t>
      5) в графе 5 указывается дата окончания срока обращения облигаций.</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эмитентом для дальнейшей</w:t>
            </w:r>
            <w:r>
              <w:br/>
            </w:r>
            <w:r>
              <w:rPr>
                <w:rFonts w:ascii="Times New Roman"/>
                <w:b w:val="false"/>
                <w:i w:val="false"/>
                <w:color w:val="000000"/>
                <w:sz w:val="20"/>
              </w:rPr>
              <w:t>выдачи ипотечных жилищных</w:t>
            </w:r>
            <w:r>
              <w:br/>
            </w:r>
            <w:r>
              <w:rPr>
                <w:rFonts w:ascii="Times New Roman"/>
                <w:b w:val="false"/>
                <w:i w:val="false"/>
                <w:color w:val="000000"/>
                <w:sz w:val="20"/>
              </w:rPr>
              <w:t>займов в целях улучшения</w:t>
            </w:r>
            <w:r>
              <w:br/>
            </w:r>
            <w:r>
              <w:rPr>
                <w:rFonts w:ascii="Times New Roman"/>
                <w:b w:val="false"/>
                <w:i w:val="false"/>
                <w:color w:val="000000"/>
                <w:sz w:val="20"/>
              </w:rPr>
              <w:t>жилищных условий</w:t>
            </w:r>
            <w:r>
              <w:br/>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49" w:id="138"/>
    <w:p>
      <w:pPr>
        <w:spacing w:after="0"/>
        <w:ind w:left="0"/>
        <w:jc w:val="left"/>
      </w:pPr>
      <w:r>
        <w:rPr>
          <w:rFonts w:ascii="Times New Roman"/>
          <w:b/>
          <w:i w:val="false"/>
          <w:color w:val="000000"/>
        </w:rPr>
        <w:t xml:space="preserve"> Заявка на субсидирование</w:t>
      </w:r>
    </w:p>
    <w:bookmarkEnd w:id="138"/>
    <w:bookmarkStart w:name="z150" w:id="139"/>
    <w:p>
      <w:pPr>
        <w:spacing w:after="0"/>
        <w:ind w:left="0"/>
        <w:jc w:val="both"/>
      </w:pPr>
      <w:r>
        <w:rPr>
          <w:rFonts w:ascii="Times New Roman"/>
          <w:b w:val="false"/>
          <w:i w:val="false"/>
          <w:color w:val="000000"/>
          <w:sz w:val="28"/>
        </w:rPr>
        <w:t>
      "____" __________20__года</w:t>
      </w:r>
    </w:p>
    <w:bookmarkEnd w:id="139"/>
    <w:p>
      <w:pPr>
        <w:spacing w:after="0"/>
        <w:ind w:left="0"/>
        <w:jc w:val="both"/>
      </w:pPr>
      <w:bookmarkStart w:name="z151" w:id="140"/>
      <w:r>
        <w:rPr>
          <w:rFonts w:ascii="Times New Roman"/>
          <w:b w:val="false"/>
          <w:i w:val="false"/>
          <w:color w:val="000000"/>
          <w:sz w:val="28"/>
        </w:rPr>
        <w:t>
      Настоящим, эмитент __________________________ согласно Соглашению</w:t>
      </w:r>
    </w:p>
    <w:bookmarkEnd w:id="140"/>
    <w:p>
      <w:pPr>
        <w:spacing w:after="0"/>
        <w:ind w:left="0"/>
        <w:jc w:val="both"/>
      </w:pPr>
      <w:r>
        <w:rPr>
          <w:rFonts w:ascii="Times New Roman"/>
          <w:b w:val="false"/>
          <w:i w:val="false"/>
          <w:color w:val="000000"/>
          <w:sz w:val="28"/>
        </w:rPr>
        <w:t>от "___" ___________ 20___ года № _______,</w:t>
      </w:r>
    </w:p>
    <w:p>
      <w:pPr>
        <w:spacing w:after="0"/>
        <w:ind w:left="0"/>
        <w:jc w:val="both"/>
      </w:pPr>
      <w:r>
        <w:rPr>
          <w:rFonts w:ascii="Times New Roman"/>
          <w:b w:val="false"/>
          <w:i w:val="false"/>
          <w:color w:val="000000"/>
          <w:sz w:val="28"/>
        </w:rPr>
        <w:t>просит выплатить субсидии на банковский счет _________________</w:t>
      </w:r>
    </w:p>
    <w:p>
      <w:pPr>
        <w:spacing w:after="0"/>
        <w:ind w:left="0"/>
        <w:jc w:val="both"/>
      </w:pPr>
      <w:r>
        <w:rPr>
          <w:rFonts w:ascii="Times New Roman"/>
          <w:b w:val="false"/>
          <w:i w:val="false"/>
          <w:color w:val="000000"/>
          <w:sz w:val="28"/>
        </w:rPr>
        <w:t>в сумме _____________________ тенге,</w:t>
      </w:r>
    </w:p>
    <w:p>
      <w:pPr>
        <w:spacing w:after="0"/>
        <w:ind w:left="0"/>
        <w:jc w:val="both"/>
      </w:pPr>
      <w:r>
        <w:rPr>
          <w:rFonts w:ascii="Times New Roman"/>
          <w:b w:val="false"/>
          <w:i w:val="false"/>
          <w:color w:val="000000"/>
          <w:sz w:val="28"/>
        </w:rPr>
        <w:t>за период с "____" ___________ 20__ года по "____" _________ 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w:t>
            </w:r>
            <w:r>
              <w:br/>
            </w:r>
            <w:r>
              <w:rPr>
                <w:rFonts w:ascii="Times New Roman"/>
                <w:b w:val="false"/>
                <w:i w:val="false"/>
                <w:color w:val="000000"/>
                <w:sz w:val="20"/>
              </w:rPr>
              <w:t>вознаграждения по облигациям,</w:t>
            </w:r>
            <w:r>
              <w:br/>
            </w:r>
            <w:r>
              <w:rPr>
                <w:rFonts w:ascii="Times New Roman"/>
                <w:b w:val="false"/>
                <w:i w:val="false"/>
                <w:color w:val="000000"/>
                <w:sz w:val="20"/>
              </w:rPr>
              <w:t>выпущенным эмитентом для</w:t>
            </w:r>
            <w:r>
              <w:br/>
            </w:r>
            <w:r>
              <w:rPr>
                <w:rFonts w:ascii="Times New Roman"/>
                <w:b w:val="false"/>
                <w:i w:val="false"/>
                <w:color w:val="000000"/>
                <w:sz w:val="20"/>
              </w:rPr>
              <w:t>дальнейшей выдачи ипотечных</w:t>
            </w:r>
            <w:r>
              <w:br/>
            </w:r>
            <w:r>
              <w:rPr>
                <w:rFonts w:ascii="Times New Roman"/>
                <w:b w:val="false"/>
                <w:i w:val="false"/>
                <w:color w:val="000000"/>
                <w:sz w:val="20"/>
              </w:rPr>
              <w:t>жилищных займов в целях</w:t>
            </w:r>
            <w:r>
              <w:br/>
            </w:r>
            <w:r>
              <w:rPr>
                <w:rFonts w:ascii="Times New Roman"/>
                <w:b w:val="false"/>
                <w:i w:val="false"/>
                <w:color w:val="000000"/>
                <w:sz w:val="20"/>
              </w:rPr>
              <w:t>улучшения жилищных условий</w:t>
            </w:r>
            <w:r>
              <w:br/>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промышленности и строительства РК от 07.08.2025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141"/>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141"/>
    <w:bookmarkStart w:name="z172" w:id="14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http://www.mps.gov.kz. </w:t>
      </w:r>
    </w:p>
    <w:bookmarkEnd w:id="142"/>
    <w:bookmarkStart w:name="z173" w:id="143"/>
    <w:p>
      <w:pPr>
        <w:spacing w:after="0"/>
        <w:ind w:left="0"/>
        <w:jc w:val="both"/>
      </w:pPr>
      <w:r>
        <w:rPr>
          <w:rFonts w:ascii="Times New Roman"/>
          <w:b w:val="false"/>
          <w:i w:val="false"/>
          <w:color w:val="000000"/>
          <w:sz w:val="28"/>
        </w:rPr>
        <w:t>
      Наименование административной формы: Отчет о фактическом использовании субсидий.</w:t>
      </w:r>
    </w:p>
    <w:bookmarkEnd w:id="143"/>
    <w:bookmarkStart w:name="z174" w:id="1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ФИСКВ-2.</w:t>
      </w:r>
    </w:p>
    <w:bookmarkEnd w:id="144"/>
    <w:bookmarkStart w:name="z175" w:id="145"/>
    <w:p>
      <w:pPr>
        <w:spacing w:after="0"/>
        <w:ind w:left="0"/>
        <w:jc w:val="both"/>
      </w:pPr>
      <w:r>
        <w:rPr>
          <w:rFonts w:ascii="Times New Roman"/>
          <w:b w:val="false"/>
          <w:i w:val="false"/>
          <w:color w:val="000000"/>
          <w:sz w:val="28"/>
        </w:rPr>
        <w:t>
      Периодичность: ежеквартально.</w:t>
      </w:r>
    </w:p>
    <w:bookmarkEnd w:id="145"/>
    <w:bookmarkStart w:name="z176" w:id="146"/>
    <w:p>
      <w:pPr>
        <w:spacing w:after="0"/>
        <w:ind w:left="0"/>
        <w:jc w:val="both"/>
      </w:pPr>
      <w:r>
        <w:rPr>
          <w:rFonts w:ascii="Times New Roman"/>
          <w:b w:val="false"/>
          <w:i w:val="false"/>
          <w:color w:val="000000"/>
          <w:sz w:val="28"/>
        </w:rPr>
        <w:t>
      Отчетный период: ___ квартал 20___ года.</w:t>
      </w:r>
    </w:p>
    <w:bookmarkEnd w:id="146"/>
    <w:bookmarkStart w:name="z177" w:id="14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bookmarkEnd w:id="147"/>
    <w:bookmarkStart w:name="z178" w:id="1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в срок не позднее 20 (двадцатого) числа месяца, следующего за отчетным.</w:t>
      </w:r>
    </w:p>
    <w:bookmarkEnd w:id="148"/>
    <w:bookmarkStart w:name="z179" w:id="149"/>
    <w:p>
      <w:pPr>
        <w:spacing w:after="0"/>
        <w:ind w:left="0"/>
        <w:jc w:val="both"/>
      </w:pPr>
      <w:r>
        <w:rPr>
          <w:rFonts w:ascii="Times New Roman"/>
          <w:b w:val="false"/>
          <w:i w:val="false"/>
          <w:color w:val="000000"/>
          <w:sz w:val="28"/>
        </w:rPr>
        <w:t xml:space="preserve">
      ИИН/БИН </w:t>
      </w:r>
    </w:p>
    <w:bookmarkEnd w:id="149"/>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50"/>
    <w:p>
      <w:pPr>
        <w:spacing w:after="0"/>
        <w:ind w:left="0"/>
        <w:jc w:val="both"/>
      </w:pPr>
      <w:r>
        <w:rPr>
          <w:rFonts w:ascii="Times New Roman"/>
          <w:b w:val="false"/>
          <w:i w:val="false"/>
          <w:color w:val="000000"/>
          <w:sz w:val="28"/>
        </w:rPr>
        <w:t>
      Метод сбора: в электронном виде.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эмитента</w:t>
            </w:r>
          </w:p>
          <w:bookmarkEnd w:id="1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156"/>
      <w:r>
        <w:rPr>
          <w:rFonts w:ascii="Times New Roman"/>
          <w:b w:val="false"/>
          <w:i w:val="false"/>
          <w:color w:val="000000"/>
          <w:sz w:val="28"/>
        </w:rPr>
        <w:t>
      Руководитель или лицо, исполняющее его обязанности</w:t>
      </w:r>
    </w:p>
    <w:bookmarkEnd w:id="156"/>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отчета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p>
        </w:tc>
      </w:tr>
    </w:tbl>
    <w:bookmarkStart w:name="z253" w:id="1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фактическом использовании субсидий"</w:t>
      </w:r>
      <w:r>
        <w:br/>
      </w:r>
      <w:r>
        <w:rPr>
          <w:rFonts w:ascii="Times New Roman"/>
          <w:b/>
          <w:i w:val="false"/>
          <w:color w:val="000000"/>
        </w:rPr>
        <w:t>(индекс: ФИСКВ-2 и периодичность формы: ежеквартально)</w:t>
      </w:r>
    </w:p>
    <w:bookmarkEnd w:id="157"/>
    <w:bookmarkStart w:name="z254" w:id="158"/>
    <w:p>
      <w:pPr>
        <w:spacing w:after="0"/>
        <w:ind w:left="0"/>
        <w:jc w:val="left"/>
      </w:pPr>
      <w:r>
        <w:rPr>
          <w:rFonts w:ascii="Times New Roman"/>
          <w:b/>
          <w:i w:val="false"/>
          <w:color w:val="000000"/>
        </w:rPr>
        <w:t xml:space="preserve"> Глава 1. Общие положения</w:t>
      </w:r>
    </w:p>
    <w:bookmarkEnd w:id="158"/>
    <w:bookmarkStart w:name="z255" w:id="1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(далее – Форма).</w:t>
      </w:r>
    </w:p>
    <w:bookmarkEnd w:id="159"/>
    <w:bookmarkStart w:name="z256" w:id="160"/>
    <w:p>
      <w:pPr>
        <w:spacing w:after="0"/>
        <w:ind w:left="0"/>
        <w:jc w:val="both"/>
      </w:pPr>
      <w:r>
        <w:rPr>
          <w:rFonts w:ascii="Times New Roman"/>
          <w:b w:val="false"/>
          <w:i w:val="false"/>
          <w:color w:val="000000"/>
          <w:sz w:val="28"/>
        </w:rPr>
        <w:t>
      2. Форма заполняется эмитентом.</w:t>
      </w:r>
    </w:p>
    <w:bookmarkEnd w:id="160"/>
    <w:bookmarkStart w:name="z257" w:id="16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61"/>
    <w:bookmarkStart w:name="z258" w:id="162"/>
    <w:p>
      <w:pPr>
        <w:spacing w:after="0"/>
        <w:ind w:left="0"/>
        <w:jc w:val="both"/>
      </w:pPr>
      <w:r>
        <w:rPr>
          <w:rFonts w:ascii="Times New Roman"/>
          <w:b w:val="false"/>
          <w:i w:val="false"/>
          <w:color w:val="000000"/>
          <w:sz w:val="28"/>
        </w:rPr>
        <w:t>
      4. Форма представляется эмитентом в Министерство промышленности и строительства Республики Казахстан ежеквартально, в срок не позднее 20 (двадцатого) числа месяца, следующего за отчетным.</w:t>
      </w:r>
    </w:p>
    <w:bookmarkEnd w:id="162"/>
    <w:bookmarkStart w:name="z259" w:id="16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63"/>
    <w:bookmarkStart w:name="z260" w:id="164"/>
    <w:p>
      <w:pPr>
        <w:spacing w:after="0"/>
        <w:ind w:left="0"/>
        <w:jc w:val="left"/>
      </w:pPr>
      <w:r>
        <w:rPr>
          <w:rFonts w:ascii="Times New Roman"/>
          <w:b/>
          <w:i w:val="false"/>
          <w:color w:val="000000"/>
        </w:rPr>
        <w:t xml:space="preserve"> Глава 2. Пояснение по заполнению Формы</w:t>
      </w:r>
    </w:p>
    <w:bookmarkEnd w:id="164"/>
    <w:bookmarkStart w:name="z261" w:id="165"/>
    <w:p>
      <w:pPr>
        <w:spacing w:after="0"/>
        <w:ind w:left="0"/>
        <w:jc w:val="both"/>
      </w:pPr>
      <w:r>
        <w:rPr>
          <w:rFonts w:ascii="Times New Roman"/>
          <w:b w:val="false"/>
          <w:i w:val="false"/>
          <w:color w:val="000000"/>
          <w:sz w:val="28"/>
        </w:rPr>
        <w:t>
      6. В графе 1 отчета указывается наименование эмитента.</w:t>
      </w:r>
    </w:p>
    <w:bookmarkEnd w:id="165"/>
    <w:bookmarkStart w:name="z262" w:id="166"/>
    <w:p>
      <w:pPr>
        <w:spacing w:after="0"/>
        <w:ind w:left="0"/>
        <w:jc w:val="both"/>
      </w:pPr>
      <w:r>
        <w:rPr>
          <w:rFonts w:ascii="Times New Roman"/>
          <w:b w:val="false"/>
          <w:i w:val="false"/>
          <w:color w:val="000000"/>
          <w:sz w:val="28"/>
        </w:rPr>
        <w:t>
      7. В графе 2 указывается бизнес-идентификационный номер.</w:t>
      </w:r>
    </w:p>
    <w:bookmarkEnd w:id="166"/>
    <w:bookmarkStart w:name="z263" w:id="167"/>
    <w:p>
      <w:pPr>
        <w:spacing w:after="0"/>
        <w:ind w:left="0"/>
        <w:jc w:val="both"/>
      </w:pPr>
      <w:r>
        <w:rPr>
          <w:rFonts w:ascii="Times New Roman"/>
          <w:b w:val="false"/>
          <w:i w:val="false"/>
          <w:color w:val="000000"/>
          <w:sz w:val="28"/>
        </w:rPr>
        <w:t>
      8. В графе 3 указывается проспект облигаций (международный идентификационный номер (национальный идентификационный номер)).</w:t>
      </w:r>
    </w:p>
    <w:bookmarkEnd w:id="167"/>
    <w:bookmarkStart w:name="z264" w:id="168"/>
    <w:p>
      <w:pPr>
        <w:spacing w:after="0"/>
        <w:ind w:left="0"/>
        <w:jc w:val="both"/>
      </w:pPr>
      <w:r>
        <w:rPr>
          <w:rFonts w:ascii="Times New Roman"/>
          <w:b w:val="false"/>
          <w:i w:val="false"/>
          <w:color w:val="000000"/>
          <w:sz w:val="28"/>
        </w:rPr>
        <w:t>
      9. В графе 4 указывается сумма облигационного займа.</w:t>
      </w:r>
    </w:p>
    <w:bookmarkEnd w:id="168"/>
    <w:bookmarkStart w:name="z265" w:id="169"/>
    <w:p>
      <w:pPr>
        <w:spacing w:after="0"/>
        <w:ind w:left="0"/>
        <w:jc w:val="both"/>
      </w:pPr>
      <w:r>
        <w:rPr>
          <w:rFonts w:ascii="Times New Roman"/>
          <w:b w:val="false"/>
          <w:i w:val="false"/>
          <w:color w:val="000000"/>
          <w:sz w:val="28"/>
        </w:rPr>
        <w:t>
      10. В графе 5 указывается субсидий на весь срок обращения облигаций, за весь период и за отчетный период, в тенге.</w:t>
      </w:r>
    </w:p>
    <w:bookmarkEnd w:id="169"/>
    <w:bookmarkStart w:name="z266" w:id="170"/>
    <w:p>
      <w:pPr>
        <w:spacing w:after="0"/>
        <w:ind w:left="0"/>
        <w:jc w:val="both"/>
      </w:pPr>
      <w:r>
        <w:rPr>
          <w:rFonts w:ascii="Times New Roman"/>
          <w:b w:val="false"/>
          <w:i w:val="false"/>
          <w:color w:val="000000"/>
          <w:sz w:val="28"/>
        </w:rPr>
        <w:t>
      11. В графах 6 и 7 указываются перечисленные субсидий за весь период и отчетный период, в тенге.</w:t>
      </w:r>
    </w:p>
    <w:bookmarkEnd w:id="170"/>
    <w:bookmarkStart w:name="z267" w:id="171"/>
    <w:p>
      <w:pPr>
        <w:spacing w:after="0"/>
        <w:ind w:left="0"/>
        <w:jc w:val="both"/>
      </w:pPr>
      <w:r>
        <w:rPr>
          <w:rFonts w:ascii="Times New Roman"/>
          <w:b w:val="false"/>
          <w:i w:val="false"/>
          <w:color w:val="000000"/>
          <w:sz w:val="28"/>
        </w:rPr>
        <w:t>
      12. В графах 8 и 9 указывается отклонение (переплата, недостаток) за весь период и за отчетный период, в тенге.</w:t>
      </w:r>
    </w:p>
    <w:bookmarkEnd w:id="171"/>
    <w:bookmarkStart w:name="z268" w:id="172"/>
    <w:p>
      <w:pPr>
        <w:spacing w:after="0"/>
        <w:ind w:left="0"/>
        <w:jc w:val="both"/>
      </w:pPr>
      <w:r>
        <w:rPr>
          <w:rFonts w:ascii="Times New Roman"/>
          <w:b w:val="false"/>
          <w:i w:val="false"/>
          <w:color w:val="000000"/>
          <w:sz w:val="28"/>
        </w:rPr>
        <w:t>
      13. В графе 10 указывается возврат неиспользованных субсидий (факт), в тенге.</w:t>
      </w:r>
    </w:p>
    <w:bookmarkEnd w:id="172"/>
    <w:bookmarkStart w:name="z269" w:id="173"/>
    <w:p>
      <w:pPr>
        <w:spacing w:after="0"/>
        <w:ind w:left="0"/>
        <w:jc w:val="both"/>
      </w:pPr>
      <w:r>
        <w:rPr>
          <w:rFonts w:ascii="Times New Roman"/>
          <w:b w:val="false"/>
          <w:i w:val="false"/>
          <w:color w:val="000000"/>
          <w:sz w:val="28"/>
        </w:rPr>
        <w:t>
      14. В графе 11 указывается остаток субсидий, находящийся на банковском счете, в тенге.</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