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64fa" w14:textId="fc76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просвещения Республики Казахстан от 7 октября 2022 № 417 "Об утверждении Правил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4 мая 2024 года № 99. Зарегистрирован в Министерстве юстиции Республики Казахстан 23 мая 2024 года № 34398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7 октября 2022 № 417 "Об утверждении Правил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него" (зарегистрирован в Реестре государственной регистрации нормативных правовых актов под № 30099)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ведения реестра образовательных программ, реализуемых организациями технического и профессионального, послесреднего образования (далее – Реестр), а также основания включения в реестр образовательных программ и исключения из него.";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2024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и объем модулей (дисциплин)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(дисциплины)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модулей (дисциплин)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 по модулю (дисциплине)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модулю (дисциплине)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общеобразовательных дисциплин/общеобразовательные дисциплины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1. 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ООД 2. ...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Общеобязательные модули/общегуманитарные и социально-экономические дисциплины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 1. (ОГД 1.)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 ... (СЭД ...)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модули/общепрофессиональные дисциплины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 (ОПД 1.)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... (ОПД…)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модули/специальные дисциплины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(СД 1.)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... (СД ...)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