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3e1b9" w14:textId="f13e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16 мая 2024 года № 235. Зарегистрирован в Министерстве юстиции Республики Казахстан 20 мая 2024 года № 34391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10 июля 2023 года № 311 "О некоторых вопросах подушевого нормативного финансирования высшего и (или) послевузовского образования с учетом кредитной технологии обучения" (зарегистрирован в Реестре государственной регистрации нормативных правовых актов под № 33056),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высшего и (или) послевузовского образования с учетом кредитной технологии обучения,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академический кредит – унифицированная единица измерения объема научной и (или) учебной работы (нагрузки) обучающегося и (или) преподавателя (педагога), необходимого для достижения результатов обучения образовательной программы;".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