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0f45" w14:textId="f180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мая 2024 года № 161. Зарегистрирован в Министерстве юстиции Республики Казахстан 20 мая 2024 года № 34386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18048)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Конкурсное предложение должно содержать: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 (прогнозный объем инвестиций, площади возделывания сельскохозяйственных культур, поголовье сельскохозяйственных животных, применяемые агротехнологии,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обязательства по исполнению требований земельного законодательства Республики Казахстан, включая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утвержденных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19893),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Заместителя Премьер-Министра Республики Казахстан – Министра сельского хозяйства Республики Казахстан от 24 апреля 2017 года № 173 (зарегистрирован в Реестре государственной регистрации нормативных правовых актов № 15090),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региона, соблюдению научно-обоснованных агротехнологий, фитосанитарных и карантинных требований.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и бизнес-план, предложенные заявителем в конкурсном предложении, являются неотъемлемой частью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Баллы присваиваются по следующим критериям обязательств: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прогнозном объеме вкладываемых инвестиций на 1 гектар, тысяч тенге: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1) на неорошаемую пашню: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50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50 до 70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70 до 90 – 10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90 до 110 –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110 – 20 баллов;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2) на орошаемую пашню (поливные земли):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200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200 до 300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300 до 400 – 10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400 до 500 –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500 – 20 баллов;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3) на пастбищные и сенокосные угодья: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до 10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до 20 – 10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до 30 –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30 – 20 баллов.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данном районе, городе, селе, поселке не менее 5 лет, предоставляется преимущество в виде присвоения дополнительных 10 баллов к их конкурсным предложениям.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 кооперативам предоставляется преимущество в виде присвоения дополнительных 5 баллов к их конкурсным предложениям.".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