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9866" w14:textId="32b9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иностранных дел Республики Казахстан от 17 марта 2023 года № 11-1-4/113 "Об утверждении Правил заключения, изменения и расторжения соглашений об инвестициях"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10 мая 2024 года № 11-1-4/211. Зарегистрирован в Министерстве юстиции Республики Казахстан 10 мая 2024 года № 34354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17 марта 2023 года № 11-1-4/113 "Об утверждении Правил заключения, изменения и расторжения соглашений об инвестициях" (зарегистрирован в Реестре государственной регистрации нормативных правовых актов под № 32095)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заключения</w:t>
      </w:r>
      <w:r>
        <w:rPr>
          <w:rFonts w:ascii="Times New Roman"/>
          <w:b w:val="false"/>
          <w:i w:val="false"/>
          <w:color w:val="000000"/>
          <w:sz w:val="28"/>
        </w:rPr>
        <w:t>, изменения и расторжения соглашений об инвестициях, утвержденных указанным приказом (далее - Правила):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Для целей заключения соглашения, "Task Force" – структурное подразделение национальной компании, отвечающее за первичный прием документов по заявлению и сопровождению процесса заключения соглашения.";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Соглашения не могут заключаться для реализации проектов в сферах,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295-2 Кодекса.";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"Task Force" в течение 7 (семи) рабочих дней со дня получения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проверяет полноту представленных документов и сведений, содержащихся в них и уведомляет заявителя о результатах, в том числе посредством электронной связи.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Предоставленные заявителем документы и сведения,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"Task Force" в течение 5 (пяти) рабочих дней со дня получения документов направляет в Международный финансовый центр "Астана" для рассмотрения и получения сведений о юридической и финансовой чистоте заявителя.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финансовый центр "Астана" рассматривает полученные документы с использованием открытых международных баз данных для проведения комплексных проверок благонадежности физических лиц и организаций в срок не более 5 (пяти) рабочих дней с момента поступления запроса.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юридической и финансовой чистоте заявителя предоставляется за подписью первого руководителя, либо лица, уполномоченного им.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наличия полного пакета документов и сведений, в том числе содержащих информацию о видах запрашиваемых инвестиционных преференций, условий и порядка их предоставления, инвестиционных обязательств инвестора, а также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295-2 Кодекса, "Task Force" в течение 7 (семи) рабочих дней со дня получения документов от инвестора направляет документацию инвестора в уполномоченный орган.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неполного пакета документов и (или) сведений, содержащихся в них, "Task Force" в течение 1 (одного) рабочего дня запрашивает у инвестора недостающую информацию, в том числе путем проведения предварительных переговоров и консультаций с заявителем.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предварительных переговоров "Task Force" оказывает содействие в проведении консультаций.";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случае положительного решения, уполномоченный орган в течение 5 (пяти) рабочих дней создает Комиссию по проведению переговоров (далее – Комиссия) и в течение 5 (пяти) рабочих дней разрабатывает проект соглашения.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первый руководитель уполномоченного органа либо лицо, уполномоченное им, но не ниже заместителя первого руководителя.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Заместителем Председателя Комиссии является руководитель подразделения "Task Force" либо лицо, уполномоченное им.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назначается представитель уполномоченного органа, но не ниже руководителя структурного подразделения.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 представители "Task Force", Международного финансового центра "Астана", министерств национальной экономики и финансов Республики Казахстан, а также заинтересованных центральных и местных государственных органов, но не ниже заместителя руководителя структурного подразделения, а также при необходимости могут включаться представители национальных управляющих холдингов, национальных холдингов, национальных компаний, Национальной палаты предпринимателей Республики Казахстан "Атамекен" и отраслевых ассоциацийи и других организаций.";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Общий срок рассмотрения уполномоченным органом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подготовки заключения об основных условиях соглашения с учетом необходимых экспертиз, разработки проекта соглашения, согласований Комиссии составляет не более 30 (тридцати) рабочих дней с момента их внесения.";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При положительном решении Инвестиционного штаба об одобрении заключения соглашения, уполномоченный орган в течение 3 (трех) рабочих дней вносит в Министерство национальной экономики Республики Казахстан и Министерство финансов Республики Казахстан: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проектам соглашений, предусматривающим сокращение поступлений или увеличение расходов республиканского и местных бюджетов и (или) Национального фонда Республики Казахстан, необходимые документы и расчеты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проектам соглашений, не предусматривающим сокращение поступлений или увеличения расходов республиканского и местных бюджетов и (или) Национального фонда Республики Казахстан, письменное обоснование об отсутствии сокращений поступлений или увеличения расходов республиканского и местных бюджетов и (или) Национального фонда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национальной экономики Республики Казахстан по проектам соглашений, предусматривающим сокращение поступлений или увеличение расходов республиканского и местных бюджетов и (или) Национального фонда Республики Казахстан, в течение 20 (двадцати) рабочих дней направляет согласованные документы, указанные в подпункте 1) части первой пункта 18 настоящих Правил, в Министерство финансов Республики Казахстан для вынесения на заседание Республиканской бюджетной комиссии.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 Республики Казахстан на основании заключения Министерства национальной экономики Республики Казахстан в течение 5 (пяти) рабочих дней направляет документы на заседание Республиканской бюджетной комиссии.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положительном заключении Республиканской бюджетной комиссии или при отсутствии сокращений поступлений или увеличения расходов республиканского и местных бюджетов и (или) Национального фонда Республики Казахстан по проектам соглашений, уполномоченный орган в установленном порядке направляет проект постановления Правительства Республики Казахстан о подписании соглашения на согласование в заинтересованные государственные органы и (или) организации в течение 5 (пяти) рабочих дней.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соглашения разрабатывается уполномоченным органом с учетом положений типовой формы, установленной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отрицательном заключении Республиканской бюджетной комиссии, уполномоченный орган в установленном порядке уведомляет об этом заявителя, в том числе посредством средств электронной связи,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Одобренный постановлением Правительства Республики Казахстан проект соглашения в течение 5 (пяти) рабочих дней направляется уполномоченным органом инвестору в двух экземплярах для подписания и заверения печатью (при наличии).";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Порядок расторжения соглашения осуществляется в соответствии с условиями самого соглашения и с учетом действующего законодательства Республики Казахстан и решением Правительства Республики Казахстан.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неисполнении обязательств и условий соглашения, в период действия соглашения Правительство Республики Казахстан досрочно прекращает его действие в одностороннем порядке по истечении четырех месяцев с даты направления уведомления.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10 (десяти) рабочих дней по истечении четырех месяцев с даты направления уведомления или получении письменного согласия инвестора разрабатывает проект постановления Правительства Республики Казахстан о решении расторжения соглашения об инвестициях.";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дополнить главой 4 следующего содержания: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Обязательства инвестора, в том числе по улучшению социально-экономического эффекта от реализации проекта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преамбулы изложить в следующей редакции: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инвестор заинтересован в получении гарантий стабильности настоящего соглашения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295-2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(далее – Предпринимательский кодекс) и налоговых преференций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(далее – Налоговый кодекс) при осуществлении инвестиций согласно настоящему соглашению;";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стабильность налоговых преференций – гарантия стабильности налоговых преференций при изменении налогового законодательства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"Инвестору гарантируется стабильность настоящего соглашения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295-2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досрочно расторгнуть соглашение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кодексами</w:t>
      </w:r>
      <w:r>
        <w:rPr>
          <w:rFonts w:ascii="Times New Roman"/>
          <w:b w:val="false"/>
          <w:i w:val="false"/>
          <w:color w:val="000000"/>
          <w:sz w:val="28"/>
        </w:rPr>
        <w:t>, а также настоящим соглашением;";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информация представляется органам государственных доходов или иным уполномоченным государственным органам Республики Казахстан, которые имеют доступ к любой информации, в том числе являющейся банковской тайной, относящейся к любым банковским счетам инвестора, в том числе открытым в иностранных банках за пределами Республики Казахстан.".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иностранных дел Республики Казахстан в установленном законодательством порядке обеспечить: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Республики Казахстан настоящего приказа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иностранных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Василенко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3" w:id="45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4" w:id="46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5" w:id="4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6" w:id="4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7" w:id="4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промышленности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8" w:id="5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9" w:id="5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0" w:id="52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1" w:id="53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2" w:id="54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3" w:id="55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4" w:id="56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5" w:id="5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6" w:id="5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7" w:id="5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