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0a991" w14:textId="750a9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общественного развития Республики Казахстан от 15 августа 2018 года № 18 "Об утверждении Правил формирования, мониторинга реализации и оценки результатов государственного социального заказа"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26 апреля 2024 года № 169-НҚ. Зарегистрирован в Министерстве юстиции Республики Казахстан 30 апреля 2024 года № 34317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общественного развития Республики Казахстан от 15 августа 2018 года № 18 "Об утверждении Правил формирования, мониторинга реализации и оценки результатов государственного социального заказа" (зарегистрирован в Реестре государственной регистрации нормативных правовых актов за № 17315)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формирования, мониторинга реализации и оценки результатов государственного социального заказа,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соответствие Стандарту, при размещении государственного социального заказа на обучающие, консультативные, информационные и методические, исследовательско-аналитические услуги, организацию мероприятий и работ гражданского (ресурсного) центра.";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 четвертый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формирования, мониторинга реализации и оценки результатов государственного социального заказа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формирования, мониторинга реализации и оценки результатов государственного социального заказа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гражданского общества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культуры и информации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Юридической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оценки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социального заказа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7" w:id="17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культуры и информации Республики Казахстан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https://www.gov.kz/memleket/entities/akk?lang=ru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 административных данных: Информация о планируемых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реализации социальных проектах и (или) социальных программах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социального заказа после публичного обсуждения на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 административных данных: МГСЗ-3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ежегодно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государственные органы, реализующие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социальный заказ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ежегодно не позднее 5 января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администратора бюджетной программы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 и (или) социальной программы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Планируемая сумма (тысяч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содержание проекта и (или) социальной программы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1. Достижение целей в области образования, науки, информации,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2. Охрана здоровья граждан, 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3. Охрана окружающей среды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4. Поддержка молодежной политики и детских инициатив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5. Содействие решению семейно-демографических и гендерных вопросов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6. Поддержка социально уязвимых слоев населения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7. Помощь детям-сиротам, детям из неполных и многодетных семей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8. Содействие обеспечению трудовой занятости населения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9. Защита прав, законных интересов граждан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10. Развитие культуры и искусства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11. Охрана историко-культурного наследия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12. Укрепление общественного согласия и общенационального единства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13. Содействие службам пробации при оказании социально-правовой помощи лицам, состоящим на их учете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14. Проведение общественного мониторинга качества оказания государственных услуг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15. Содействие развитию гражданского общества, в том числе повышению эффективности деятельности неправительственных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16. Развитие и поддержка волонтерских инициатив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17. Оказание помощи лицу (семье), находящемуся в трудной жизненной ситуации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18. Формирование ответственного обращения с животными, в том числе поддержка приютов для животных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19. Сохранение и воспроизводство казахских пород собак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20. По иным социально значимым сферам, не противоречащим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8" w:id="18"/>
      <w:r>
        <w:rPr>
          <w:rFonts w:ascii="Times New Roman"/>
          <w:b w:val="false"/>
          <w:i w:val="false"/>
          <w:color w:val="000000"/>
          <w:sz w:val="28"/>
        </w:rPr>
        <w:t>
      Типовая адресная часть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 Адрес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"Информация о планируемых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реализации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проектах и (или)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программах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публичного обсуждения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20__ год"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"Информация о планируемых к реализации социальных проектах и (или) социальных</w:t>
      </w:r>
      <w:r>
        <w:br/>
      </w:r>
      <w:r>
        <w:rPr>
          <w:rFonts w:ascii="Times New Roman"/>
          <w:b/>
          <w:i w:val="false"/>
          <w:color w:val="000000"/>
        </w:rPr>
        <w:t>программах государственного социального заказа после публичного обсуждения на 20__ год"</w:t>
      </w:r>
    </w:p>
    <w:bookmarkEnd w:id="19"/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Форма, предназначенная для сбора административных данных "Информация о планируемых к реализации социальных проектах и (или) социальных программах государственного социального заказа после публичного обсуждения на 20__ год" (далее – Форма) предоставляется в Министерство культуры и информации Республики Казахстан государственными органами ежегодно не позднее 5 января.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является направление информации о планируемых социальных проектах и (или) социальных программах в рамках государственного социального заказа в уполномоченный орган.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Форму подписывает первый руководитель, а при его отсутствии – лицо, исполняющее его обязанности.</w:t>
      </w:r>
    </w:p>
    <w:bookmarkEnd w:id="23"/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2 формы указывается наименование администратора бюджетной программы по сферам государственного социального заказа.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3 формы указывается наименование запланированных социальных проектах и (или) социальных программах в рамках государственного социального заказа.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4 формы указывается запланированная сумма социальных проектов и (или) социальных программ в рамках государственного социального заказа.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5 формы указывается краткое содержание запланированных социальных проектов и (или) социальных программ в рамках государственного социального заказа.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оценки результатов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заказа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bookmarkStart w:name="z43" w:id="29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культуры и информации Республики Казахстан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https://www.gov.kz/memleket/entities/akk?lang=ru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 административных данных: Отчет по мониторингу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реализуемых и (или) реализованных социальных проектов и (или) социальных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 в рамках государственного социального заказа на 20___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 административных данных: МГСЗ-1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два раза в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государственные органы,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реализующие государственный социальный заказ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по итогам полугодия,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5 июля (включительно) и по итогам года до 5 февраля (включительно)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администратора бюджетной программы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социального проекта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Запланированная сумма (тысяч тенге)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договора (тысяч тенге)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и результаты выполнения социального проекта, в том числе социальный эффект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результатов*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выполнения социальных проектов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положительный эффект социальных проектов на достижение целей в социально значимых сферах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вероятность продолжения деятельности, начатой в рамках социального проекта и (или) социальной программы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вероятность долгосрочного положительного социального эффекта по результатам социального проекта и (или) социальной программы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1. Достижение целей в области образования, науки, информации,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2. Охрана здоровья граждан, 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3. Охрана окружающей среды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4. Поддержка молодежной политики и детских инициатив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5. Содействие решению семейно-демографических и гендерных вопросов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6. Поддержка социально уязвимых слоев населения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7. Помощь детям-сиротам, детям из неполных и многодетных семей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8. Содействие обеспечению трудовой занятости населения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9. Защита прав, законных интересов граждан и организаций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10. Развитие культуры и искусства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11. Охрана историко-культурного наследия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12. Укрепление общественного согласия и общенационального единства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13. Содействие службам пробации при оказании социально-правовой помощи лицам, состоящим на их учете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14. Проведение общественного мониторинга качества оказания государственных услуг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15. Содействие развитию гражданского общества, в том числе повышению эффективности деятельности неправительственных организаций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16. Развитие и поддержка волонтерских инициатив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17. Оказание помощи лицу (семье), находящемуся в трудной жизненной ситуации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18. Формирование ответственного обращения с животными, в том числе поддержка приютов для животных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Сфера 19. Сохранение и воспроизводство казахских пород собак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20. По иным социально значимым сферам, не противоречащим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4" w:id="30"/>
      <w:r>
        <w:rPr>
          <w:rFonts w:ascii="Times New Roman"/>
          <w:b w:val="false"/>
          <w:i w:val="false"/>
          <w:color w:val="000000"/>
          <w:sz w:val="28"/>
        </w:rPr>
        <w:t>
      Типовая адресная часть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 Адрес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по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реализуемых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и (или)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в рамках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20___ год"</w:t>
            </w:r>
          </w:p>
        </w:tc>
      </w:tr>
    </w:tbl>
    <w:bookmarkStart w:name="z4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по мониторингу реализуемых и (или) реализованных социальных проектов</w:t>
      </w:r>
      <w:r>
        <w:br/>
      </w:r>
      <w:r>
        <w:rPr>
          <w:rFonts w:ascii="Times New Roman"/>
          <w:b/>
          <w:i w:val="false"/>
          <w:color w:val="000000"/>
        </w:rPr>
        <w:t>и (или) социальных программ в рамках государственного социального заказа"</w:t>
      </w:r>
    </w:p>
    <w:bookmarkEnd w:id="31"/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Форма, предназначенная для сбора административных данных "Отчет по мониторингу реализуемых и (или) реализованных социальных проектов и (или) социальных программ в рамках государственного социального заказа" (далее – Форма) предоставляется в Министерство культуры и информации Республики Казахстан государственными органами два раза в год до 5 июля (включительно) и до 5 декабря (включительно).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является осуществление мониторинга реализуемых и (или) реализованных социальных проектов и (или) социальных программ в рамках государственного социального заказа.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Форму подписывает первый руководитель, а при его отсутствии – лицо, исполняющее его обязанности.</w:t>
      </w:r>
    </w:p>
    <w:bookmarkEnd w:id="35"/>
    <w:bookmarkStart w:name="z5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2 формы указывается наименование администратора бюджетной программы по сферам государственного социального заказа.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3 формы указывается наименование реализуемых и (или) реализованных социальных проектов и (или) социальных программ в рамках государственного социального заказа.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4 формы указывается запланированная сумма социальных проектов и (или) социальных программ в рамках государственного социального заказа.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5 формы указывается договорная сумма социальных проектов и (или) социальных программ в рамках государственного социального заказа.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6 формы указывается наименование поставщика.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7 формы указываются процесс и результаты реализации социальных проектов и или) социальных программ в рамках государственного социального заказа, а также при предоставлений отчета по итогам года до 5 февраля указывается положительный эффект социальных проектов и (или) социальных программ в рамках государственного социального заказа.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*Графа 8 формы заполняется при предоставлении отчета по итогам года до 5 февраля и указываются баллы по итогам оценки результатов проекта.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