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a9b1" w14:textId="e48a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19 апреля 2024 года № 144. Зарегистрирован в Министерстве юстиции Республики Казахстан 22 апреля 2024 года № 34278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 в Реестре государственной регистрации нормативных правовых актов за № 11779)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соответствие Правилам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за № 33003) (далее - Правила дорожного движения);";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Государственная услуга "Выдача специального разрешения на перевозку опасного груза классов 1, 6 и 7" оказывается территориальными подразделениями Комитета автомобильного транспорта и транспортного контроля Министерства транспорта Республики Казахстан (далее – услугодатель) физическим или юридическим лицам (далее – услугополучатель) посредством направления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услугодателю через веб-портал "электронного правительства" (далее – портал) с приложением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При наличии диагностической карты технического осмотра и ее действительности, в соответствии с установленной периодичностью прохождения обязательного технического осмотра, услугодатель в срок два рабочих дня проверяет на соответствие услугополучателя, сведения указанные в них необходимых для оказания государственной услуги, согласно требованиям настоящих Правил и оформляет свидетельство о допущении транспортного средства к перевозке опасных грузов в международном сообщении,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в случаях и по основаниям, указанных в пункте 9 Перечне основных требований, который направляется в форме электронного документа в "личный кабинет" услугополучателя.";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При установлении факта неполноты представленных документов или недействительности периодичности прохождения обязательного технического осмотра, поступивших через портал услугодатель в срок два рабочих дня направляет мотивированный отказ в произвольной форме о дальнейшем рассмотрении заявления, в форме электронного документа в "личный кабинет" услугополучателя.";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АВТОМОБИЛЬНОГО ТРАНСПОРТА И ТРАНСПОРТНОГО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МИНИСТІРЛІГІ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 ЖӘНЕ КӨЛІКТІК БАҚЫЛАУ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TRANSPORT OF THE REPUBLIC OF KAZAKHSTAN ROAD TRANSPORT AND TRANSPORT CONTROL COMMITTEE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154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PERMIT ON IMPLEMENTATION OF AUTOMOBILE TRANSPORTATION OF HAZARDOUS GOODS OF CLASSES 1, 6 AND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 ЖӘНЕ 7-СЫНЫПТЫ ҚАУIПТI ЖҮКТЕРДІ ТАСЫМАЛДАУҒА АРНАЛҒАН АРНАЙЫ РҰҚСАТ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 name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Тасымалдаушының орналасқан жері және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 телефон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Site and phone number of carrier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қауіпті жүктің класы, БҰҰ нөмірі, атауы және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 номер ООН, наименование и описание перевозимого опасного груза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Class, number of UN, the name and description of transported hazardous goods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түрі, маркасы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Type, vehiele brand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Автомобильдің мемлекеттік тіркеу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знак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State registration number of the car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Тіркеменің (жартылай тіркеменің) мемлекеттік тіркеу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знак прицепа (полуприцепа)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State registration number of the trailer (semi-trailer)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рұқсаттың қолданылу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специального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Expiration date of special permit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from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till 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тасымалға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 поездку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valid on __________ trip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маршруты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Transportation route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жөнелтушінің мекенжайы және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грузоотправителя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 and phone of the consignor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алушының мекенжайы және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 and phone of the consignee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маршрутының аралық пункттерінің мекенжайы және авариялық қызметтің телефондары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промежуточных пунктов маршрута перевозки и телефоны аварийной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 of intermediate points of a route of transportation and phones of emergency service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 және отын құю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стоянок и заправок топливом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 of parking and fuelling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рұқсатты қолданудың ерекше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 специального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conditions of action of Special permit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бақылау органдарының лауазымды адамдарының белгілері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должностных лиц надзорных контрольных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Marks of officials of supervising control authorities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Restrictions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лауазымды адамының тегі, аты, әкесінің аты (ол болған жағдайда) және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должностного лица уполномоченного органа и 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First name, middle initial, last name of the official of authorized body stamp and date of issue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перевозку опасного груза классов 1, 6 и 7"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 на перевозку опасного груза классов 1, 6 и 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электронно-цифровой подписью (далее –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услугодателя Министерства – www.gov.kz/memleket/entities/transport?lang=ru, раздел Комитета автомобильного транспорта и транспортного контроля,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ЭЦП,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допущении транспортного средства к перевозке опасных грузов в международном сообщении"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о допущении транспортного средства к перевозке опасных грузов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оказание государственной услуги осуществляется через портал;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осуществляется через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допущении транспортного средства к перевозке опасных грузов в международном сообщении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 либо электронного документа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документов, в течение одного месяца, после чего передает их услугодателю для дальнейшего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услугодателя Министерства – www.gov.kz/memleket/entities/transport?lang=ru, раздел Комитета автомобильного транспорта и транспортного контроля,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Государственной корпорации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форме электронного документа, подписанный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личность, о государственной регистрации (перерегистрации) индивидуального предпринимателя или юридического лица, сведения о регистрации транспортного средства, услугодатель получает из соответствующих государственных информационных систем через шлюз "электронного правительства", сведения о диагностической карте из единой информационной системы обязательного технического осмотра механических транспортных средств и прицепов к ним.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данных и сведений, необходимых для оказания государственной услуги,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(зарегистрированный в Реестре государственной регистрации нормативных правовых актов за № 11779).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