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23022" w14:textId="c1230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обороны Республики Казахстан от 5 сентября 2019 года № 699 "Об утверждении Правил медицинского обеспечения полетов государственной авиации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18 апреля 2024 года № 389. Зарегистрирован в Министерстве юстиции Республики Казахстан 22 апреля 2024 года № 34275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5 сентября 2019 года № 699 "Об утверждении Правил медицинского обеспечения полетов государственной авиации Республики Казахстан" (зарегистрирован в Реестре государственной регистрации нормативных правовых актов под № 19372)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медицинского обеспечения полетов государственной авиации Республики Казахстан, утвержденных указанным приказом (далее – Правила):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Авиационный персонал, убывающий и вновь прибывший в авиационные части, а также по прибытию из основного трудового отпуска и командировок (24 календарных дня и более) или лечения, проходят внеочередной (внеплановый) медицинский осмотр.";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Летчики, штурманы, бортовые проводники, курсанты (слушатели) летных учебных заведений и должностные лица, выполняющие функции в полете в составе экипажа воздушного судна (далее – летный состав), лица, осуществляющие руководство и управление полетами, операторы управления воздушным движением, операторы беспилотного воздушного судна (далее – БВС) и парашютисты с выявленными заболеваниями или травмами, препятствующими выполнению профессиональной деятельности, отстраняются от полетов, руководства полетами, управления воздушным движением, управления БВС или парашютных прыжков и направляются в военно-медицинские (медицинские) подразделения воинской части или учреждения (далее – медицинские подразделения авиационной части) на медицинское обследование или лечение.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Медицинская служба авиационной части при допуске летного состава и парашютистов к профессиональной деятельности руководствуется ориентировочными сроками допуска к профессиональной деятельности по выздоровлении после перенесенных заболеваний и травм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Авиационному персоналу, имеющему отклонения в состоянии здоровья, с профилактической или лечебно-оздоровительной целью назначается лечебная физическая культура. Летный состав и парашютисты, нуждающиеся по состоянию здоровья в ограничении физической нагрузки и вошедшие в список группы лечебной физической культуры к полетам и парашютным прыжкам не допускаются.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Летному составу периодические медицинские осмотры проводятся в медицинском подразделении авиационной части один раз в 3 месяца по плану динамического наблюдения за авиационным персоналом государственной авиации, утвержденному командиром воинской части или начальником учреждения (далее – командир авиационной части) по форме, согласно приложению 1-1 к настоящим Правилам.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Летному составу, лицам, осуществляющим руководство и управление полетами, операторам управления воздушным движением, операторам БВС и парашютистам не позднее 6 месяцев, после очередного медицинского освидетельствования в медицинском подразделении авиационной части проводится медицинский осмотр с участием терапевта и невропатолога. По медицинским показаниям привлекаются профильные специалисты.";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10-1 следующего содержания: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Авиационные наземные специалисты по обслуживанию авиационной техники, осуществляющие деятельность по наземному обеспечению полетов воздушных судов, авиационных работ, техническому обслуживанию воздушных судов, эксплуатации наземных технических средств управления воздушным движением, навигации, посадки и связи один раз в год проходят профилактический медицинский осмотр.";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Результаты медицинских осмотров заносятся в медицинскую книжку авиационного персонала государственной авиации Республики Казахстан (летного состава, лиц, осуществляющих руководство и управление полетами, операторов управления воздушным движением, операторов беспилотных воздушных судов, парашютистов) по форме, согласно приложению 1-2 к настоящим Правилам, в хронологическом порядке, при этом отражаются следующие данные: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осмотра;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жалобы на состояние здоровья;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перенесенные заболевания (травмы) в период между медицинскими осмотрами и их исход;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изучение реакций организма на полеты (переносимость полетов);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влияние имеющегося заболевания на работоспособность и качество выполнения полетных заданий;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результаты антропометрических измерений и исследований функциональной способности сердечно-сосудистой системы;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коротко объективные данные медицинского обследования. У лиц, имеющих отклонения в состоянии здоровья, заносятся объективные данные в соответствии с характером заболевания и изменения, произошедшие за период между осмотрами;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результат функциональной нагрузочной пробы;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вывод о состоянии здоровья и выставление диагноза;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решение о допуске к профессиональной деятельности.";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11-1 следующего содержания: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Обращения авиационного персонала за медицинской помощью, результаты медицинского обследования, проведенного лечения, медицинских осмотров по выздоровлению заносятся во вкладыш к медицинской книжке авиационного персонала государственной авиации Республики Казахстан (летного состава, лиц, осуществляющих руководство и управление полетами, операторов управления воздушным движением, операторов беспилотных воздушных судов, парашютистов) по форме, согласно приложению 1-3 к настоящим Правилам.";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Медицинское обеспечение в период подготовки к полетам включает: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изучение плановой таблицы полетов на соответствие планируемой летной нагрузки по состоянию здоровья и физической выносливости авиационного персонала, запланированного на полеты;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планирование медицинского обеспечения полетов в соответствии с условиями и характером предстоящих полетов;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информирование авиационного персонала о психофизиологических особенностях предстоящих полетов в форме занятий (бесед), проведение занятий по авиационной медицине и выживанию в условиях автономного существования, специальных исследований и тренировок применительно к характеру планируемых полетов;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выбор защитного снаряжения и его подгонку, проверку эксплуатации, санитарно-гигиенического состояния и условий хранения защитного снаряжения;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проверку укомплектованности и состояния имущества медицинского поста аэродрома, медицинского имущества спасательной парашютно-десантной группы и наземной поисково-спасательной команды, бортовых медицинских аптечек и медикаментозной группы аварийного запаса;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проверку соответствия питания характеру предстоящих полетов;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проверку полноценности пищевого рациона и соблюдения режима предполетного питания;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перед заправкой воздушного судна кислородом, проверку кислорода (документов подтверждающих его качество), поданного для заправки системы жизнеобеспечения на воздушном судне, согласно приложению 1-4 к настоящим Правилам, а также гигиеническое состояние средств заправки (зарядки) кислорода, которое влияют на обеспечение безаварийных эксплуатации воздушных судов.";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"47. К специальным исследованиям и тренировкам авиационного персонала относятся: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исследование на переносимость умеренных и выраженных степеней гипоксии, разряженной атмосферы и быстрых изменений барометрического давления;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исследование на переносимость дыхания кислородом под избыточным давлением;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исследование на переносимость статических мышечных нагрузок.";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57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изложить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1-1, 1-2, 1-3, 1-4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главнокомандующего Силами воздушной обороны Вооруженных Сил Республики Казахстан обеспечить: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со дня государственной регистрации.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руководителей органов управления государственной авиации Республики Казахстан.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Служба государственной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2024 года № 389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полетов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авиации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7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Ориентировочные сроки допуска летного состава и парашютистов к профессиональной деятельности по выздоровлении после перенесенных заболеваний и травм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(травмы)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лечения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Субъективные и объективные данные, определяющие выздоровление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 к профессиональной деятельности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Невропатии: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затылочно-шейная, межреберная, шейно-плечевого сплетения, пояснично-крестцового сплетения простудной этиологии, проявляющиеся болями в типичных зонах, парестезии;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пункт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болей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3-5 календарных дней после консультации невропатолога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невралгии и невриты после интоксикации, травм или с затяжным течением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госпиталь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болей, восстановление функции. Отсутствие патологии на рентгенограмме позвоночника. При невралгиях, связанных с общей интоксикацией, хорошая переносимость умеренных степеней гипоксии при барокамерном исследовании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врачебно-летной комиссии (далее – ВЛК) госпиталя, лаборатории авиационной медицины (далее – ЛАМ) или военного учебного заведения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Радикулоневропатии: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легкие формы шейно-плечевой и пояснично-крестцовой локализации;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пункт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Исчезновение болей, отсутствие ограничения движений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3-5 календарных дней после консультации невропатолога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затяжные и рецидивирующие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госпиталь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Исчезновение болей, отсутствие ограничения движений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начальника отделения, ВЛК госпиталя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Утомление: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легкая степень; 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средняя и тяжелая степень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Профилакторий, отдых сроком на 7-10 календарных дней 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госпиталь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жалоб, стремление к летной работе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жалоб, стремление к летной работе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данным медицинского осмотра с участием терапевта и невропатолога 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ВЛК госпиталя или ВЛК ЛАМ (военного учебного заведения)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Повышенная эмоциональная реакция на неблагоприятную служебную или бытовую ситуацию: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нерезко выраженная, кратковременная, продолжающаяся несколько минут;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пункт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обычного состояния здоровья и настроения, критическое отношение к прошедшей ситуации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2-3 календарных дня после консультации невропатолога, психолога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реакция средней длительности (несколько часов), затяжные необычные психические состояния (невротические расстройства, по симптоматике сходные с неврастенией, неврозом навязчивости, истерическим неврозом)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госпиталь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Восстановление обычного состояния здоровья и настроения, критическое отношение к прошедшей ситуации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ВЛК госпиталя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после авиационного инцидента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 о стационарном обследовании решается после медицинского осмотра с участием терапевта и невропатолога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жалоб, отклонений в состоянии здоровья и видимых повреждений, эмоционально-психической реакции. Летчик целенаправлен на летную работу, а возникновение авиационного инцидента не зависело от его состояния здоровья и действий в полете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данным медицинского осмотра с участием терапевта и невропатолога или заключению ВЛК военного госпиталя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после выраженных единичных, острых алкогольных интоксикаций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пункт, консультация невропатолога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жалоб, нормализация пульса и артериального давления. Нормальная реакция сердечно-сосудистой системы при ортостатических пробах и дозированной физической нагрузке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3-5 календарных дней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Грипп и острые респираторные вирусные инфекции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пункт. Инфекционное отделение военного госпиталя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объективных изменений со стороны носоглотки, внутренних органов и нервной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3-5 календарных дней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ринит (насморк)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пункт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признаков воспаления слизистой носа при нормальной функции носа и слуховых труб, нормальных показателей общего анализа крови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2-3 календарных дня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Фарингит, ларингит и ларинготрахеит: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без явлений общей интоксикации;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пункт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восстановление голосовой функции, отсутствие признаков воспаления слизистой при эндоскопии. Нормальные показатели общего анализа крови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3-5 календарных дней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 явлениями общей интоксикации, выраженным нарушением голосовой функции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госпиталь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восстановление голосовой функции, отсутствие признаков воспаления слизистой при эндоскопии. Нормальные показатели общего анализа крови. Отсутствие изменений на электрокардиограмме (далее – ЭКГ)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5-7 календарных дней после консультации оториноларинголога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тонзиллит (ангина)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Инфекционное отделение военного госпиталя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Исчезновение фарингоскопических признаков воспаления, болезненности при пальпации регионарных лимфоузлов. Нормальная температура тела в течение 7 календарных дней.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Нормальные показатели общего анализа крови и мочи. Отсутствие изменений на ЭКГ (контрольная запись ЭКГ по окончании курса лечения)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5-7 календарных дней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синусит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госпиталь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признаков воспаления слизистой носа и околоносовых пазух при нормальной барофункции уха и околоносовых пазух. Нормальная температура и показатели общего анализа крови. Хорошая переносимость быстрых изменений барометрического давления при исследовании в барокамере. Исследование в барокамере производить не ранее чем через 3 - 5 календарных дней после пункции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Через 3-5 календарных дней после консультации оториноларинголога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бронхит: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благоприятном течении заболевания;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пункт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Исчезновение субъективных проявлений болезни. Нормализация функции дыхания, исчезновение патологических признаков заболевания в легких и показателей общего анализа крови. Нормальная температура тела в течение 2 - 3 календарных дней, отсутствие изменений при рентгенографии органов грудной клетки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5-7 календарных дней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затянувшемся течении заболевания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госпиталь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Исчезновение субъективных проявлений болезни. Нормализация функции дыхания, исчезновение патологических признаков заболевания в легких и показателей общего анализа крови. Нормальная температура тела в течение 2 - 3 календарных дней, отсутствие изменений при рентгенографии органов грудной клетки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7-10 календарных дней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благоприятном течении заболевания;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госпиталь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Исчезновение субъективных проявлений болезни. Нормальные показатели функции внешнего дыхания, исчезновение патологических признаков заболевания в легких и показателей общего и биохимического анализов крови. Нормальная температура тела в течение 5 - 7 календарных дней, отсутствие изменений при рентгенографии органов грудной клетки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проведения спирографии и консультации терапевта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осложненном течении заболевания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госпиталь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Исчезновение субъективных проявлений болезни. Нормальные показатели функции внешнего дыхания, исчезновение патологических признаков заболевания в легких и показателей общего и биохимического анализов крови. Отсутствие изменений при рентгенографии органов грудной клетки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решению ВЛК госпиталя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наружный отит, фурункулы наружного слухового прохода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госпиталь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болей и признаков воспаления кожи слухового прохода при отоскопии. Нормальные показатели общего анализа крови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3-5 календарных дней после консультации оториноларинголога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катаральный средний отит, сальпингоотиты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госпиталь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признаков воспаления при нормальной барофункции уха, хорошая переносимость быстрых изменений барометрического давления при исследовании в барокамере, нормальные показатели крови. Исследование в барокамере производить не ранее чем через 5-7 календарных дней после выздоровления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Через 5-7 календарных дней после консультации оториноларинголога с вестибулометрией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Носовое кровотечение: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спонтанного характера;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пункт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носового кровотечения в течение 3 календарных дней. Отторжение корочки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3-5 календарных дней после консультации оториноларинголога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повторные, частые носовые кровотечения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госпиталь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носового кровотечения в течение 3 календарных дней. Отторжение корочки. Нормальные показатели общего анализа крови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начальника отделения, ВЛК госпиталя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Обострение хронических заболеваний органов пищеварения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пункт. Военный госпиталь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Нормализация общего состояния, исчезновение субъективных и объективных признаков обострения заболевания с наступлением ремиссии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3-5 календарных дней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Глистная инвазия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пункт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Исчезновение субъективных и объективных проявлений со стороны органов пищеварения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3-5 календарных дней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Острые кишечные инфекции и пищевые отравления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госпиталь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Нормализация общего состояния, исчезновение субъективных и объективных признаков заболевания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3-5 календарных дней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после профилактических прививок или аллергические реакции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пункт. Военный госпиталь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Нормализация общего состояния, исчезновение субъективных и объективных признаков заболевания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3-5 календарных дней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Перегревание: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легкие формы;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пункт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Нормализация общего состояния, показателей артериального давления, пульса, температуры тела и невропатологического статуса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1-2 календарных дня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протекающие с острыми нервно-сосудистыми нарушениями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госпиталь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Нормализация общего состояния, показателей артериального давления, пульса, температуры тела и невропатологического статуса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ВЛК госпиталя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Ушибы: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ограниченным отеком тканей, с небольшим кровоподтеком, не сопровождающиеся сильными болями (кроме ушибов головы и позвоночника);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пункт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Исчезновение болей, отека тканей, восстановление функций ушибленного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2-5 календарных дней после консультации травматолога или хирурга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все ушибы головы, позвоночника, грудной клетки, ушибы с отслойкой кожи и подкожной клетчатки, с обширными гематомами, ушибы надкостницы с ее отслойкой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госпиталь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Исчезновение болей, отека тканей, восстановление функций ушибленного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ВЛК госпиталя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Повреждение связочного аппарата суставов: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растяжении связочного аппарата с незначительным отеком мягких тканей, болезненностью и незначительным нарушением функции;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пункт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Исчезновение болей, отека тканей, полное восстановление функции сустава. Предоставить освобождение от парашютных прыжков и наземных катапультирований в течение трех месяцев после выздоровления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3-5 календарных дней после консультации травматолога или хирурга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значительных повреждениях связочного аппарата с подозрением на кровоизлияние в сустав, вывихи суставов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госпиталь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Исчезновение болей, отека тканей, полное восстановление или незначительное временное нарушение функции сустава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ВЛК госпиталя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Открытые повреждения мягких тканей: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небольшие резаные, ушибленные, рубленные и рваные раны;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пункт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окрепших безболезненных рубцов, не ограничивающих функцию и не препятствующих использованию специального снаряжения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5-7 календарных дней после консультации хирурга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обширные и глубокие повреждения мягких тканей и огнестрельные 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госпиталь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Наличие безболезненных окрепших рубцов, не ограничивающих или временно ограничивающих функцию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ВЛК госпиталя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 мелких костей конечностей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пункт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консолидация костных отломков с образованием костной мозоли, при отсутствии инфильтратов мягких тканей, не ограничивающих функцию и не препятствующих использованию специального снаряжения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5-7 календарных дней после консультации травматолога или хирурга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после вправления вывихов суставов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пункт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Исчезновение болей, отека тканей, полное восстановление функции сустава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5-7 календарных дней после консультации травматолога или хирурга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Фурункулы: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одиночные (кроме фурункулов лица), без повышения температуры тела и без нарушения общего состояния;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пункт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заживление фурункула, отсутствие болезненного инфильтрата и регионарного лимфаденита. Нормальные показатели общего анализа крови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2-3 календарных дня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множественные или часто рецидивирующие; одиночные фурункулы лица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госпиталь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Исчезновение местных и общих проявлений болезни, нормальные показатели общего анализа крови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3-5 календарных дней, по решению начальника отделения госпиталя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Абсцессы, гидрадениты, флегмоны, карбункулы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госпиталь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Окрепший рубец без воспалительного инфильтрата на месте очага поражения, не препятствующий использованию специального снаряжения, нормализация показателей общего анализа крови, нормальное содержание сахара в крови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3-5 календарных дней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Панариции: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легкие формы кожного, подкожного и подногтевого;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пункт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Заживление с полным восстановлением функции пальца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2-3 календарных дня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тяжелые формы: сухожильные, костные, суставные, пандактилит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госпиталь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Заживление с полным восстановлением функции пальца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начальника отделения, ВЛК госпиталя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Ожоги: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ограниченные I-II степени;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пункт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заживление ожога, окрепшие рубцы, не нарушающие функцию и не затрудняющие использование специального снаряжения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5-7 календарных дней после консультации хирурга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обширные I-II-III степени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госпиталь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заживление ожога, окрепшие рубцы, не нарушающие или временно нарушающие функцию и не затрудняющие использование специального снаряжения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начальника отделения, ВЛК госпиталя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Отморожения: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ограниченные отморожения I-II степени;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пункт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Исчезновение отечности, покраснения и болезненности на месте поражения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5-7 календарных дней после консультации хирурга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обширные отморожения II-III степени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госпиталь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заживление отморожения, окрепшие рубцы, не нарушающие функцию или временно нарушающие функцию и не затрудняющие использование специального снаряжения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начальника отделения, ВЛК госпиталя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Обострение геморроя: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не затяжном и не осложненном течении;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пункт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Исчезновение болей, воспалительных явлений и кровотечения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2-3 календарных дня после консультации хирурга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затяжном и осложненном течении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госпиталь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Исчезновение болей, воспалительных явлений и кровотечения. Нормализация показателей общего анализа крови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 решению начальника отделения госпиталя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после оперативного лечения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госпиталь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Исчезновение болей, воспалительных явлений и кровотечения. Нормализация показателей общего анализа крови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30 календарных дней после консультации хирурга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цистит, острый уретрит, острый простатит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пункт. Военный госпиталь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Нормальная температура тела в течение 5 календарных дней, нормальные общие анализы мочи и крови, отсутствие выделений из уретры после провокаций, отсутствие дизурических явлений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2-3 календарных дня после консультации уролога или хирурга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Воспалительные заболевания органов мошонки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госпиталь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Исчезновение болей и отечности, нормальная температура тела, нормальные общие анализы крови и мочи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2-3 календарных дня после консультации уролога или хирурга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после операции по поводу аппендицита, грыж, варикоцеле и гидроцеле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пункт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безболезненных окрепших рубцов, при отсутствии инфильтратов, не ограничивающих функцию и не препятствующих использованию специального снаряжения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30 календарных дней после консультации хирурга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Блефариты: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легкие формы заболевания;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пункт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зуда, исчезновение покраснения век, сальных чешуек у корней ресниц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1-2 календарных дня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тяжелые, трудно поддающиеся лечению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госпиталь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Отсутствие зуда, исчезновение покраснения век, сальных чешуек у корней ресниц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5-7 календарных дней после консультации офтальмолога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Ячмень. Гнойное воспаление мейбомиевой железы (внутренний ячмень)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пункт. При рецидиве – военный госпиталь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болезненного инфильтрата, закрытие ранки. Наличие небольшого безболезненного инфильтрата не является противопоказанием к допуску к полетам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2-3 календарных дня после консультации офтальмолога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Конъюнктивиты: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острые, легко протекающие, не осложненные;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пункт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светобоязни, чувства давления и жара в глазах, болезненных ощущений, исчезновение красноты и отека конъюнктивы век и отделяемого из глаз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2-3 календарных дня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тяжело протекающие, с обильным гнойным отделяемым, а также осложненные поверхностным кератитом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госпиталь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светобоязни, чувства давления и жара в глазах, болезненных ощущений, исчезновение красноты и отека конъюнктивы век и отделяемого из глаз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5-7 календарных дней после консультации офтальмолога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Инородное тело в роговице глаза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госпиталь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признаков воспаления конъюнктивы и роговицы глаза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1-2 календарных дня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оболочек глазного яблока воспалительного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госпиталь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признаков воспаления оболочек глазного яблока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ВЛК госпиталя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зуба: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неосложненное;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пункт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отека, боли, кровотечения, свободное открывание рта, безболезненный акт жевания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1-2 календарных дня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осложненное кровотечением, альвеолитом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пункт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отека, боли, кровотечения, свободное открывание рта, безболезненный акт жевания. Нормальные показатели общих анализов крови и мочи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2-3 календарных дня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пульпит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пункт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болей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1-2 календарных дня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периодонтит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пункт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болей при надкусывании и перкуссии зуба. Полная облитерация канала пломбировочным материалом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1-2 календарных дня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Пародонтоз в стадии обострения, абсцедирования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пункт. Военный госпиталь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исчезновение явлений воспаления со стороны пародонта, нормальные показатели общих анализов крови и мочи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2-3 календарных дня после консультации стоматолога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одонтогенный остеомиелит. Одонтогенная флегмона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госпиталь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болей, отека, гиперемии, нормальная температура тела, нормальные показатели общих анализов крови и мочи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3-5 календарных дней после консультации стоматолога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Острые заболевания слизистой оболочки полости 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пункт. Военный госпиталь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элементов поражения слизистой, нормальная температура тела, нормальные показатели общих анализов крови и мочи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3-5 календарных дней после консультации стоматолога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Острые сиалоадениты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Военный госпиталь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болей, отека, нормализация функции железы, нормальная ЭКГ, нормальные показатели общих анализов крови и мочи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3-5 календарных дней после консультации стоматолога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Затрудненное прорезывание зуба "мудрости", осложненное перикоронаритом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пункт. Военный госпиталь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болей, отека, свободное открывание рта (на 4 см), нормальные показатели общих анализов крови и мочи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2-3 календарных дня после консультации стоматолога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приказу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полетов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авиации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динамического наблюдения за авиационным персоналом государственной авиации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Воинское звание, фамилия, имя, отчество (при его наличии), год рождения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Когда и какой врачебно-летной комиссией освидетельствован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Диагноз, заключение врачебно-летной комиссии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Рекомендуемые лечебно-профилактические мероприятия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20_____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Очередное освидетельствование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20_____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в барокамере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Тренировка дыхания и речи под избыточным давлением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Отпуска за прошлый год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Отпуска в текущем году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 в профилактории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медицинской службы ________________________________________</w:t>
      </w:r>
    </w:p>
    <w:bookmarkEnd w:id="60"/>
    <w:bookmarkStart w:name="z9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1"/>
    <w:bookmarkStart w:name="z9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заполнения используется условный знак – ячейка, разделенная диагональю, проведенной из верхнего правого угла в нижний левый угол. При планировании в верхней части ячейки проставляется дата планируемого мероприятия с закрашиванием соответствующим цветом (указан в условных обозначениях). В нижней части ячейки проставляется дата фактического выполнения с закрашиванием тем же цветом.</w:t>
      </w:r>
    </w:p>
    <w:bookmarkEnd w:id="62"/>
    <w:bookmarkStart w:name="z9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заполнении ячейки закрашивается:</w:t>
      </w:r>
    </w:p>
    <w:bookmarkEnd w:id="63"/>
    <w:bookmarkStart w:name="z9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Врачебно-лҰтная комиссия (в стационаре) – красным цветом;</w:t>
      </w:r>
    </w:p>
    <w:bookmarkEnd w:id="64"/>
    <w:bookmarkStart w:name="z9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Врачебно-лҰтная комиссия (амбулаторная) – синим цветом;</w:t>
      </w:r>
    </w:p>
    <w:bookmarkEnd w:id="65"/>
    <w:bookmarkStart w:name="z10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медицинский осмотр через 6 месяцев – зеленым цветом;</w:t>
      </w:r>
    </w:p>
    <w:bookmarkEnd w:id="66"/>
    <w:bookmarkStart w:name="z10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медицинский осмотр через 3 месяца – коричневым цветом.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полетов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авиации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А5</w:t>
      </w:r>
    </w:p>
    <w:bookmarkEnd w:id="68"/>
    <w:bookmarkStart w:name="z11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(обложка – лицевая сторона)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МЕДИЦИНСКАЯ КНИЖКА</w:t>
      </w:r>
      <w:r>
        <w:br/>
      </w:r>
      <w:r>
        <w:rPr>
          <w:rFonts w:ascii="Times New Roman"/>
          <w:b/>
          <w:i w:val="false"/>
          <w:color w:val="000000"/>
        </w:rPr>
        <w:t>авиационного персонала государственной авиации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(летного состава, лиц, осуществляющих руководство и управление полетами,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операторов управления воздушным движением, операторов беспилотных воздушных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судов, парашютистов)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Фамилия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"____"______________20 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заполнения)</w:t>
      </w:r>
    </w:p>
    <w:bookmarkStart w:name="z11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(обложка – оборотная сторона)</w:t>
      </w:r>
    </w:p>
    <w:bookmarkEnd w:id="70"/>
    <w:bookmarkStart w:name="z11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СОДЕРЖАНИЕ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сведения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анамнез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3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службы и быта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7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Предохранительные прививки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– 9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зубов и полости рта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 11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лабораторных исследований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– 13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биохимических исследований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– 15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лучевых исследований органов грудной клетки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– 19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лучевых, эндоскопических и ультразвуковых исследований внутренних органов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– 23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электрокардиографии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– 25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физического развития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– 27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хирургического обследования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– 39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функциональной способности сердечно-сосудистой системы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– 43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обследования внутренних органов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– 55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психоневрологического исследования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– 63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исследования органа зрения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– 71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исследования органов уха, горла, носа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–79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 врачебно-летной комиссии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– 85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указаний врачебно-летной комиссии и результаты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– 93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антропометрических измерений и исследований функциональной способности сердечно-сосудистой системы при медицинских осмотрах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– 101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медицинских осмотров, изучения реакции организма на летную работу и медицинского наблюдения за физической подготовкой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– 139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медицинских осмотров при допуске к учебно-тренировочным парашютным прыжкам и наземному катапультированию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– 145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Высотные испытания в барокамере или на самолете, специальные тренировки и их результаты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– 153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размеров (ростовок) специального снаряжения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– 155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дополнительных записей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– 160</w:t>
            </w:r>
          </w:p>
        </w:tc>
      </w:tr>
    </w:tbl>
    <w:bookmarkStart w:name="z11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Страница 1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сведения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войсковой части)</w:t>
      </w:r>
    </w:p>
    <w:bookmarkStart w:name="z11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Класс__________ 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фотографи-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карточки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Воинское звание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Курсант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Летчик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Штурман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 (специалист)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Парашютист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полетами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воздушного движения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беспилотного воздушного судна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Отчество (при его наличии)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_______________________ Место рождения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 (мужской, женский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(общее, военное, специальное)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Каким департаментом (управлением, отделом) по делам обороны призван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в Вооруженных Силах Республики Казахстан с ____ года, в силах воздушной обороны с 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Семейное положение (холост, женат), состав семьи (сколько детей, даты их рождения, иждивенцы)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и телефон (домашний и служебный)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Группа крови ________________________________ Резус-фактор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наименование учреждения, где определялась группа крови, резус-фактор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инициалы, подпись врача (фельдшера, медицинской сестры), производившего запись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"____"_______20____год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Страница 2,3</w:t>
      </w:r>
    </w:p>
    <w:bookmarkStart w:name="z14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Анамнез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Наследственность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Перенесенные заболевания (какие и в каком возрасте)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Травмы головы (дата), характер травмы, длительность потери сознания, наличие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рвот, амнезии, где и сколько времени лечился, когда приступил к летной работе после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травмы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Травмы: а) ранения (локализация, характер, дата, длительность лечения, через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сколько времени приступил к летной работе); б) контузии (тяжесть, длительность потери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сознания, лечение)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Были ли перерывы в летной работе, отпуска по болезни, их длительность, когда и по какой причине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Вредные привычки (курение, употребление алкоголя, наркотиков)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Переносимость лекарств (аллергии)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Дополнительные замечания (летные происшествия в прошлом, когда,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обстоятельства, причины, последствия, полученные повреждения и др.)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Страница 4,5,6,7</w:t>
      </w:r>
    </w:p>
    <w:bookmarkStart w:name="z16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Условия службы и быта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"___"______20___год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"___"______20___год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"___"_______20___год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службы и быта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режима труда: среднее количество часов работы в день, частота и продолжительность работы (дежурств) по ночам, среднее количество в месяц боевых дежурств, нарядов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Сон: сколько часов в сутки спит, качество сна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Очередной отпуск (где и когда проводил). Результат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Питание (дома, в столовой): регулярность, частота, диетпитание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жилищно-бытовых условий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Страница 8,9</w:t>
      </w:r>
    </w:p>
    <w:bookmarkEnd w:id="76"/>
    <w:bookmarkStart w:name="z16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Предохранительные прививки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препарата, предприятие изготовитель, серия, контрольный №, срок годности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Доза, метод и место введения препарата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врача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Страница 10,11</w:t>
      </w:r>
    </w:p>
    <w:bookmarkEnd w:id="78"/>
    <w:bookmarkStart w:name="z16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5. Состояние зубов и полости рта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6"/>
        <w:gridCol w:w="287"/>
        <w:gridCol w:w="287"/>
      </w:tblGrid>
      <w:tr>
        <w:trPr>
          <w:trHeight w:val="30" w:hRule="atLeast"/>
        </w:trPr>
        <w:tc>
          <w:tcPr>
            <w:tcW w:w="0" w:type="auto"/>
            <w:gridSpan w:val="4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1.) Данные осмотра и диагноз стоматолога (вписывать да, нет, кроме графы "заболевания")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Слизистая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Десны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Зубные отложения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(печать)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стоматит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гингивит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пародонтит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пародонтоз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2). Условные обозначения зубной формулы: зуб здоровый – З; отсутствующий – О; непрорезавшийся – НП; корень – КН; кариес – К; пульпит – П; гангрена – ГР; подлежащий удалению – Э; коронка металлическая – КМ; мостовидный протез – М; съемный протез – ПР; пломба – ПЛ.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Примечание. В первой графе для каждого зуба отмечать результаты осмотра, во второй – результаты санации.</w:t>
            </w:r>
          </w:p>
        </w:tc>
      </w:tr>
    </w:tbl>
    <w:bookmarkStart w:name="z16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Страница 12,13</w:t>
      </w:r>
    </w:p>
    <w:bookmarkEnd w:id="81"/>
    <w:bookmarkStart w:name="z170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6. Данные лабораторных исследований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___20_год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___20_год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___20_год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___20_год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___20_год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___20_год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Кровь: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Гемоглобин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оседания эритроцитов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эритроцитов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лейкоцитов: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лейкоцитарная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(%)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палочкоядерные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сегментоядерные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лимфоциты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моноциты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эозинофилы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Моча: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кала на яйца глистов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исследования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Страница 14,15</w:t>
      </w:r>
    </w:p>
    <w:bookmarkEnd w:id="84"/>
    <w:bookmarkStart w:name="z173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7. Данные биохимических исследований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 показателя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___20__год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___20__год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___20__год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___20__год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___20__год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___20__год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Страница 16,17,18,19</w:t>
      </w:r>
    </w:p>
    <w:bookmarkEnd w:id="86"/>
    <w:bookmarkStart w:name="z175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8. Данные лучевых исследований органов грудной клетки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"____"__________20___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"____"__________20___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"____"__________20___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"____"__________20___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"____"__________20___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"____"__________20___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Страница 20,21,22,23</w:t>
      </w:r>
    </w:p>
    <w:bookmarkEnd w:id="88"/>
    <w:bookmarkStart w:name="z177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9. Данные лучевых, эндоскопических и ультразвуковых исследований внутренних органов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"____"__________20___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"____"__________20___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"____"__________20___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"____"__________20___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"____"__________20___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"____"__________20___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Страница 24,25</w:t>
      </w:r>
    </w:p>
    <w:bookmarkEnd w:id="90"/>
    <w:bookmarkStart w:name="z179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10. Данные электрокардиографии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"____"__________20___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"____"__________20___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"____"__________20___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"____"__________20___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"____"__________20___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"____"__________20___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Страница 26,27</w:t>
      </w:r>
    </w:p>
    <w:bookmarkEnd w:id="92"/>
    <w:bookmarkStart w:name="z181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11. Данные физического развития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___20__год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___20__год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___20__год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___20__год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___20__год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___20__год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Рост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тела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массы тела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стопы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Окружность головы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Окружность шеи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Окружность груди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спокойно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вдохе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выдохе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Окружность живота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Динамо-метрия руки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Становая сила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Спирометрия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Дефекты развития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Телосложение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Страница 28,30,32,34,36,38 (левая сторона)</w:t>
      </w:r>
    </w:p>
    <w:bookmarkEnd w:id="94"/>
    <w:bookmarkStart w:name="z183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12. Данные хирургического обследования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"____"__________20___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"____"__________20___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 и анамнез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Костно-мышечная система и суставы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кожи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Брюшной пресс (паховые кольца, наличие грыжи)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брюшной полости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Мочеполовая система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Страница 29,31,33,35,37,39 (правая сторона)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"____"__________20___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"____"__________20___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Анус и прямая кишка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Периферические сосуды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методы исследования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Экспертное заключение и лечебно-профилактические рекомендации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(печать)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Страница 40,41,42,43</w:t>
      </w:r>
    </w:p>
    <w:bookmarkEnd w:id="97"/>
    <w:bookmarkStart w:name="z187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13. Исследование функциональной способности сердечно-сосудистой системы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"___"_______ 20___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"___"________ 20___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"___"_______ 20___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покое сидя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15 приседаний (за 30 секунд)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3 минуты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покое сидя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15 приседаний (за 30 секунд)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3 минуты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покое сидя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15 приседаний (за 30 секунд)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3 минуты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 (частота в 1 минуту, ритм и степень наполнения)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Артериальное давление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Страница 44,46,48,50,52,54 (левая сторона)</w:t>
      </w:r>
    </w:p>
    <w:bookmarkEnd w:id="100"/>
    <w:bookmarkStart w:name="z190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14. Данные обследования внутренних органов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"____"__________20___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"____"__________20___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 и анамнез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питания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 покровов тела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Лимфатическая система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Щитовидная железа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Сердечно-сосудистая система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Страница 45,47,49,51,53,55 (правая сторона)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"____"__________20___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"____"__________20___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дыхания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пищеварения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Печень, селезенка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исследования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Экспертное заключение и лечебно-профилактические рекомендации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(печать)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Страница 56,58,60,62 (левая сторона)</w:t>
      </w:r>
    </w:p>
    <w:bookmarkEnd w:id="103"/>
    <w:bookmarkStart w:name="z194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15. Данные психоневрологического исследования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"____"_________20___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"____"_________20___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"____"_________20___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Жалобы и анамнез (указать о перенесенных заболеваниях, травмах головного мозга, обморочных состояниях)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Зрачки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Черепно-мозговые нервы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Рефлекторная сфера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Двигательная сфера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Чувствительная сфера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Страница 57,59,61,63 (правая сторона)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"____"__________20___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"____"__________20___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"____"__________20___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Вегетативная нервная система (дермографизм, пиломоторы, глазосердечный рефлекс Ашнера, акроцианоз)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Психический статус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исследования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Экспертное заключение и лечебно-профилактические рекомендации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(печать)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Страница 64,66,68,70 (левая сторона)</w:t>
      </w:r>
    </w:p>
    <w:bookmarkEnd w:id="106"/>
    <w:bookmarkStart w:name="z198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16. Данные исследования органов зрения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"____"________20___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"____"________20___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"____"________20___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 и анамнез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Острота зрения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коррекции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Правый глаз __________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глаз ___________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Правый глаз __________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глаз ___________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Правый глаз __________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глаз ___________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коррекцией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Правый глаз __________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глаз ___________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Правый глаз __________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глаз ___________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Правый глаз __________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глаз 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Рефракция (скиаскопическая)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Правый глаз __________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глаз ___________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Правый глаз __________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глаз ___________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Правый глаз __________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глаз 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Правый глаз __________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глаз ___________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Правый глаз __________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глаз ___________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Правый глаз __________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глаз 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Глазное дно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глаз __________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глаз ___________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Правый глаз __________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глаз ___________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Правый глаз __________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глаз 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Цветоощущение по ___________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Ночное зрение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 зрения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глаз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глаз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Ближайшая точка конвергенции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Страница 65,67,69,71 (правая сторона)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"____"_________20___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"____"_________20___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"____"_________20___ г.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Ближайшая точка ясного зрения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Зрачки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глаз __________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глаз ___________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глаз __________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глаз ___________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глаз __________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глаз ___________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Реакция зрачков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глаз __________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глаз ___________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глаз __________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глаз ___________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глаз __________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глаз ___________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Конъюнктива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Слезные пути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Дополнительные данные обследования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Экспертное заключение и лечебно-профилактические рекомендации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(печать)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Страница 72,74,76,78 (левая сторона)</w:t>
      </w:r>
    </w:p>
    <w:bookmarkEnd w:id="130"/>
    <w:bookmarkStart w:name="z223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17. Данные исследования уха, горла, носа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"____"_________20___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"____"_________20___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"____"_________20___ г.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 и анамнез (в том числе вестибулярный, травматологический, бароанамнез)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Эндоскопия уха, горла, носа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Фарингоскопия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функций уха, горла, носа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Носовое дыхание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Обоняние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Барофункция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</w:t>
            </w:r>
          </w:p>
        </w:tc>
      </w:tr>
    </w:tbl>
    <w:bookmarkStart w:name="z22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Страница 73,75,77,79 (правая сторона)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"____"__________20___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"____"__________20___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"____"__________20___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Шепотная речь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Вестибулометрия (при вестибулярных реакциях I–III степени, описать субъективные и объективные данные)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Защитные действия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2, 1, 0 — 0, 1, 2,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Вегетативные реакции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2, 1, 0 — 0, 1, 2,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Защитные действия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2, 1, 0 — 0, 1, 2,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Вегетативные реакции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2, 1, 0 — 0, 1, 2,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Защитные действия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2, 1, 0 — 0, 1, 2,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Вегетативные реакции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2, 1, 0 — 0, 1, 2, 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Дополнительные обследования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Экспертное заключение и лечебно-профилактические  рекомендации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(печать)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Страница 80,81,82,83,84,85</w:t>
      </w:r>
    </w:p>
    <w:bookmarkEnd w:id="136"/>
    <w:bookmarkStart w:name="z236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18. Заключение врачебно-летной комиссии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"____"___________20____год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"____"___________20____год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освидетельствовании врачебно-летной комиссией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освидетельствовании врачебно-летной комиссией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пункту/подпункту _______________________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 графы __________ приказа 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"__" ______ 20___ года № ________, признан: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пункту/подпункту _______________________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 графы __________ приказа 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"__" ______ 20___ года № ________, признан: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Диагноз: __________________________________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Диагноз: __________________________________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Лечебно-профилактические мероприятия _____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Лечебно-профилактические мероприятия _____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комиссии: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комиссии: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комиссии: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комиссии: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печати</w:t>
            </w:r>
          </w:p>
        </w:tc>
      </w:tr>
    </w:tbl>
    <w:bookmarkStart w:name="z2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Страница 86,87,88,89,90,91,92,93</w:t>
      </w:r>
    </w:p>
    <w:bookmarkEnd w:id="146"/>
    <w:bookmarkStart w:name="z254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19. Выполнение указаний врачебно-летной комиссии и результаты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Указания врачебно-летной комиссии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Выполненные мероприятия и их результаты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Страница 94,95,96,97,98,99,100,101</w:t>
      </w:r>
    </w:p>
    <w:bookmarkEnd w:id="1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20. Данные антропометрических измерений и исследований функциональной способности сердечно-сосудистой системы при медицинских осмотрах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массы тела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Спирометрия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Динамометрия руки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покое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15 приседаний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3 минуты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Артериальное давление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покое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15 приседаний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3 минуты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пробы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Страница 102,104,106,108,110,112,114,116,118,120,122,124,126,128,130,132,134,136,138 (левая сторона)</w:t>
      </w:r>
    </w:p>
    <w:bookmarkEnd w:id="149"/>
    <w:bookmarkStart w:name="z258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21. Данные медицинских осмотров, изучения реакции организма на летную работу и медицинского наблюдения за физической подготовкой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изучения реакции организма на летную работу (переносимость различных видов полетов, парашютных прыжков, катапультирований). Налет часов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контроль за физической подготовкой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медицинского осмотра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103, 105, 107, 109, 111, 113, 115, 117, 119, 121, 123, 125, 127, 129, 131, 133, 135, 137, 139 (правая сторона) 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Страница 140,142,144 (левая сторона)</w:t>
      </w:r>
    </w:p>
    <w:bookmarkEnd w:id="152"/>
    <w:bookmarkStart w:name="z262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22. Результаты медицинских осмотров при допуске к учебно-тренировочным парашютным прыжкам и наземному катапультированию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осмотра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медицинского осмотра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выполняемых заданий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верхних дыхательных путей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тела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Страница 141,143,145 (правая сторона)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Артериальное давление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Выявленные отклонения в состоянии здоровья или нарушения режима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о допуске к учебно- тренировочным парашютным прыжкам (наземному катапультированию)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подпись лица допустившего к учебно- тренировочным парашютным прыжкам (наземному катапультированию)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Страница 146,147,148,149,150,151,152,153</w:t>
      </w:r>
    </w:p>
    <w:bookmarkEnd w:id="155"/>
    <w:bookmarkStart w:name="z266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23. Высотные испытания в барокамере или на самолете, специальные тренировки и их результаты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Причина, вызвавшая испытания, тренировки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испытания, тренировки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испытания, тренировки. Подпись врача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Страница 154,155</w:t>
      </w:r>
    </w:p>
    <w:bookmarkEnd w:id="157"/>
    <w:bookmarkStart w:name="z268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24. Данные размеров (ростовок) специального снаряжения 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подгонки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снаряжения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подгонки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снаряжения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Страница 156,157,158,159,160</w:t>
      </w:r>
    </w:p>
    <w:bookmarkEnd w:id="159"/>
    <w:bookmarkStart w:name="z270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25. Для дополнительных записей </w:t>
      </w:r>
    </w:p>
    <w:bookmarkEnd w:id="160"/>
    <w:bookmarkStart w:name="z2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(задняя обложка – внутренняя сторона)</w:t>
      </w:r>
    </w:p>
    <w:bookmarkEnd w:id="161"/>
    <w:bookmarkStart w:name="z272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к заполнению формы</w:t>
      </w:r>
    </w:p>
    <w:bookmarkEnd w:id="162"/>
    <w:bookmarkStart w:name="z2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Медицинская книжка является основным документом, отражающим состояние здоровья каждого лица авиационного персонала на всем протяжении его летной работы.</w:t>
      </w:r>
    </w:p>
    <w:bookmarkEnd w:id="163"/>
    <w:bookmarkStart w:name="z2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курсантов учебных заведений по подготовке авиационного персонала медицинская книжка заполняется через 3 месяца со дня их зачисления.</w:t>
      </w:r>
    </w:p>
    <w:bookmarkEnd w:id="164"/>
    <w:bookmarkStart w:name="z2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заполнении всех разделов старая медицинская книжка в архив не сдается, а подшивается к вновь заведенной.</w:t>
      </w:r>
    </w:p>
    <w:bookmarkEnd w:id="165"/>
    <w:bookmarkStart w:name="z2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Медицинские книжки хранятся в медицинском пункте части (учреждения) в шкафах под замком. Вкладыш хранится вместе с медицинской книжкой.</w:t>
      </w:r>
    </w:p>
    <w:bookmarkEnd w:id="166"/>
    <w:bookmarkStart w:name="z27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направлении авиационного персонала в лечебные учреждения на лечение или консультацию, в санаторий или дом отдыха вкладыш выдается на руки под расписку. При направлении на стационарное обследование или медицинское освидетельствование медицинская книжка вместе с вкладышем выдается на руки только в опечатанном виде под расписку или пересылается служебной почтой.</w:t>
      </w:r>
    </w:p>
    <w:bookmarkEnd w:id="167"/>
    <w:bookmarkStart w:name="z27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переводе авиационного персонала из воинской части (учреждения) или учебного заведения медицинская книжка пересылается вместе с личным делом. При увольнении из Вооруженных Сил медицинская книжка вместе с личным делом направляется по месту воинского учета.</w:t>
      </w:r>
    </w:p>
    <w:bookmarkEnd w:id="168"/>
    <w:bookmarkStart w:name="z2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Медицинская книжка ведется врачом авиационной части (учреждения) и специалистами врачебно-летной комиссии. Все записи следует делать чернилами кратко, ясно и отчетливо. При внесении исправлений старая запись зачеркивается и над ней пишется новая формулировка, которая оговаривается: "Исправленному верить" и скрепляется подписью и печатью врача.</w:t>
      </w:r>
    </w:p>
    <w:bookmarkEnd w:id="169"/>
    <w:bookmarkStart w:name="z28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очередном или внеочередном медицинском освидетельствовании во врачебно-летной комиссии результаты освидетельствования вносятся в соответствующие разделы медицинской книжки по специальностям.</w:t>
      </w:r>
    </w:p>
    <w:bookmarkEnd w:id="170"/>
    <w:bookmarkStart w:name="z28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Данные о пребывании в госпитале и проведенном лечении заносятся во вкладыш к медицинской книжке (эпикриз, проведенное лечение и рекомендации врачу части).</w:t>
      </w:r>
    </w:p>
    <w:bookmarkEnd w:id="171"/>
    <w:bookmarkStart w:name="z28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разделе 7 "Данные биохимических исследований" в графу "Наименование показателя" следует вписать их название.</w:t>
      </w:r>
    </w:p>
    <w:bookmarkEnd w:id="172"/>
    <w:bookmarkStart w:name="z28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разделе 8, 9 "Данные лучевых и эндоскопических исследований" при проведении рентгенографии, рентгеноскопии и флюорографии указывается доза облучения в миллизивертах (мЗв).</w:t>
      </w:r>
    </w:p>
    <w:bookmarkEnd w:id="1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приказу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полетов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авиации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А6</w:t>
      </w:r>
    </w:p>
    <w:bookmarkEnd w:id="174"/>
    <w:bookmarkStart w:name="z29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(обложка – лицевая сторона)</w:t>
      </w:r>
    </w:p>
    <w:bookmarkEnd w:id="1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ВКЛАДЫШ</w:t>
      </w:r>
      <w:r>
        <w:br/>
      </w:r>
      <w:r>
        <w:rPr>
          <w:rFonts w:ascii="Times New Roman"/>
          <w:b/>
          <w:i w:val="false"/>
          <w:color w:val="000000"/>
        </w:rPr>
        <w:t>к медицинской книжке авиационного персонала государственной авиации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(летного состава, лиц, осуществляющих руководство и управление полетами,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операторов управления воздушным движением, операторов беспилотных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воздушных судов, парашютистов)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Фамилия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Имя, Отчество(при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"____"______________20 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заполнения)</w:t>
      </w:r>
    </w:p>
    <w:bookmarkStart w:name="z29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(обложка – оборотная сторона)</w:t>
      </w:r>
    </w:p>
    <w:bookmarkEnd w:id="176"/>
    <w:bookmarkStart w:name="z295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СОДЕРЖАНИЕ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сведения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анамнез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Предохранительные прививки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лучевых, эндоскопических и ультразвуковых исследований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– 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Санаторно-курортное лечение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– 13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обращений за медицинской помощью, направлений на стационарное лечение (освидетельствование)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– 25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медицинских осмотров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–33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трудопотерь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– 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особых отметок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– 37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Пояснения к заполнению вкладыша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</w:t>
            </w:r>
          </w:p>
        </w:tc>
      </w:tr>
    </w:tbl>
    <w:bookmarkStart w:name="z29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Страница 1</w:t>
      </w:r>
    </w:p>
    <w:bookmarkEnd w:id="178"/>
    <w:bookmarkStart w:name="z297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сведения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войсковой части)</w:t>
      </w:r>
    </w:p>
    <w:bookmarkStart w:name="z29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 __________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Фамилия_________________________________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рождения__________________________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 (мужской, женский)___________________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 (общее, военное, специальное)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Каким Департаментом (управлением, отделом)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обороны призван________________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Воинское звание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Курсант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Летчик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Штурман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 (специалист)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Парашютист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полетами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воздушного движения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беспилотного воздушного судна</w:t>
            </w:r>
          </w:p>
        </w:tc>
      </w:tr>
    </w:tbl>
    <w:bookmarkStart w:name="z31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в Вооруженных Силах Республики Казахстан с ___ года, в силах воздушной обороны с _________ года</w:t>
      </w:r>
    </w:p>
    <w:bookmarkEnd w:id="182"/>
    <w:bookmarkStart w:name="z31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Семейное положение (холост, женат), состав семьи (сколько детей, даты их рождения, иждивенцы)</w:t>
      </w:r>
    </w:p>
    <w:bookmarkEnd w:id="183"/>
    <w:bookmarkStart w:name="z31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и телефон (домашний и служебный) _______________________________________________</w:t>
      </w:r>
    </w:p>
    <w:bookmarkEnd w:id="184"/>
    <w:bookmarkStart w:name="z31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</w:t>
      </w:r>
    </w:p>
    <w:bookmarkEnd w:id="185"/>
    <w:bookmarkStart w:name="z31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Группа крови ________________________________ Резус-фактор ____________________________</w:t>
      </w:r>
    </w:p>
    <w:bookmarkEnd w:id="186"/>
    <w:bookmarkStart w:name="z31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Страница 2</w:t>
      </w:r>
    </w:p>
    <w:bookmarkEnd w:id="187"/>
    <w:bookmarkStart w:name="z316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Анамнез</w:t>
      </w:r>
    </w:p>
    <w:bookmarkEnd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Наследственность (семейный анамнез)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Перенесенные заболевания (какие и в каком возрасте)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Переносимость лекарств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Травмы: а) ранения, б) контузии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Операции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Отпуска по болезни, их длительность, когда и по какой причине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Лечение в санаториях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Вредные привычки (курение, употребление алкоголя, наркотиков)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Переносимость лекарств (аллергии)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</w:t>
      </w:r>
    </w:p>
    <w:bookmarkStart w:name="z33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Страница 3</w:t>
      </w:r>
    </w:p>
    <w:bookmarkEnd w:id="189"/>
    <w:bookmarkStart w:name="z334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Предохранительные прививки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препарата, предприятие изготовитель, серия, контрольный №, срок годности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Доза, метод и место введения препарата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врача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Страница 4 – 9</w:t>
      </w:r>
    </w:p>
    <w:bookmarkEnd w:id="191"/>
    <w:bookmarkStart w:name="z336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Данные лучевых, эндоскопических и ультразвуковых исследований 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"____"__________20___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"____"__________20___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"____"__________20___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"____"__________20___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"____"__________20___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"____"__________20___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Страница 10 – 13</w:t>
      </w:r>
    </w:p>
    <w:bookmarkEnd w:id="193"/>
    <w:bookmarkStart w:name="z338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5. Санаторно-курортное лечение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санаторно-отборочной комиссии, даты поступления и убытия из санатория, лечебно-диагностические процедуры, профилактические рекомендации и указания.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14 – 33 </w:t>
      </w:r>
    </w:p>
    <w:bookmarkEnd w:id="195"/>
    <w:bookmarkStart w:name="z340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6. Данные медицинских осмотров, регистрация обращений за медицинской помощью, направлений на стационарное лечение (освидетельствование)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очередность обращения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Жалобы, анамнез, объективные данные, результаты лабораторных исследований, диагноз, назначение, направление на стационарное лечение, на военно-врачебную комиссию, освобождение от занятий и работ, исход заболевания, количество дней лечения, подпись врача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34 –35 </w:t>
      </w:r>
    </w:p>
    <w:bookmarkEnd w:id="197"/>
    <w:bookmarkStart w:name="z342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7. Учет трудопотерь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освобождения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 основного заболевания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дней трудопотерь вследствие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амбулаторного лечения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стационарного лечения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отпуска и отдыха по болезни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дней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Страница 36 –37 </w:t>
      </w:r>
    </w:p>
    <w:bookmarkEnd w:id="199"/>
    <w:bookmarkStart w:name="z344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8. Для особых отметок 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(страница 38 и задняя обложка – внутренняя сторона)</w:t>
      </w:r>
    </w:p>
    <w:bookmarkEnd w:id="201"/>
    <w:bookmarkStart w:name="z346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к заполнению вкладыша</w:t>
      </w:r>
    </w:p>
    <w:bookmarkEnd w:id="202"/>
    <w:bookmarkStart w:name="z34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Вкладыш к медицинской книжке авиационного персонала (далее – Вкладыш) является документом учета и отчетности. Он предназначен для записей обращений авиационного персонала за медицинской помощью, учҰта трудопотерь, проведенного лечения, медицинских осмотров по выздоровлению, консультаций, направления в санатории, профилактории, центры специальных тренировок по выживанию, а также записей, не связанных с проведением освидетельствования военнослужащего и принятия экспертного решения.</w:t>
      </w:r>
    </w:p>
    <w:bookmarkEnd w:id="203"/>
    <w:bookmarkStart w:name="z34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Вкладыш вместе с медицинской книжкой представляется на очередное освидетельствование врачебно-летной комиссии.</w:t>
      </w:r>
    </w:p>
    <w:bookmarkEnd w:id="204"/>
    <w:bookmarkStart w:name="z34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 вкладыше отмечаются выявленные в межкомиссионный период изменения в состоянии здоровья, послужившие причиной для направления на внеочередное стационарное обследование.</w:t>
      </w:r>
    </w:p>
    <w:bookmarkEnd w:id="205"/>
    <w:bookmarkStart w:name="z35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Вкладыш ведется врачом. Все записи следует делать чернилами кратко, ясно и отчетливо. При внесении исправлений старая запись зачеркивается и над ней пишется новая формулировка, которая оговаривается: "Исправленному верить" и скрепляется подписью и печатью врача.</w:t>
      </w:r>
    </w:p>
    <w:bookmarkEnd w:id="206"/>
    <w:bookmarkStart w:name="z35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разделе 4 "Данные лучевых и эндоскопических исследований" при проведении рентгенографии, рентгеноскопии и флюорографии указывается доза облучения в миллизивертах (мЗв).</w:t>
      </w:r>
    </w:p>
    <w:bookmarkEnd w:id="207"/>
    <w:bookmarkStart w:name="z35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разделе 5 при направлении авиационного персонала на санаторно-курортное лечение во вкладыше оформляется направление с решением санаторно-отборочной комиссии и указанием наименования санатория (дома отдыха), сроков пребывания и диагноза. По окончании санаторно-курортного лечения во вкладыше записывается выписной эпикриз, в котором указываются даты поступления и убытия, лечебно-диагностические процедуры, методы лечения и их результаты, а так же профилактические рекомендации и указания.</w:t>
      </w:r>
    </w:p>
    <w:bookmarkEnd w:id="208"/>
    <w:bookmarkStart w:name="z35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разделе 6 при проведении амбулаторного лечения во вкладыше регистрируются все обращения, результаты проводимых медицинских осмотров, консультаций, лабораторных, инструментальных, специальных исследований. По выздоровлению в записи указывается наличие (отсутствие) жалоб, сроки лечения, объективный статус, динамика течения заболевания, проведенное лечение, результаты выполненных лабораторных и клинических исследований, критерии выздоровления и допуск к исполнению обязанностей воинской службы. При проведении стационарного лечения во вкладыше регистрируется первичное обращение с указанием жалоб, объективного статуса, диагноза и направления на стационарное лечение. После выписки в записи указываются наличие (отсутствие) жалоб, объективный статус, результаты исследований при выписке, критерии выздоровления и делается запись о допуске к исполнению обязанностей воинской службы с указанием срока прибытия для проведения медицинского осмотра с целью допуска к полҰтам и руководству полетами.</w:t>
      </w:r>
    </w:p>
    <w:bookmarkEnd w:id="209"/>
    <w:bookmarkStart w:name="z35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полном заполнении вкладыша он заменяется новым, а старый хранится в отдельном пакете вместе с результатами предыдущих исследований за последние три года.</w:t>
      </w:r>
    </w:p>
    <w:bookmarkEnd w:id="2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полетов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авиации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361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медицинской проверки кислорода</w:t>
      </w:r>
    </w:p>
    <w:bookmarkEnd w:id="211"/>
    <w:bookmarkStart w:name="z36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заполнения (зарядки) кислородных систем воздушного судна газообразным медицинским кислородом применяется автомобильная кислородозарядная станция. Каждая автомобильная кислородозарядная станция имеет емкость в виде батареи баллонов высокого давления. Компрессоры приводятся в действие от двигателя автомобиля. Принцип работы всех автомобильных кислородозарядных станций одинаков и заключается в перепуске сжатого газообразного кислорода из баллонов с большим давлением в баллоны с меньшим давлением с последующим его повышением до заданного уровня при помощи компрессора.</w:t>
      </w:r>
    </w:p>
    <w:bookmarkEnd w:id="212"/>
    <w:bookmarkStart w:name="z36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Медицинская служба авиационной части перед проведением полетов проводит проверку представленной документации (паспорта) на кислород, гигиенического состояния средств заправки кислородом, органолептическую оценку его качества.</w:t>
      </w:r>
    </w:p>
    <w:bookmarkEnd w:id="213"/>
    <w:bookmarkStart w:name="z36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 проверка включает проверку документов (паспорта), подтверждающих качество газов, чистоты шлангов и штуцеров средств заправки, наличие специальной одежды (белых халатов), спирта для обработки штуцеров и заправочного шланга.</w:t>
      </w:r>
    </w:p>
    <w:bookmarkEnd w:id="214"/>
    <w:bookmarkStart w:name="z36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(сертификат), который определяет качество кислорода, содержит следующие сведения:</w:t>
      </w:r>
    </w:p>
    <w:bookmarkEnd w:id="215"/>
    <w:bookmarkStart w:name="z36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изготовителя и его товарный знак;</w:t>
      </w:r>
    </w:p>
    <w:bookmarkEnd w:id="216"/>
    <w:bookmarkStart w:name="z36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номер партии;</w:t>
      </w:r>
    </w:p>
    <w:bookmarkEnd w:id="217"/>
    <w:bookmarkStart w:name="z36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дату изготовления, массу жидкого кислорода;</w:t>
      </w:r>
    </w:p>
    <w:bookmarkEnd w:id="218"/>
    <w:bookmarkStart w:name="z36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результаты физико-химического анализа.</w:t>
      </w:r>
    </w:p>
    <w:bookmarkEnd w:id="219"/>
    <w:bookmarkStart w:name="z37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Медицинский кислород, предназначенный для дыхания в высотном полете содержит чистого кислорода по объему не менее 99,5%; он не имеет запаха, не содержит ацетилена, масел, окиси углерода, газообразных кислот и оснований, влаги и механических примесей.</w:t>
      </w:r>
    </w:p>
    <w:bookmarkEnd w:id="220"/>
    <w:bookmarkStart w:name="z37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Газообразный кислород, полученный путем электролиза воды, для медицинских целей не применяется.</w:t>
      </w:r>
    </w:p>
    <w:bookmarkEnd w:id="221"/>
    <w:bookmarkStart w:name="z37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Кислород медицинский газообразный по содержанию вредных примесей соответствует следующим требованиям: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вид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бесцветный газ без запаха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окиси углерода (СО)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двуокиси углерода (СO2)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азота и газов - окислителей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водяных паров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0,07 грамм на кубический метр при температуре 20 градусов по Цельсию и давлении 760 миллиметров ртутного столба</w:t>
            </w:r>
          </w:p>
        </w:tc>
      </w:tr>
    </w:tbl>
    <w:bookmarkStart w:name="z37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Органолептическая оценка качества кислорода проводится следующим образом. Водителю автомобильной кислородозарядной станции предлагается включить подачу кислорода с небольшим напором и направить кислородный шланг в сторону от людей и огнеопасных поверхностей на чистое зеркало, которое держится таким образом, чтобы отраженный от зеркала кислород попадал в лицо. При этом одновременно определяются запах (кислород не имеет запаха) и влажность кислорода (поверхность зеркала не запотевает).</w:t>
      </w:r>
    </w:p>
    <w:bookmarkEnd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Затем струю кислорода направляют на черную ткань (контроль отсутствия светлых примесей) и на белую ткань (отсутствие темных примесей).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проведения проверки медицинский работник делает отметку в паспорт о разрешении на использование кислорода для заправки систем воздушного судна.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