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a6f" w14:textId="09a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2024 года № 359. Зарегистрирован в Министерстве юстиции Республики Казахстан 12 апреля 2024 года № 34255.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359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 (зарегистрирован в Реестре государственной регистрации нормативных правовых актов под № 15524) внести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курсантов или кадетов отчисленных из высшего военного учебного заведения, подведомственных Министерству обороны Республики Казахстан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военном учебном заведении, за исключением затрат первого года обучения.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военнослужащих, обучающихся или окончивших военное учебное заведение в иностранном государстве,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обязан возместить государству расходы за проезд в период его обучения в военном учебном заведении, а также деньги, эквивалентные сумме заключенного контракта между Республикой Казахстан и страной обучения.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 и кадетов, отчисленных в течение первого года обучения в военном учебном заведении и не переведенных на следующий курс, направленных в установленном порядке в воинские части (учреждения) для прохождения оставшегося срока срочной воинской службы.";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Воинская часть (учреждение) через соответствующий орган управления информирует Департамент кадров Министерства обороны Республики Казахстан не позднее 10 рабочих дней об увольнении курсанта, кадета либо офицера по отрицательным мотивам и постановке на воинский учет.";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период обучения военнослужащего Департамент и военные учебные заведения ежегодно формируют сводный расчет на каждого военнослужащего, и военные учебные заведения приобщают в личные (учебные) дела обучающихся военнослужащих и после отчисления или окончания обучения в месячный срок направляют в местные органы военного управления или в воинскую часть (учреждение).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указанных в пункте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военнослужащих, добровольно возместить деньги затраченные на обучение, местные органы военного управления, материалы по возмещению в месячный срок после увольнения передают в суд.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затрат на обучение отчисленных или уволенных военнослужащих, подлежащих возмещению, учитываются в департаментах по делам обороны по бухгалтерскому учету.".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августа 2017 года № 403 "Об утверждении Правил финансирования оборонных исследований" (зарегистрирован в Реестре государственной регистрации нормативных правовых актов под № 15602)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оборонных исследований,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течение пяти рабочих дней после получения Проекта от Потенциального исполнителя направляет Проект в военный научно-исследовательский центр Национального университета обороны Республики Казахстан (далее – ВНИЦ НУО) для проведения экспертизы Проекта.";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