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d13a" w14:textId="752d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p>
      <w:pPr>
        <w:spacing w:after="0"/>
        <w:ind w:left="0"/>
        <w:jc w:val="both"/>
      </w:pPr>
      <w:r>
        <w:rPr>
          <w:rFonts w:ascii="Times New Roman"/>
          <w:b w:val="false"/>
          <w:i w:val="false"/>
          <w:color w:val="000000"/>
          <w:sz w:val="28"/>
        </w:rPr>
        <w:t>Приказ Министра внутренних дел Республики Казахстан от 10 апреля 2024 года № 315. Зарегистрирован в Министерстве юстиции Республики Казахстан 10 апреля 2024 года № 34240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(зарегистрирован в Реестре государственной регистрации нормативных правовых актов под № 10056)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и учета отдельных видов транспортных средств по идентификационному номеру транспортного средства,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"8) единая информационная система государственной регистрации транспортных средств (далее – ЕИС) – государственная информационная система уполномоченного органа, обеспечивающая централизованный учет сведений о транспортных средствах и их владельцах по обязательным регистрационным данным транспортного средства, предусмотренным в </w:t>
      </w:r>
      <w:r>
        <w:rPr>
          <w:rFonts w:ascii="Times New Roman"/>
          <w:b w:val="false"/>
          <w:i w:val="false"/>
          <w:color w:val="000000"/>
          <w:sz w:val="28"/>
        </w:rPr>
        <w:t>пункте 1</w:t>
      </w:r>
      <w:r>
        <w:rPr>
          <w:rFonts w:ascii="Times New Roman"/>
          <w:b w:val="false"/>
          <w:i w:val="false"/>
          <w:color w:val="000000"/>
          <w:sz w:val="28"/>
        </w:rPr>
        <w:t xml:space="preserve"> статьи 72 Закона Республики Казахстан "О дорожном движении", а также совершенных регистрационных действиях;"</w:t>
      </w:r>
    </w:p>
    <w:bookmarkEnd w:id="4"/>
    <w:bookmarkStart w:name="z10" w:id="5"/>
    <w:p>
      <w:pPr>
        <w:spacing w:after="0"/>
        <w:ind w:left="0"/>
        <w:jc w:val="both"/>
      </w:pPr>
      <w:r>
        <w:rPr>
          <w:rFonts w:ascii="Times New Roman"/>
          <w:b w:val="false"/>
          <w:i w:val="false"/>
          <w:color w:val="000000"/>
          <w:sz w:val="28"/>
        </w:rPr>
        <w:t>
      9) изменения в регистрации транспортных средств – внесение изменений и дополнений в обязательные регистрационные данные транспортного средства;"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15-1)</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"15-1) регистрационные действия – деятельность, связанная с регистрацией транспортных средств, их снятием с учета, внесением изменений в регистрационные данные транспортных средств, а также регистрацией и снятием запретов и ограничений на совершение регистрационных действий;"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"18) поставщик – исполнитель договора о государственных закупках товаров, работ, услуг по изготовлению водительских удостоверений, СРТС, ГРНЗ;";</w:t>
      </w:r>
    </w:p>
    <w:bookmarkEnd w:id="7"/>
    <w:bookmarkStart w:name="z16" w:id="8"/>
    <w:p>
      <w:pPr>
        <w:spacing w:after="0"/>
        <w:ind w:left="0"/>
        <w:jc w:val="both"/>
      </w:pPr>
      <w:r>
        <w:rPr>
          <w:rFonts w:ascii="Times New Roman"/>
          <w:b w:val="false"/>
          <w:i w:val="false"/>
          <w:color w:val="000000"/>
          <w:sz w:val="28"/>
        </w:rPr>
        <w:t>
      дополнить подпунктами 19) и 20) следующего содержания:</w:t>
      </w:r>
    </w:p>
    <w:bookmarkEnd w:id="8"/>
    <w:bookmarkStart w:name="z17" w:id="9"/>
    <w:p>
      <w:pPr>
        <w:spacing w:after="0"/>
        <w:ind w:left="0"/>
        <w:jc w:val="both"/>
      </w:pPr>
      <w:r>
        <w:rPr>
          <w:rFonts w:ascii="Times New Roman"/>
          <w:b w:val="false"/>
          <w:i w:val="false"/>
          <w:color w:val="000000"/>
          <w:sz w:val="28"/>
        </w:rPr>
        <w:t>
      "19) сертификат о внесении утилизационного платежа – документ, в котором информация представлена в электронно-цифровой форме и удостоверена посредством электронной цифровой подписи, подтверждающей внесение утилизационного платежа в целях исполнения расширенных обязательств производителями (импортерами);</w:t>
      </w:r>
    </w:p>
    <w:bookmarkEnd w:id="9"/>
    <w:bookmarkStart w:name="z18" w:id="10"/>
    <w:p>
      <w:pPr>
        <w:spacing w:after="0"/>
        <w:ind w:left="0"/>
        <w:jc w:val="both"/>
      </w:pPr>
      <w:r>
        <w:rPr>
          <w:rFonts w:ascii="Times New Roman"/>
          <w:b w:val="false"/>
          <w:i w:val="false"/>
          <w:color w:val="000000"/>
          <w:sz w:val="28"/>
        </w:rPr>
        <w:t>
      20)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"4. Транспортные средства регистрируются за физическими лицами по их зарегистрированному юридическому адресу в Республике Казахстан (далее – место жительства).</w:t>
      </w:r>
    </w:p>
    <w:bookmarkEnd w:id="11"/>
    <w:bookmarkStart w:name="z21" w:id="12"/>
    <w:p>
      <w:pPr>
        <w:spacing w:after="0"/>
        <w:ind w:left="0"/>
        <w:jc w:val="both"/>
      </w:pPr>
      <w:r>
        <w:rPr>
          <w:rFonts w:ascii="Times New Roman"/>
          <w:b w:val="false"/>
          <w:i w:val="false"/>
          <w:color w:val="000000"/>
          <w:sz w:val="28"/>
        </w:rPr>
        <w:t>
      Регистрация транспортных средств за юридическими лицами производится в соответствии с их зарегистрированным юридическим адресом, а за филиалами и представительствами по месту их регистрации в Республике Казахстан.</w:t>
      </w:r>
    </w:p>
    <w:bookmarkEnd w:id="12"/>
    <w:bookmarkStart w:name="z22" w:id="13"/>
    <w:p>
      <w:pPr>
        <w:spacing w:after="0"/>
        <w:ind w:left="0"/>
        <w:jc w:val="both"/>
      </w:pPr>
      <w:r>
        <w:rPr>
          <w:rFonts w:ascii="Times New Roman"/>
          <w:b w:val="false"/>
          <w:i w:val="false"/>
          <w:color w:val="000000"/>
          <w:sz w:val="28"/>
        </w:rPr>
        <w:t>
      Прием и выдача готовых документов на регистрацию транспортного средства осуществляется по месту обращения владельца транспортного средства согласно порядку оказания государственной услуги.";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"6. Регистрация и снятие с учета транспортного средства, когда его собственником является несовершеннолетний в возрасте до четырнадцати лет, совершаются от его имени его законным представителем, а в случае, когда собственником является несовершеннолетний в возрасте от четырнадцати до восемнадцати лет – этим лицом с согласия его законного представителя, оформленного в письменном виде и удостоверенного нотариусом, или в форме электронного документа, удостоверенного ЭЦП законного представителя.</w:t>
      </w:r>
    </w:p>
    <w:bookmarkEnd w:id="14"/>
    <w:bookmarkStart w:name="z25" w:id="15"/>
    <w:p>
      <w:pPr>
        <w:spacing w:after="0"/>
        <w:ind w:left="0"/>
        <w:jc w:val="both"/>
      </w:pPr>
      <w:r>
        <w:rPr>
          <w:rFonts w:ascii="Times New Roman"/>
          <w:b w:val="false"/>
          <w:i w:val="false"/>
          <w:color w:val="000000"/>
          <w:sz w:val="28"/>
        </w:rPr>
        <w:t>
      Регистрация транспортного средства собственником которого является несовершеннолетний, осуществляется за одним из его законных представителей.</w:t>
      </w:r>
    </w:p>
    <w:bookmarkEnd w:id="15"/>
    <w:bookmarkStart w:name="z26" w:id="16"/>
    <w:p>
      <w:pPr>
        <w:spacing w:after="0"/>
        <w:ind w:left="0"/>
        <w:jc w:val="both"/>
      </w:pPr>
      <w:r>
        <w:rPr>
          <w:rFonts w:ascii="Times New Roman"/>
          <w:b w:val="false"/>
          <w:i w:val="false"/>
          <w:color w:val="000000"/>
          <w:sz w:val="28"/>
        </w:rPr>
        <w:t>
      Если законных представителей несколько, то регистрация транспортного средства за одним из них осуществляется с согласия других законных представителей, оформленного в письменном виде и удостоверенного нотариусом, или в форме электронного документа, удостоверенного их ЭЦП.</w:t>
      </w:r>
    </w:p>
    <w:bookmarkEnd w:id="16"/>
    <w:bookmarkStart w:name="z27" w:id="17"/>
    <w:p>
      <w:pPr>
        <w:spacing w:after="0"/>
        <w:ind w:left="0"/>
        <w:jc w:val="both"/>
      </w:pPr>
      <w:r>
        <w:rPr>
          <w:rFonts w:ascii="Times New Roman"/>
          <w:b w:val="false"/>
          <w:i w:val="false"/>
          <w:color w:val="000000"/>
          <w:sz w:val="28"/>
        </w:rPr>
        <w:t>
      В особых отметках СРТС указываются фамилия, имя, отчество (при наличии), индивидуальный идентификационный номер несовершеннолетнего, являющегося собственником транспортного средства, и запись: "Собственник".";</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"13. При совершении регистрационных действий личность владельцев транспортных средств либо их представителей идентифицируется на основании документа, удостоверяющего личность, с использованием сверки биометрических данных физического лица с информацией, содержащейся в государственных информационных системах, в том числе при совершении регистрационных действий посредством веб-портала "электронного правительства" (далее – ПЭП) или объектов информатизации.</w:t>
      </w:r>
    </w:p>
    <w:bookmarkEnd w:id="18"/>
    <w:bookmarkStart w:name="z30" w:id="19"/>
    <w:p>
      <w:pPr>
        <w:spacing w:after="0"/>
        <w:ind w:left="0"/>
        <w:jc w:val="both"/>
      </w:pPr>
      <w:r>
        <w:rPr>
          <w:rFonts w:ascii="Times New Roman"/>
          <w:b w:val="false"/>
          <w:i w:val="false"/>
          <w:color w:val="000000"/>
          <w:sz w:val="28"/>
        </w:rPr>
        <w:t>
      Для идентификации личности владельцев транспортных средств в случаях совершения регистрационных действий посредством ПЭП или объектов информатизации используются биометрическая аутентификация или ЭЦП.</w:t>
      </w:r>
    </w:p>
    <w:bookmarkEnd w:id="19"/>
    <w:bookmarkStart w:name="z31" w:id="20"/>
    <w:p>
      <w:pPr>
        <w:spacing w:after="0"/>
        <w:ind w:left="0"/>
        <w:jc w:val="both"/>
      </w:pPr>
      <w:r>
        <w:rPr>
          <w:rFonts w:ascii="Times New Roman"/>
          <w:b w:val="false"/>
          <w:i w:val="false"/>
          <w:color w:val="000000"/>
          <w:sz w:val="28"/>
        </w:rPr>
        <w:t>
      14. Владельцы транспортных средств, являющиеся физическими лицами, совершают регистрационные действия лично или через своих представителей.</w:t>
      </w:r>
    </w:p>
    <w:bookmarkEnd w:id="20"/>
    <w:bookmarkStart w:name="z32" w:id="21"/>
    <w:p>
      <w:pPr>
        <w:spacing w:after="0"/>
        <w:ind w:left="0"/>
        <w:jc w:val="both"/>
      </w:pPr>
      <w:r>
        <w:rPr>
          <w:rFonts w:ascii="Times New Roman"/>
          <w:b w:val="false"/>
          <w:i w:val="false"/>
          <w:color w:val="000000"/>
          <w:sz w:val="28"/>
        </w:rPr>
        <w:t>
      Владельцы транспортных средств, являющиеся юридическими лицами, совершают регистрационные действия через своих руководителей или иного уполномоченного на то органа или представителей.</w:t>
      </w:r>
    </w:p>
    <w:bookmarkEnd w:id="21"/>
    <w:bookmarkStart w:name="z33" w:id="22"/>
    <w:p>
      <w:pPr>
        <w:spacing w:after="0"/>
        <w:ind w:left="0"/>
        <w:jc w:val="both"/>
      </w:pPr>
      <w:r>
        <w:rPr>
          <w:rFonts w:ascii="Times New Roman"/>
          <w:b w:val="false"/>
          <w:i w:val="false"/>
          <w:color w:val="000000"/>
          <w:sz w:val="28"/>
        </w:rPr>
        <w:t>
      Полномочия представителя физического лица подтверждаются доверенностью, удостоверенной нотариусом Республики Казахстан или ЭЦП доверителя.</w:t>
      </w:r>
    </w:p>
    <w:bookmarkEnd w:id="22"/>
    <w:bookmarkStart w:name="z34" w:id="23"/>
    <w:p>
      <w:pPr>
        <w:spacing w:after="0"/>
        <w:ind w:left="0"/>
        <w:jc w:val="both"/>
      </w:pPr>
      <w:r>
        <w:rPr>
          <w:rFonts w:ascii="Times New Roman"/>
          <w:b w:val="false"/>
          <w:i w:val="false"/>
          <w:color w:val="000000"/>
          <w:sz w:val="28"/>
        </w:rPr>
        <w:t>
      Полномочия представителя юридического лица подтверждаются доверенностью, удостоверенной подписью руководителя или иного уполномоченного на то органа и печатью юридического лица (за исключением субъектов частного предпринимательства). При отсутствии печати предоставляется доверенность, удостоверенная нотариусом Республики Казахстан или ЭЦП доверителя.";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6" w:id="24"/>
    <w:p>
      <w:pPr>
        <w:spacing w:after="0"/>
        <w:ind w:left="0"/>
        <w:jc w:val="both"/>
      </w:pPr>
      <w:r>
        <w:rPr>
          <w:rFonts w:ascii="Times New Roman"/>
          <w:b w:val="false"/>
          <w:i w:val="false"/>
          <w:color w:val="000000"/>
          <w:sz w:val="28"/>
        </w:rPr>
        <w:t>
      "16. Для регистрации транспортных средств их владельцы (представители владельцев) представляют:</w:t>
      </w:r>
    </w:p>
    <w:bookmarkEnd w:id="24"/>
    <w:bookmarkStart w:name="z37" w:id="25"/>
    <w:p>
      <w:pPr>
        <w:spacing w:after="0"/>
        <w:ind w:left="0"/>
        <w:jc w:val="both"/>
      </w:pPr>
      <w:r>
        <w:rPr>
          <w:rFonts w:ascii="Times New Roman"/>
          <w:b w:val="false"/>
          <w:i w:val="false"/>
          <w:color w:val="000000"/>
          <w:sz w:val="28"/>
        </w:rPr>
        <w:t>
      1) документ, удостоверяющий личность (для идентификации личности) или в электронной форме из сервиса цифровых документов;</w:t>
      </w:r>
    </w:p>
    <w:bookmarkEnd w:id="25"/>
    <w:bookmarkStart w:name="z38" w:id="26"/>
    <w:p>
      <w:pPr>
        <w:spacing w:after="0"/>
        <w:ind w:left="0"/>
        <w:jc w:val="both"/>
      </w:pPr>
      <w:r>
        <w:rPr>
          <w:rFonts w:ascii="Times New Roman"/>
          <w:b w:val="false"/>
          <w:i w:val="false"/>
          <w:color w:val="000000"/>
          <w:sz w:val="28"/>
        </w:rPr>
        <w:t xml:space="preserve">
      2) документы, подтверждающие уплату регистрационного сбора и государственных пошлин за выдачу СРТС, ГРНЗ, предусмотренных </w:t>
      </w:r>
      <w:r>
        <w:rPr>
          <w:rFonts w:ascii="Times New Roman"/>
          <w:b w:val="false"/>
          <w:i w:val="false"/>
          <w:color w:val="000000"/>
          <w:sz w:val="28"/>
        </w:rPr>
        <w:t>статьями 553</w:t>
      </w:r>
      <w:r>
        <w:rPr>
          <w:rFonts w:ascii="Times New Roman"/>
          <w:b w:val="false"/>
          <w:i w:val="false"/>
          <w:color w:val="000000"/>
          <w:sz w:val="28"/>
        </w:rPr>
        <w:t xml:space="preserve"> и </w:t>
      </w:r>
      <w:r>
        <w:rPr>
          <w:rFonts w:ascii="Times New Roman"/>
          <w:b w:val="false"/>
          <w:i w:val="false"/>
          <w:color w:val="000000"/>
          <w:sz w:val="28"/>
        </w:rPr>
        <w:t>615</w:t>
      </w:r>
      <w:r>
        <w:rPr>
          <w:rFonts w:ascii="Times New Roman"/>
          <w:b w:val="false"/>
          <w:i w:val="false"/>
          <w:color w:val="000000"/>
          <w:sz w:val="28"/>
        </w:rPr>
        <w:t xml:space="preserve"> Кодекса Республики Казахстан "О налогах и других обязательных платежах в бюджет" (далее – Налоговый кодекс).</w:t>
      </w:r>
    </w:p>
    <w:bookmarkEnd w:id="26"/>
    <w:bookmarkStart w:name="z39" w:id="27"/>
    <w:p>
      <w:pPr>
        <w:spacing w:after="0"/>
        <w:ind w:left="0"/>
        <w:jc w:val="both"/>
      </w:pPr>
      <w:r>
        <w:rPr>
          <w:rFonts w:ascii="Times New Roman"/>
          <w:b w:val="false"/>
          <w:i w:val="false"/>
          <w:color w:val="000000"/>
          <w:sz w:val="28"/>
        </w:rPr>
        <w:t>
      От уплаты сбора за первичную регистрацию освобождаются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 а также их сотрудники и члены их семей;</w:t>
      </w:r>
    </w:p>
    <w:bookmarkEnd w:id="27"/>
    <w:bookmarkStart w:name="z40" w:id="28"/>
    <w:p>
      <w:pPr>
        <w:spacing w:after="0"/>
        <w:ind w:left="0"/>
        <w:jc w:val="both"/>
      </w:pPr>
      <w:r>
        <w:rPr>
          <w:rFonts w:ascii="Times New Roman"/>
          <w:b w:val="false"/>
          <w:i w:val="false"/>
          <w:color w:val="000000"/>
          <w:sz w:val="28"/>
        </w:rPr>
        <w:t xml:space="preserve">
      3) сертификат о внесении утилизационного платежа (при первичной регистрации транспортного средства) выданного в соответствии Правилами реализации расширенных обязательств производителей (импортеров)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октября 2021 года № 763;</w:t>
      </w:r>
    </w:p>
    <w:bookmarkEnd w:id="28"/>
    <w:bookmarkStart w:name="z41" w:id="29"/>
    <w:p>
      <w:pPr>
        <w:spacing w:after="0"/>
        <w:ind w:left="0"/>
        <w:jc w:val="both"/>
      </w:pPr>
      <w:r>
        <w:rPr>
          <w:rFonts w:ascii="Times New Roman"/>
          <w:b w:val="false"/>
          <w:i w:val="false"/>
          <w:color w:val="000000"/>
          <w:sz w:val="28"/>
        </w:rPr>
        <w:t>
      4) паспорт транспортного средства (паспорт шасси транспортного средства) (при первичной регистрации транспортного средства). Представление паспорта транспортного средства (паспорта шасси транспортного средства) не требуется, если на транспортное средство оформлен электронный паспорт транспортного средства (электронный паспорт шасси транспортного средства);</w:t>
      </w:r>
    </w:p>
    <w:bookmarkEnd w:id="29"/>
    <w:bookmarkStart w:name="z42" w:id="30"/>
    <w:p>
      <w:pPr>
        <w:spacing w:after="0"/>
        <w:ind w:left="0"/>
        <w:jc w:val="both"/>
      </w:pPr>
      <w:r>
        <w:rPr>
          <w:rFonts w:ascii="Times New Roman"/>
          <w:b w:val="false"/>
          <w:i w:val="false"/>
          <w:color w:val="000000"/>
          <w:sz w:val="28"/>
        </w:rPr>
        <w:t>
      5) прежние СРТС и ГРНЗ (при их наличии);</w:t>
      </w:r>
    </w:p>
    <w:bookmarkEnd w:id="30"/>
    <w:bookmarkStart w:name="z43" w:id="31"/>
    <w:p>
      <w:pPr>
        <w:spacing w:after="0"/>
        <w:ind w:left="0"/>
        <w:jc w:val="both"/>
      </w:pPr>
      <w:r>
        <w:rPr>
          <w:rFonts w:ascii="Times New Roman"/>
          <w:b w:val="false"/>
          <w:i w:val="false"/>
          <w:color w:val="000000"/>
          <w:sz w:val="28"/>
        </w:rPr>
        <w:t>
      6)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юридического лица (за исключением субъектов частного предпринимательства), если прежним владельцем транспортного средства являлось юридическое лицо;</w:t>
      </w:r>
    </w:p>
    <w:bookmarkEnd w:id="31"/>
    <w:bookmarkStart w:name="z44" w:id="32"/>
    <w:p>
      <w:pPr>
        <w:spacing w:after="0"/>
        <w:ind w:left="0"/>
        <w:jc w:val="both"/>
      </w:pPr>
      <w:r>
        <w:rPr>
          <w:rFonts w:ascii="Times New Roman"/>
          <w:b w:val="false"/>
          <w:i w:val="false"/>
          <w:color w:val="000000"/>
          <w:sz w:val="28"/>
        </w:rPr>
        <w:t xml:space="preserve">
      7) документ, подтверждающий право собственности на транспортное средство, удостоверенный нотариусом Республики Казахстан либо ЭЦП прежнего и нового владельцев в случае совершения регистрационных действий посредством ПЭП или объектов информатизации; </w:t>
      </w:r>
    </w:p>
    <w:bookmarkEnd w:id="32"/>
    <w:bookmarkStart w:name="z45" w:id="33"/>
    <w:p>
      <w:pPr>
        <w:spacing w:after="0"/>
        <w:ind w:left="0"/>
        <w:jc w:val="both"/>
      </w:pPr>
      <w:r>
        <w:rPr>
          <w:rFonts w:ascii="Times New Roman"/>
          <w:b w:val="false"/>
          <w:i w:val="false"/>
          <w:color w:val="000000"/>
          <w:sz w:val="28"/>
        </w:rPr>
        <w:t>
      8) документы, подтверждающие прохождение таможенного оформления (таможенная декларация, таможенный приходный ордер) (при первичной регистрации транспортного средства, ввезенного на таможенную территорию ЕАЭС);</w:t>
      </w:r>
    </w:p>
    <w:bookmarkEnd w:id="33"/>
    <w:bookmarkStart w:name="z46" w:id="34"/>
    <w:p>
      <w:pPr>
        <w:spacing w:after="0"/>
        <w:ind w:left="0"/>
        <w:jc w:val="both"/>
      </w:pPr>
      <w:r>
        <w:rPr>
          <w:rFonts w:ascii="Times New Roman"/>
          <w:b w:val="false"/>
          <w:i w:val="false"/>
          <w:color w:val="000000"/>
          <w:sz w:val="28"/>
        </w:rPr>
        <w:t xml:space="preserve">
      9) 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Техническому регламенту Таможенного союза "О безопасности колесных автотранспортных средств", утвержденному решением Комиссии Таможенного союза от 9 декабря 2011 года № 877 (далее – ТР ТС 018/2011), если в конструкцию транспортного средства внесены изменения до его регистрации;</w:t>
      </w:r>
    </w:p>
    <w:bookmarkEnd w:id="34"/>
    <w:bookmarkStart w:name="z47" w:id="35"/>
    <w:p>
      <w:pPr>
        <w:spacing w:after="0"/>
        <w:ind w:left="0"/>
        <w:jc w:val="both"/>
      </w:pPr>
      <w:r>
        <w:rPr>
          <w:rFonts w:ascii="Times New Roman"/>
          <w:b w:val="false"/>
          <w:i w:val="false"/>
          <w:color w:val="000000"/>
          <w:sz w:val="28"/>
        </w:rPr>
        <w:t>
      10) акт осмотра транспортного средства согласно приложению 12 к настоящим Правилам (при первичной регистрации транспортного средства).";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исключить;</w:t>
      </w:r>
    </w:p>
    <w:bookmarkStart w:name="z49" w:id="36"/>
    <w:p>
      <w:pPr>
        <w:spacing w:after="0"/>
        <w:ind w:left="0"/>
        <w:jc w:val="both"/>
      </w:pPr>
      <w:r>
        <w:rPr>
          <w:rFonts w:ascii="Times New Roman"/>
          <w:b w:val="false"/>
          <w:i w:val="false"/>
          <w:color w:val="000000"/>
          <w:sz w:val="28"/>
        </w:rPr>
        <w:t>
      дополнить пунктом 16-2 следующего содержания:</w:t>
      </w:r>
    </w:p>
    <w:bookmarkEnd w:id="36"/>
    <w:bookmarkStart w:name="z50" w:id="37"/>
    <w:p>
      <w:pPr>
        <w:spacing w:after="0"/>
        <w:ind w:left="0"/>
        <w:jc w:val="both"/>
      </w:pPr>
      <w:r>
        <w:rPr>
          <w:rFonts w:ascii="Times New Roman"/>
          <w:b w:val="false"/>
          <w:i w:val="false"/>
          <w:color w:val="000000"/>
          <w:sz w:val="28"/>
        </w:rPr>
        <w:t>
      "16-2. Для регистрации транспортных средств, временно ввезенных на территорию Республики Казахстан из стран, не входящих в ЕАЭС, их владельцы (представители владельцев) представляют:</w:t>
      </w:r>
    </w:p>
    <w:bookmarkEnd w:id="37"/>
    <w:bookmarkStart w:name="z51" w:id="38"/>
    <w:p>
      <w:pPr>
        <w:spacing w:after="0"/>
        <w:ind w:left="0"/>
        <w:jc w:val="both"/>
      </w:pPr>
      <w:r>
        <w:rPr>
          <w:rFonts w:ascii="Times New Roman"/>
          <w:b w:val="false"/>
          <w:i w:val="false"/>
          <w:color w:val="000000"/>
          <w:sz w:val="28"/>
        </w:rPr>
        <w:t>
      1) документ, удостоверяющий личность (для идентификации личности) или в электронной форме из сервиса цифровых документов;</w:t>
      </w:r>
    </w:p>
    <w:bookmarkEnd w:id="38"/>
    <w:bookmarkStart w:name="z52" w:id="39"/>
    <w:p>
      <w:pPr>
        <w:spacing w:after="0"/>
        <w:ind w:left="0"/>
        <w:jc w:val="both"/>
      </w:pPr>
      <w:r>
        <w:rPr>
          <w:rFonts w:ascii="Times New Roman"/>
          <w:b w:val="false"/>
          <w:i w:val="false"/>
          <w:color w:val="000000"/>
          <w:sz w:val="28"/>
        </w:rPr>
        <w:t xml:space="preserve">
      2) документы, подтверждающие уплату регистрационного сбора и государственных пошлин за выдачу СРТС, ГРНЗ, предусмотренных </w:t>
      </w:r>
      <w:r>
        <w:rPr>
          <w:rFonts w:ascii="Times New Roman"/>
          <w:b w:val="false"/>
          <w:i w:val="false"/>
          <w:color w:val="000000"/>
          <w:sz w:val="28"/>
        </w:rPr>
        <w:t>статьями 553</w:t>
      </w:r>
      <w:r>
        <w:rPr>
          <w:rFonts w:ascii="Times New Roman"/>
          <w:b w:val="false"/>
          <w:i w:val="false"/>
          <w:color w:val="000000"/>
          <w:sz w:val="28"/>
        </w:rPr>
        <w:t xml:space="preserve"> и </w:t>
      </w:r>
      <w:r>
        <w:rPr>
          <w:rFonts w:ascii="Times New Roman"/>
          <w:b w:val="false"/>
          <w:i w:val="false"/>
          <w:color w:val="000000"/>
          <w:sz w:val="28"/>
        </w:rPr>
        <w:t>615</w:t>
      </w:r>
      <w:r>
        <w:rPr>
          <w:rFonts w:ascii="Times New Roman"/>
          <w:b w:val="false"/>
          <w:i w:val="false"/>
          <w:color w:val="000000"/>
          <w:sz w:val="28"/>
        </w:rPr>
        <w:t xml:space="preserve"> Налогового кодекса;</w:t>
      </w:r>
    </w:p>
    <w:bookmarkEnd w:id="39"/>
    <w:bookmarkStart w:name="z53" w:id="40"/>
    <w:p>
      <w:pPr>
        <w:spacing w:after="0"/>
        <w:ind w:left="0"/>
        <w:jc w:val="both"/>
      </w:pPr>
      <w:r>
        <w:rPr>
          <w:rFonts w:ascii="Times New Roman"/>
          <w:b w:val="false"/>
          <w:i w:val="false"/>
          <w:color w:val="000000"/>
          <w:sz w:val="28"/>
        </w:rPr>
        <w:t>
      3) документы о временном ввозе транспортных средств на таможенную территорию ЕАЭС, выданные таможенными органами;</w:t>
      </w:r>
    </w:p>
    <w:bookmarkEnd w:id="40"/>
    <w:bookmarkStart w:name="z54" w:id="41"/>
    <w:p>
      <w:pPr>
        <w:spacing w:after="0"/>
        <w:ind w:left="0"/>
        <w:jc w:val="both"/>
      </w:pPr>
      <w:r>
        <w:rPr>
          <w:rFonts w:ascii="Times New Roman"/>
          <w:b w:val="false"/>
          <w:i w:val="false"/>
          <w:color w:val="000000"/>
          <w:sz w:val="28"/>
        </w:rPr>
        <w:t>
      4) обязательство об обратном вывозе транспортного средства;</w:t>
      </w:r>
    </w:p>
    <w:bookmarkEnd w:id="41"/>
    <w:bookmarkStart w:name="z55" w:id="42"/>
    <w:p>
      <w:pPr>
        <w:spacing w:after="0"/>
        <w:ind w:left="0"/>
        <w:jc w:val="both"/>
      </w:pPr>
      <w:r>
        <w:rPr>
          <w:rFonts w:ascii="Times New Roman"/>
          <w:b w:val="false"/>
          <w:i w:val="false"/>
          <w:color w:val="000000"/>
          <w:sz w:val="28"/>
        </w:rPr>
        <w:t>
      5) СРТС, ГРНЗ, выданные компетентным органом другого государства, временно ввезенного на таможенную территорию ЕАЭС транспортного средства.</w:t>
      </w:r>
    </w:p>
    <w:bookmarkEnd w:id="42"/>
    <w:bookmarkStart w:name="z56" w:id="43"/>
    <w:p>
      <w:pPr>
        <w:spacing w:after="0"/>
        <w:ind w:left="0"/>
        <w:jc w:val="both"/>
      </w:pPr>
      <w:r>
        <w:rPr>
          <w:rFonts w:ascii="Times New Roman"/>
          <w:b w:val="false"/>
          <w:i w:val="false"/>
          <w:color w:val="000000"/>
          <w:sz w:val="28"/>
        </w:rPr>
        <w:t>
      Регистрация транспортных средств, временно ввезенных на таможенную территорию ЕАЭС производится с выдачей владельцам СРТС и ГРНЗ Республики Казахстан на срок их ввоза. Оригиналы СРТС и ГРНЗ, выданные компетентным органом другого государства, хранятся по месту регистрации транспортного средства в филиале некоммерческого акционерного общества "Государственная корпорация "Правительство для граждан" (далее – Государственная корпорация).</w:t>
      </w:r>
    </w:p>
    <w:bookmarkEnd w:id="43"/>
    <w:bookmarkStart w:name="z57" w:id="44"/>
    <w:p>
      <w:pPr>
        <w:spacing w:after="0"/>
        <w:ind w:left="0"/>
        <w:jc w:val="both"/>
      </w:pPr>
      <w:r>
        <w:rPr>
          <w:rFonts w:ascii="Times New Roman"/>
          <w:b w:val="false"/>
          <w:i w:val="false"/>
          <w:color w:val="000000"/>
          <w:sz w:val="28"/>
        </w:rPr>
        <w:t>
      При снятии с учета транспортных средств, зарегистрированных в соответствии с настоящим пунктом, выданные СРТС и ГРНЗ Республики Казахстан сдаются по месту регистрации транспортных средств, а оригиналы СРТС и ГРНЗ возвращаются владельцам по месту сдачи их на хранение.</w:t>
      </w:r>
    </w:p>
    <w:bookmarkEnd w:id="44"/>
    <w:bookmarkStart w:name="z58" w:id="45"/>
    <w:p>
      <w:pPr>
        <w:spacing w:after="0"/>
        <w:ind w:left="0"/>
        <w:jc w:val="both"/>
      </w:pPr>
      <w:r>
        <w:rPr>
          <w:rFonts w:ascii="Times New Roman"/>
          <w:b w:val="false"/>
          <w:i w:val="false"/>
          <w:color w:val="000000"/>
          <w:sz w:val="28"/>
        </w:rPr>
        <w:t>
      Транспортные средства, зарегистрированные в соответствии с настоящим пунктом и не вывезенные в установленные сроки, автоматически снимаются с учета на следующий рабочий день со дня окончания срока регистрации транспортного средства.";</w:t>
      </w:r>
    </w:p>
    <w:bookmarkEnd w:id="45"/>
    <w:bookmarkStart w:name="z59" w:id="46"/>
    <w:p>
      <w:pPr>
        <w:spacing w:after="0"/>
        <w:ind w:left="0"/>
        <w:jc w:val="both"/>
      </w:pPr>
      <w:r>
        <w:rPr>
          <w:rFonts w:ascii="Times New Roman"/>
          <w:b w:val="false"/>
          <w:i w:val="false"/>
          <w:color w:val="000000"/>
          <w:sz w:val="28"/>
        </w:rPr>
        <w:t>
      дополнить пунктом 16-3 следующего содержания:</w:t>
      </w:r>
    </w:p>
    <w:bookmarkEnd w:id="46"/>
    <w:bookmarkStart w:name="z60" w:id="47"/>
    <w:p>
      <w:pPr>
        <w:spacing w:after="0"/>
        <w:ind w:left="0"/>
        <w:jc w:val="both"/>
      </w:pPr>
      <w:r>
        <w:rPr>
          <w:rFonts w:ascii="Times New Roman"/>
          <w:b w:val="false"/>
          <w:i w:val="false"/>
          <w:color w:val="000000"/>
          <w:sz w:val="28"/>
        </w:rPr>
        <w:t xml:space="preserve">
      "16-3. Автомобили, состоящие на государственном учете в компетентных органах государств-членов ЕАЭС, временной регистрации не подлежат, за исключением автомобилей, ввезенных до 1 сентября 2022 года, и соответствующих требованиям Правил, условий и сроков применения ставки сбора за первичную регистрацию отдельных категорий транспортных средств, ввезенных на территорию Республики Казахстан до 1 сентября 2022 года, и освобождения физических лиц, осуществивших ввоз таких транспортных средств от расширенных обязательств производителей (импортеров), а также категорий транспортных средств,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января 2023 года № 13, регистрация которых осуществляется сроком на 5 лет в порядке, предусмотренном пунктом 16-2 настоящих Правил.</w:t>
      </w:r>
    </w:p>
    <w:bookmarkEnd w:id="47"/>
    <w:bookmarkStart w:name="z61" w:id="48"/>
    <w:p>
      <w:pPr>
        <w:spacing w:after="0"/>
        <w:ind w:left="0"/>
        <w:jc w:val="both"/>
      </w:pPr>
      <w:r>
        <w:rPr>
          <w:rFonts w:ascii="Times New Roman"/>
          <w:b w:val="false"/>
          <w:i w:val="false"/>
          <w:color w:val="000000"/>
          <w:sz w:val="28"/>
        </w:rPr>
        <w:t>
      При этом предоставление документа, указанного в подпункте 3) пункта 16-2 настоящих Правил, не требуется.";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63" w:id="49"/>
    <w:p>
      <w:pPr>
        <w:spacing w:after="0"/>
        <w:ind w:left="0"/>
        <w:jc w:val="both"/>
      </w:pPr>
      <w:r>
        <w:rPr>
          <w:rFonts w:ascii="Times New Roman"/>
          <w:b w:val="false"/>
          <w:i w:val="false"/>
          <w:color w:val="000000"/>
          <w:sz w:val="28"/>
        </w:rPr>
        <w:t>
      "22. При обнаружении признаков подделки представленных документов, ГРНЗ, а также наличии сведений о нахождении транспортного средства (номерных агрегатов), владельца или представленных документов в розыске уполномоченным сотрудником ОВД, работником Государственной корпорации незамедлительно передается соответствующая информация в дежурную часть ОВД.";</w:t>
      </w:r>
    </w:p>
    <w:bookmarkEnd w:id="49"/>
    <w:bookmarkStart w:name="z64" w:id="50"/>
    <w:p>
      <w:pPr>
        <w:spacing w:after="0"/>
        <w:ind w:left="0"/>
        <w:jc w:val="both"/>
      </w:pPr>
      <w:r>
        <w:rPr>
          <w:rFonts w:ascii="Times New Roman"/>
          <w:b w:val="false"/>
          <w:i w:val="false"/>
          <w:color w:val="000000"/>
          <w:sz w:val="28"/>
        </w:rPr>
        <w:t>
      дополнить пунктами 22-1 и 22-2 следующего содержания:</w:t>
      </w:r>
    </w:p>
    <w:bookmarkEnd w:id="50"/>
    <w:bookmarkStart w:name="z65" w:id="51"/>
    <w:p>
      <w:pPr>
        <w:spacing w:after="0"/>
        <w:ind w:left="0"/>
        <w:jc w:val="both"/>
      </w:pPr>
      <w:r>
        <w:rPr>
          <w:rFonts w:ascii="Times New Roman"/>
          <w:b w:val="false"/>
          <w:i w:val="false"/>
          <w:color w:val="000000"/>
          <w:sz w:val="28"/>
        </w:rPr>
        <w:t xml:space="preserve">
      "22-1. Для идентификации транспортного средства осуществляется обязательный осмотр транспортного средства. </w:t>
      </w:r>
    </w:p>
    <w:bookmarkEnd w:id="51"/>
    <w:bookmarkStart w:name="z66" w:id="52"/>
    <w:p>
      <w:pPr>
        <w:spacing w:after="0"/>
        <w:ind w:left="0"/>
        <w:jc w:val="both"/>
      </w:pPr>
      <w:r>
        <w:rPr>
          <w:rFonts w:ascii="Times New Roman"/>
          <w:b w:val="false"/>
          <w:i w:val="false"/>
          <w:color w:val="000000"/>
          <w:sz w:val="28"/>
        </w:rPr>
        <w:t>
      Осмотр транспортного средства осуществляется при:</w:t>
      </w:r>
    </w:p>
    <w:bookmarkEnd w:id="52"/>
    <w:bookmarkStart w:name="z67" w:id="53"/>
    <w:p>
      <w:pPr>
        <w:spacing w:after="0"/>
        <w:ind w:left="0"/>
        <w:jc w:val="both"/>
      </w:pPr>
      <w:r>
        <w:rPr>
          <w:rFonts w:ascii="Times New Roman"/>
          <w:b w:val="false"/>
          <w:i w:val="false"/>
          <w:color w:val="000000"/>
          <w:sz w:val="28"/>
        </w:rPr>
        <w:t>
      1) первичной регистрации транспортного средства, за исключением случаев первичной регистрации новых транспортных средств, произведҰнных на территории Республики Казахстан или ввезенных официальными дилерами изготовителей транспортных средств;</w:t>
      </w:r>
    </w:p>
    <w:bookmarkEnd w:id="53"/>
    <w:bookmarkStart w:name="z68" w:id="54"/>
    <w:p>
      <w:pPr>
        <w:spacing w:after="0"/>
        <w:ind w:left="0"/>
        <w:jc w:val="both"/>
      </w:pPr>
      <w:r>
        <w:rPr>
          <w:rFonts w:ascii="Times New Roman"/>
          <w:b w:val="false"/>
          <w:i w:val="false"/>
          <w:color w:val="000000"/>
          <w:sz w:val="28"/>
        </w:rPr>
        <w:t>
      2) замене кузова, шасси, рамы транспортного средства;</w:t>
      </w:r>
    </w:p>
    <w:bookmarkEnd w:id="54"/>
    <w:bookmarkStart w:name="z69" w:id="55"/>
    <w:p>
      <w:pPr>
        <w:spacing w:after="0"/>
        <w:ind w:left="0"/>
        <w:jc w:val="both"/>
      </w:pPr>
      <w:r>
        <w:rPr>
          <w:rFonts w:ascii="Times New Roman"/>
          <w:b w:val="false"/>
          <w:i w:val="false"/>
          <w:color w:val="000000"/>
          <w:sz w:val="28"/>
        </w:rPr>
        <w:t>
      3) переоборудовании транспортного средства;</w:t>
      </w:r>
    </w:p>
    <w:bookmarkEnd w:id="55"/>
    <w:bookmarkStart w:name="z70" w:id="56"/>
    <w:p>
      <w:pPr>
        <w:spacing w:after="0"/>
        <w:ind w:left="0"/>
        <w:jc w:val="both"/>
      </w:pPr>
      <w:r>
        <w:rPr>
          <w:rFonts w:ascii="Times New Roman"/>
          <w:b w:val="false"/>
          <w:i w:val="false"/>
          <w:color w:val="000000"/>
          <w:sz w:val="28"/>
        </w:rPr>
        <w:t>
      4) изменении цвета транспортного средства;</w:t>
      </w:r>
    </w:p>
    <w:bookmarkEnd w:id="56"/>
    <w:bookmarkStart w:name="z71" w:id="57"/>
    <w:p>
      <w:pPr>
        <w:spacing w:after="0"/>
        <w:ind w:left="0"/>
        <w:jc w:val="both"/>
      </w:pPr>
      <w:r>
        <w:rPr>
          <w:rFonts w:ascii="Times New Roman"/>
          <w:b w:val="false"/>
          <w:i w:val="false"/>
          <w:color w:val="000000"/>
          <w:sz w:val="28"/>
        </w:rPr>
        <w:t>
      5) исправлении несоответствия и (или) ошибки в указании марки, модели, идентификационного номера или номера шасси (кузова, рамы), года выпуска, цвета, объема, мощности двигателя, количества посадочных мест транспортного средства.</w:t>
      </w:r>
    </w:p>
    <w:bookmarkEnd w:id="57"/>
    <w:bookmarkStart w:name="z72" w:id="58"/>
    <w:p>
      <w:pPr>
        <w:spacing w:after="0"/>
        <w:ind w:left="0"/>
        <w:jc w:val="both"/>
      </w:pPr>
      <w:r>
        <w:rPr>
          <w:rFonts w:ascii="Times New Roman"/>
          <w:b w:val="false"/>
          <w:i w:val="false"/>
          <w:color w:val="000000"/>
          <w:sz w:val="28"/>
        </w:rPr>
        <w:t xml:space="preserve">
      22-2. Осмотр транспортного средства проводится на пункте осмотра Государственной корпорации по месту регистрации транспортного средства уполномоченным сотрудником ОВД. </w:t>
      </w:r>
    </w:p>
    <w:bookmarkEnd w:id="58"/>
    <w:bookmarkStart w:name="z73" w:id="59"/>
    <w:p>
      <w:pPr>
        <w:spacing w:after="0"/>
        <w:ind w:left="0"/>
        <w:jc w:val="both"/>
      </w:pPr>
      <w:r>
        <w:rPr>
          <w:rFonts w:ascii="Times New Roman"/>
          <w:b w:val="false"/>
          <w:i w:val="false"/>
          <w:color w:val="000000"/>
          <w:sz w:val="28"/>
        </w:rPr>
        <w:t>
      При осмотре транспортного средства осуществляется его идентификация, проверяется соответствие номерных агрегатов, их маркировки данным, указанным в регистрационных документах, устанавливается их подлинность, а также проводится фотофиксация транспортного средства (общий вид) и его идентификационного номера.</w:t>
      </w:r>
    </w:p>
    <w:bookmarkEnd w:id="59"/>
    <w:bookmarkStart w:name="z74" w:id="60"/>
    <w:p>
      <w:pPr>
        <w:spacing w:after="0"/>
        <w:ind w:left="0"/>
        <w:jc w:val="both"/>
      </w:pPr>
      <w:r>
        <w:rPr>
          <w:rFonts w:ascii="Times New Roman"/>
          <w:b w:val="false"/>
          <w:i w:val="false"/>
          <w:color w:val="000000"/>
          <w:sz w:val="28"/>
        </w:rPr>
        <w:t xml:space="preserve">
      Результаты осмотра транспортного средства оформляются в виде электронного акта осмотра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который вместе с электронными фотоизображениями транспортного средства, его идентификационного номера вносятся в ЕИС и утверждаются уполномоченным сотрудником ОВД, проводившим осмотр, с использованием ЭЦП и средств биометрической идентификации.</w:t>
      </w:r>
    </w:p>
    <w:bookmarkEnd w:id="60"/>
    <w:bookmarkStart w:name="z75" w:id="61"/>
    <w:p>
      <w:pPr>
        <w:spacing w:after="0"/>
        <w:ind w:left="0"/>
        <w:jc w:val="both"/>
      </w:pPr>
      <w:r>
        <w:rPr>
          <w:rFonts w:ascii="Times New Roman"/>
          <w:b w:val="false"/>
          <w:i w:val="false"/>
          <w:color w:val="000000"/>
          <w:sz w:val="28"/>
        </w:rPr>
        <w:t>
      Срок действия акта осмотра транспортного средства составляет14 календарных дней с даты его оформления.</w:t>
      </w:r>
    </w:p>
    <w:bookmarkEnd w:id="61"/>
    <w:bookmarkStart w:name="z76" w:id="62"/>
    <w:p>
      <w:pPr>
        <w:spacing w:after="0"/>
        <w:ind w:left="0"/>
        <w:jc w:val="both"/>
      </w:pPr>
      <w:r>
        <w:rPr>
          <w:rFonts w:ascii="Times New Roman"/>
          <w:b w:val="false"/>
          <w:i w:val="false"/>
          <w:color w:val="000000"/>
          <w:sz w:val="28"/>
        </w:rPr>
        <w:t>
      Регистрация транспортного средства и изменение регистрационных данных запрещаются в случае:</w:t>
      </w:r>
    </w:p>
    <w:bookmarkEnd w:id="62"/>
    <w:bookmarkStart w:name="z77" w:id="63"/>
    <w:p>
      <w:pPr>
        <w:spacing w:after="0"/>
        <w:ind w:left="0"/>
        <w:jc w:val="both"/>
      </w:pPr>
      <w:r>
        <w:rPr>
          <w:rFonts w:ascii="Times New Roman"/>
          <w:b w:val="false"/>
          <w:i w:val="false"/>
          <w:color w:val="000000"/>
          <w:sz w:val="28"/>
        </w:rPr>
        <w:t>
      невозможности идентификации транспортного средства вследствие подделки, сокрытия, изменения и (или) уничтожения маркировки номерных агрегатов, нанесенных изготовителем транспортного средства;</w:t>
      </w:r>
    </w:p>
    <w:bookmarkEnd w:id="63"/>
    <w:bookmarkStart w:name="z78" w:id="64"/>
    <w:p>
      <w:pPr>
        <w:spacing w:after="0"/>
        <w:ind w:left="0"/>
        <w:jc w:val="both"/>
      </w:pPr>
      <w:r>
        <w:rPr>
          <w:rFonts w:ascii="Times New Roman"/>
          <w:b w:val="false"/>
          <w:i w:val="false"/>
          <w:color w:val="000000"/>
          <w:sz w:val="28"/>
        </w:rPr>
        <w:t xml:space="preserve">
      замены составляющей части конструкции, имеющей маркировочное идентификационное обозначение транспортного средства, указанного в </w:t>
      </w:r>
      <w:r>
        <w:rPr>
          <w:rFonts w:ascii="Times New Roman"/>
          <w:b w:val="false"/>
          <w:i w:val="false"/>
          <w:color w:val="000000"/>
          <w:sz w:val="28"/>
        </w:rPr>
        <w:t>статье 72</w:t>
      </w:r>
      <w:r>
        <w:rPr>
          <w:rFonts w:ascii="Times New Roman"/>
          <w:b w:val="false"/>
          <w:i w:val="false"/>
          <w:color w:val="000000"/>
          <w:sz w:val="28"/>
        </w:rPr>
        <w:t xml:space="preserve"> Закона Республики Казахстан "О дорожном движении";</w:t>
      </w:r>
    </w:p>
    <w:bookmarkEnd w:id="64"/>
    <w:bookmarkStart w:name="z79" w:id="65"/>
    <w:p>
      <w:pPr>
        <w:spacing w:after="0"/>
        <w:ind w:left="0"/>
        <w:jc w:val="both"/>
      </w:pPr>
      <w:r>
        <w:rPr>
          <w:rFonts w:ascii="Times New Roman"/>
          <w:b w:val="false"/>
          <w:i w:val="false"/>
          <w:color w:val="000000"/>
          <w:sz w:val="28"/>
        </w:rPr>
        <w:t>
      нахождения транспортного средства в розыске.</w:t>
      </w:r>
    </w:p>
    <w:bookmarkEnd w:id="65"/>
    <w:bookmarkStart w:name="z80" w:id="66"/>
    <w:p>
      <w:pPr>
        <w:spacing w:after="0"/>
        <w:ind w:left="0"/>
        <w:jc w:val="both"/>
      </w:pPr>
      <w:r>
        <w:rPr>
          <w:rFonts w:ascii="Times New Roman"/>
          <w:b w:val="false"/>
          <w:i w:val="false"/>
          <w:color w:val="000000"/>
          <w:sz w:val="28"/>
        </w:rPr>
        <w:t>
      При обнаружении указанных фактов они фиксируются в акте осмотра и посредством фотофиксации, затем соответствующая информация уполномоченным сотрудником ОВД, проводившим осмотр, незамедлительно передается в дежурную часть ОВД.";</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82" w:id="67"/>
    <w:p>
      <w:pPr>
        <w:spacing w:after="0"/>
        <w:ind w:left="0"/>
        <w:jc w:val="both"/>
      </w:pPr>
      <w:r>
        <w:rPr>
          <w:rFonts w:ascii="Times New Roman"/>
          <w:b w:val="false"/>
          <w:i w:val="false"/>
          <w:color w:val="000000"/>
          <w:sz w:val="28"/>
        </w:rPr>
        <w:t>
      "25. Владельцу транспортного средства допускается выбрать свободные ГРНЗ повышенного спроса с определенным цифровым и (или) буквенным обозначениями.</w:t>
      </w:r>
    </w:p>
    <w:bookmarkEnd w:id="67"/>
    <w:bookmarkStart w:name="z83" w:id="68"/>
    <w:p>
      <w:pPr>
        <w:spacing w:after="0"/>
        <w:ind w:left="0"/>
        <w:jc w:val="both"/>
      </w:pPr>
      <w:r>
        <w:rPr>
          <w:rFonts w:ascii="Times New Roman"/>
          <w:b w:val="false"/>
          <w:i w:val="false"/>
          <w:color w:val="000000"/>
          <w:sz w:val="28"/>
        </w:rPr>
        <w:t>
      При отсутствии в наличии в филиалах Государственной корпорации выбранного ГРНЗ повышенного спроса владелец транспортного средства заказывает его изготовление через Государственную корпорацию или посредством ПЭП и объектов информатизации.</w:t>
      </w:r>
    </w:p>
    <w:bookmarkEnd w:id="68"/>
    <w:bookmarkStart w:name="z84" w:id="69"/>
    <w:p>
      <w:pPr>
        <w:spacing w:after="0"/>
        <w:ind w:left="0"/>
        <w:jc w:val="both"/>
      </w:pPr>
      <w:r>
        <w:rPr>
          <w:rFonts w:ascii="Times New Roman"/>
          <w:b w:val="false"/>
          <w:i w:val="false"/>
          <w:color w:val="000000"/>
          <w:sz w:val="28"/>
        </w:rPr>
        <w:t>
      Доступ владельцев транспортных средств к перечню имеющихся в наличии ГРНЗ повышенного спроса организуется путем размещения соответствующей информации в помещениях Государственной корпорации или ее предоставления по запросу через ПЭП и объекты информатизации.</w:t>
      </w:r>
    </w:p>
    <w:bookmarkEnd w:id="69"/>
    <w:bookmarkStart w:name="z85" w:id="70"/>
    <w:p>
      <w:pPr>
        <w:spacing w:after="0"/>
        <w:ind w:left="0"/>
        <w:jc w:val="both"/>
      </w:pPr>
      <w:r>
        <w:rPr>
          <w:rFonts w:ascii="Times New Roman"/>
          <w:b w:val="false"/>
          <w:i w:val="false"/>
          <w:color w:val="000000"/>
          <w:sz w:val="28"/>
        </w:rPr>
        <w:t>
      Регистрация транспортного средства, владелец которого выбрал ГРНЗ повышенного спроса с определенным цифровым и (или) буквенным обозначениями, осуществляется после изготовления, соответствующего ГРНЗ.";</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87" w:id="71"/>
    <w:p>
      <w:pPr>
        <w:spacing w:after="0"/>
        <w:ind w:left="0"/>
        <w:jc w:val="both"/>
      </w:pPr>
      <w:r>
        <w:rPr>
          <w:rFonts w:ascii="Times New Roman"/>
          <w:b w:val="false"/>
          <w:i w:val="false"/>
          <w:color w:val="000000"/>
          <w:sz w:val="28"/>
        </w:rPr>
        <w:t>
      "30. Присвоение бывших в употреблении ГРНЗ повышенного спроса на транспортные средства иных владельцев не разрешается, за исключением, если владельцами являются:</w:t>
      </w:r>
    </w:p>
    <w:bookmarkEnd w:id="71"/>
    <w:bookmarkStart w:name="z88" w:id="72"/>
    <w:p>
      <w:pPr>
        <w:spacing w:after="0"/>
        <w:ind w:left="0"/>
        <w:jc w:val="both"/>
      </w:pPr>
      <w:r>
        <w:rPr>
          <w:rFonts w:ascii="Times New Roman"/>
          <w:b w:val="false"/>
          <w:i w:val="false"/>
          <w:color w:val="000000"/>
          <w:sz w:val="28"/>
        </w:rPr>
        <w:t>
      1) государственные органы,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 а также их сотрудники и члены их семей;</w:t>
      </w:r>
    </w:p>
    <w:bookmarkEnd w:id="72"/>
    <w:bookmarkStart w:name="z89" w:id="73"/>
    <w:p>
      <w:pPr>
        <w:spacing w:after="0"/>
        <w:ind w:left="0"/>
        <w:jc w:val="both"/>
      </w:pPr>
      <w:r>
        <w:rPr>
          <w:rFonts w:ascii="Times New Roman"/>
          <w:b w:val="false"/>
          <w:i w:val="false"/>
          <w:color w:val="000000"/>
          <w:sz w:val="28"/>
        </w:rPr>
        <w:t>
      2) родители, дети, супруга (супруг), состоящая (состоящий) в зарегистрированном браке, прежнего владельца;</w:t>
      </w:r>
    </w:p>
    <w:bookmarkEnd w:id="73"/>
    <w:bookmarkStart w:name="z90" w:id="74"/>
    <w:p>
      <w:pPr>
        <w:spacing w:after="0"/>
        <w:ind w:left="0"/>
        <w:jc w:val="both"/>
      </w:pPr>
      <w:r>
        <w:rPr>
          <w:rFonts w:ascii="Times New Roman"/>
          <w:b w:val="false"/>
          <w:i w:val="false"/>
          <w:color w:val="000000"/>
          <w:sz w:val="28"/>
        </w:rPr>
        <w:t>
      3) правопреемник (наследник) прежнего владельца в случае передачи ТС по наследству в соответствии Гражданского кодекса Республики Казахстан.</w:t>
      </w:r>
    </w:p>
    <w:bookmarkEnd w:id="74"/>
    <w:bookmarkStart w:name="z91" w:id="75"/>
    <w:p>
      <w:pPr>
        <w:spacing w:after="0"/>
        <w:ind w:left="0"/>
        <w:jc w:val="both"/>
      </w:pPr>
      <w:r>
        <w:rPr>
          <w:rFonts w:ascii="Times New Roman"/>
          <w:b w:val="false"/>
          <w:i w:val="false"/>
          <w:color w:val="000000"/>
          <w:sz w:val="28"/>
        </w:rPr>
        <w:t xml:space="preserve">
      Присвоение бывших в употреблении ГРНЗ повышенного спроса в указанных в настоящем пункте случаях осуществляется при предоставлении заявления прежнего владельца (правопреемник (наследник)), на транспортное средство которого был присвоен ГРНЗ повышенного спроса, о разрешении присвоения ГРНЗ повышенного спроса на нового владельца, а также документов, подтверждающих соответствующие обстоятельства (свидетельство о заключении брака, свидетельство о рождении, свидетельство о праве на наследство), и после оплаты государственной пошлины за дубликат ГРНЗ, предусмотренной </w:t>
      </w:r>
      <w:r>
        <w:rPr>
          <w:rFonts w:ascii="Times New Roman"/>
          <w:b w:val="false"/>
          <w:i w:val="false"/>
          <w:color w:val="000000"/>
          <w:sz w:val="28"/>
        </w:rPr>
        <w:t>статьей 615</w:t>
      </w:r>
      <w:r>
        <w:rPr>
          <w:rFonts w:ascii="Times New Roman"/>
          <w:b w:val="false"/>
          <w:i w:val="false"/>
          <w:color w:val="000000"/>
          <w:sz w:val="28"/>
        </w:rPr>
        <w:t xml:space="preserve"> Налогового кодекса.";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93" w:id="76"/>
    <w:p>
      <w:pPr>
        <w:spacing w:after="0"/>
        <w:ind w:left="0"/>
        <w:jc w:val="both"/>
      </w:pPr>
      <w:r>
        <w:rPr>
          <w:rFonts w:ascii="Times New Roman"/>
          <w:b w:val="false"/>
          <w:i w:val="false"/>
          <w:color w:val="000000"/>
          <w:sz w:val="28"/>
        </w:rPr>
        <w:t>
      "32. На транспорт, находящийся под обременением, дубликат СРТС выдается на основании разрешительных документов, выданных органами, которыми наложены соответствующие ограничения. Временное снятие обременения в ЕИС на момент выдачи дубликата СРТС производится уполномоченным сотрудником ОВД.";</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96" w:id="77"/>
    <w:p>
      <w:pPr>
        <w:spacing w:after="0"/>
        <w:ind w:left="0"/>
        <w:jc w:val="both"/>
      </w:pPr>
      <w:r>
        <w:rPr>
          <w:rFonts w:ascii="Times New Roman"/>
          <w:b w:val="false"/>
          <w:i w:val="false"/>
          <w:color w:val="000000"/>
          <w:sz w:val="28"/>
        </w:rPr>
        <w:t>
      "49. Внесение изменений в ЕИС и СРТС производится в случаях:</w:t>
      </w:r>
    </w:p>
    <w:bookmarkEnd w:id="77"/>
    <w:bookmarkStart w:name="z97" w:id="78"/>
    <w:p>
      <w:pPr>
        <w:spacing w:after="0"/>
        <w:ind w:left="0"/>
        <w:jc w:val="both"/>
      </w:pPr>
      <w:r>
        <w:rPr>
          <w:rFonts w:ascii="Times New Roman"/>
          <w:b w:val="false"/>
          <w:i w:val="false"/>
          <w:color w:val="000000"/>
          <w:sz w:val="28"/>
        </w:rPr>
        <w:t>
      1) изменения места жительства (нахождения) владельца транспортного средства;</w:t>
      </w:r>
    </w:p>
    <w:bookmarkEnd w:id="78"/>
    <w:bookmarkStart w:name="z98" w:id="79"/>
    <w:p>
      <w:pPr>
        <w:spacing w:after="0"/>
        <w:ind w:left="0"/>
        <w:jc w:val="both"/>
      </w:pPr>
      <w:r>
        <w:rPr>
          <w:rFonts w:ascii="Times New Roman"/>
          <w:b w:val="false"/>
          <w:i w:val="false"/>
          <w:color w:val="000000"/>
          <w:sz w:val="28"/>
        </w:rPr>
        <w:t>
      2) изменения фамилии, имени, отчества (при наличии) владельца транспортного средства (наименования юридического лица);</w:t>
      </w:r>
    </w:p>
    <w:bookmarkEnd w:id="79"/>
    <w:bookmarkStart w:name="z99" w:id="80"/>
    <w:p>
      <w:pPr>
        <w:spacing w:after="0"/>
        <w:ind w:left="0"/>
        <w:jc w:val="both"/>
      </w:pPr>
      <w:r>
        <w:rPr>
          <w:rFonts w:ascii="Times New Roman"/>
          <w:b w:val="false"/>
          <w:i w:val="false"/>
          <w:color w:val="000000"/>
          <w:sz w:val="28"/>
        </w:rPr>
        <w:t>
      3) переоборудования транспортного средства;</w:t>
      </w:r>
    </w:p>
    <w:bookmarkEnd w:id="80"/>
    <w:bookmarkStart w:name="z100" w:id="81"/>
    <w:p>
      <w:pPr>
        <w:spacing w:after="0"/>
        <w:ind w:left="0"/>
        <w:jc w:val="both"/>
      </w:pPr>
      <w:r>
        <w:rPr>
          <w:rFonts w:ascii="Times New Roman"/>
          <w:b w:val="false"/>
          <w:i w:val="false"/>
          <w:color w:val="000000"/>
          <w:sz w:val="28"/>
        </w:rPr>
        <w:t>
      4) изменения цвета транспортного средства;</w:t>
      </w:r>
    </w:p>
    <w:bookmarkEnd w:id="81"/>
    <w:bookmarkStart w:name="z101" w:id="82"/>
    <w:p>
      <w:pPr>
        <w:spacing w:after="0"/>
        <w:ind w:left="0"/>
        <w:jc w:val="both"/>
      </w:pPr>
      <w:r>
        <w:rPr>
          <w:rFonts w:ascii="Times New Roman"/>
          <w:b w:val="false"/>
          <w:i w:val="false"/>
          <w:color w:val="000000"/>
          <w:sz w:val="28"/>
        </w:rPr>
        <w:t>
      5) замены или утери СРТС;</w:t>
      </w:r>
    </w:p>
    <w:bookmarkEnd w:id="82"/>
    <w:bookmarkStart w:name="z102" w:id="83"/>
    <w:p>
      <w:pPr>
        <w:spacing w:after="0"/>
        <w:ind w:left="0"/>
        <w:jc w:val="both"/>
      </w:pPr>
      <w:r>
        <w:rPr>
          <w:rFonts w:ascii="Times New Roman"/>
          <w:b w:val="false"/>
          <w:i w:val="false"/>
          <w:color w:val="000000"/>
          <w:sz w:val="28"/>
        </w:rPr>
        <w:t>
      6) исправления несоответствия и/или ошибки в регистрационных данных транспортного средства и персональных данных его владельца;</w:t>
      </w:r>
    </w:p>
    <w:bookmarkEnd w:id="83"/>
    <w:bookmarkStart w:name="z103" w:id="84"/>
    <w:p>
      <w:pPr>
        <w:spacing w:after="0"/>
        <w:ind w:left="0"/>
        <w:jc w:val="both"/>
      </w:pPr>
      <w:r>
        <w:rPr>
          <w:rFonts w:ascii="Times New Roman"/>
          <w:b w:val="false"/>
          <w:i w:val="false"/>
          <w:color w:val="000000"/>
          <w:sz w:val="28"/>
        </w:rPr>
        <w:t>
      7) замены кузова, шасси, рамы транспортного средства.";</w:t>
      </w:r>
    </w:p>
    <w:bookmarkEnd w:id="84"/>
    <w:bookmarkStart w:name="z104" w:id="85"/>
    <w:p>
      <w:pPr>
        <w:spacing w:after="0"/>
        <w:ind w:left="0"/>
        <w:jc w:val="both"/>
      </w:pPr>
      <w:r>
        <w:rPr>
          <w:rFonts w:ascii="Times New Roman"/>
          <w:b w:val="false"/>
          <w:i w:val="false"/>
          <w:color w:val="000000"/>
          <w:sz w:val="28"/>
        </w:rPr>
        <w:t>
      50. Для внесения изменений в ЕИС и СРТС в случаях, предусмотренных пунктом 49 настоящих Правил, владельцы транспортных средств (представители владельцев) представляют:</w:t>
      </w:r>
    </w:p>
    <w:bookmarkEnd w:id="85"/>
    <w:bookmarkStart w:name="z105" w:id="86"/>
    <w:p>
      <w:pPr>
        <w:spacing w:after="0"/>
        <w:ind w:left="0"/>
        <w:jc w:val="both"/>
      </w:pPr>
      <w:r>
        <w:rPr>
          <w:rFonts w:ascii="Times New Roman"/>
          <w:b w:val="false"/>
          <w:i w:val="false"/>
          <w:color w:val="000000"/>
          <w:sz w:val="28"/>
        </w:rPr>
        <w:t>
      1) документ, удостоверяющий личность (для идентификации личности) или в электронной форме из сервиса цифровых документов;</w:t>
      </w:r>
    </w:p>
    <w:bookmarkEnd w:id="86"/>
    <w:bookmarkStart w:name="z106" w:id="87"/>
    <w:p>
      <w:pPr>
        <w:spacing w:after="0"/>
        <w:ind w:left="0"/>
        <w:jc w:val="both"/>
      </w:pPr>
      <w:r>
        <w:rPr>
          <w:rFonts w:ascii="Times New Roman"/>
          <w:b w:val="false"/>
          <w:i w:val="false"/>
          <w:color w:val="000000"/>
          <w:sz w:val="28"/>
        </w:rPr>
        <w:t>
      2) документы, подтверждающие:</w:t>
      </w:r>
    </w:p>
    <w:bookmarkEnd w:id="87"/>
    <w:bookmarkStart w:name="z107" w:id="88"/>
    <w:p>
      <w:pPr>
        <w:spacing w:after="0"/>
        <w:ind w:left="0"/>
        <w:jc w:val="both"/>
      </w:pPr>
      <w:r>
        <w:rPr>
          <w:rFonts w:ascii="Times New Roman"/>
          <w:b w:val="false"/>
          <w:i w:val="false"/>
          <w:color w:val="000000"/>
          <w:sz w:val="28"/>
        </w:rPr>
        <w:t>
      уплату сбора за регистрацию транспортных средств, государственных пошлин за выдачу СРТС и ГРНЗ (в случае, если осуществляется замена ГРНЗ), установленных Налоговым кодексом;</w:t>
      </w:r>
    </w:p>
    <w:bookmarkEnd w:id="88"/>
    <w:bookmarkStart w:name="z108" w:id="89"/>
    <w:p>
      <w:pPr>
        <w:spacing w:after="0"/>
        <w:ind w:left="0"/>
        <w:jc w:val="both"/>
      </w:pPr>
      <w:r>
        <w:rPr>
          <w:rFonts w:ascii="Times New Roman"/>
          <w:b w:val="false"/>
          <w:i w:val="false"/>
          <w:color w:val="000000"/>
          <w:sz w:val="28"/>
        </w:rPr>
        <w:t>
      3) прежние СРТС, ГРНЗ (в случае, если осуществляется замена ГРНЗ) транспортного средства.</w:t>
      </w:r>
    </w:p>
    <w:bookmarkEnd w:id="89"/>
    <w:bookmarkStart w:name="z109" w:id="90"/>
    <w:p>
      <w:pPr>
        <w:spacing w:after="0"/>
        <w:ind w:left="0"/>
        <w:jc w:val="both"/>
      </w:pPr>
      <w:r>
        <w:rPr>
          <w:rFonts w:ascii="Times New Roman"/>
          <w:b w:val="false"/>
          <w:i w:val="false"/>
          <w:color w:val="000000"/>
          <w:sz w:val="28"/>
        </w:rPr>
        <w:t>
      4) документ, подтверждающий изменение фамилии, имени, отчества (при наличии) (наименования юридического лица) владельца транспортного средства – для внесения изменений в ЕИС и СРТС в случае, предусмотренном подпунктом 2) пункта 49 настоящих Правил;</w:t>
      </w:r>
    </w:p>
    <w:bookmarkEnd w:id="90"/>
    <w:bookmarkStart w:name="z110" w:id="91"/>
    <w:p>
      <w:pPr>
        <w:spacing w:after="0"/>
        <w:ind w:left="0"/>
        <w:jc w:val="both"/>
      </w:pPr>
      <w:r>
        <w:rPr>
          <w:rFonts w:ascii="Times New Roman"/>
          <w:b w:val="false"/>
          <w:i w:val="false"/>
          <w:color w:val="000000"/>
          <w:sz w:val="28"/>
        </w:rPr>
        <w:t xml:space="preserve">
      5) 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ТР ТС 018/2011 в случае, предусмотренном подпунктом 3) пункта 49 настоящих Правил;</w:t>
      </w:r>
    </w:p>
    <w:bookmarkEnd w:id="91"/>
    <w:bookmarkStart w:name="z111" w:id="92"/>
    <w:p>
      <w:pPr>
        <w:spacing w:after="0"/>
        <w:ind w:left="0"/>
        <w:jc w:val="both"/>
      </w:pPr>
      <w:r>
        <w:rPr>
          <w:rFonts w:ascii="Times New Roman"/>
          <w:b w:val="false"/>
          <w:i w:val="false"/>
          <w:color w:val="000000"/>
          <w:sz w:val="28"/>
        </w:rPr>
        <w:t>
      6) акт осмотра транспортного средства, согласно приложению 12 к настоящим Правилам в случаях, предусмотренных подпунктами 3), 4), 6), 7) пункта 49 настоящих Правил;</w:t>
      </w:r>
    </w:p>
    <w:bookmarkEnd w:id="92"/>
    <w:bookmarkStart w:name="z112" w:id="93"/>
    <w:p>
      <w:pPr>
        <w:spacing w:after="0"/>
        <w:ind w:left="0"/>
        <w:jc w:val="both"/>
      </w:pPr>
      <w:r>
        <w:rPr>
          <w:rFonts w:ascii="Times New Roman"/>
          <w:b w:val="false"/>
          <w:i w:val="false"/>
          <w:color w:val="000000"/>
          <w:sz w:val="28"/>
        </w:rPr>
        <w:t>
      7) документ, подтверждающий право собственности на кузов, шасси, раму транспортного средства, установленные взамен прежних, в случае, предусмотренном подпунктом 7) пункта 49 настоящих Правил.";</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115" w:id="94"/>
    <w:p>
      <w:pPr>
        <w:spacing w:after="0"/>
        <w:ind w:left="0"/>
        <w:jc w:val="both"/>
      </w:pPr>
      <w:r>
        <w:rPr>
          <w:rFonts w:ascii="Times New Roman"/>
          <w:b w:val="false"/>
          <w:i w:val="false"/>
          <w:color w:val="000000"/>
          <w:sz w:val="28"/>
        </w:rPr>
        <w:t>
      "52. При внесении изменений в ЕИС и СРТС в случаях, предусмотренных пунктом 49 настоящих Правил производится замена СРТС.</w:t>
      </w:r>
    </w:p>
    <w:bookmarkEnd w:id="94"/>
    <w:bookmarkStart w:name="z116" w:id="95"/>
    <w:p>
      <w:pPr>
        <w:spacing w:after="0"/>
        <w:ind w:left="0"/>
        <w:jc w:val="both"/>
      </w:pPr>
      <w:r>
        <w:rPr>
          <w:rFonts w:ascii="Times New Roman"/>
          <w:b w:val="false"/>
          <w:i w:val="false"/>
          <w:color w:val="000000"/>
          <w:sz w:val="28"/>
        </w:rPr>
        <w:t>
      53. При замене кузова, шасси, рамы транспортного средства в СРТС ставятся прежние год выпуска, марка, модель транспортного средства. В графе СРТС "Особые отметки" производится запись "Замена кузова", "Замена шасси" или "Замена рамы" с указанием даты соответствующего изменения.</w:t>
      </w:r>
    </w:p>
    <w:bookmarkEnd w:id="95"/>
    <w:bookmarkStart w:name="z117" w:id="96"/>
    <w:p>
      <w:pPr>
        <w:spacing w:after="0"/>
        <w:ind w:left="0"/>
        <w:jc w:val="both"/>
      </w:pPr>
      <w:r>
        <w:rPr>
          <w:rFonts w:ascii="Times New Roman"/>
          <w:b w:val="false"/>
          <w:i w:val="false"/>
          <w:color w:val="000000"/>
          <w:sz w:val="28"/>
        </w:rPr>
        <w:t>
      При этом не разрешается замена кузова, шасси, рамы транспортного средства на другую модель (модификацию).";</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119" w:id="97"/>
    <w:p>
      <w:pPr>
        <w:spacing w:after="0"/>
        <w:ind w:left="0"/>
        <w:jc w:val="both"/>
      </w:pPr>
      <w:r>
        <w:rPr>
          <w:rFonts w:ascii="Times New Roman"/>
          <w:b w:val="false"/>
          <w:i w:val="false"/>
          <w:color w:val="000000"/>
          <w:sz w:val="28"/>
        </w:rPr>
        <w:t>
      "57. Для снятия с учета транспортного средства их владельцы (представители владельцев) представляют:</w:t>
      </w:r>
    </w:p>
    <w:bookmarkEnd w:id="97"/>
    <w:bookmarkStart w:name="z120" w:id="98"/>
    <w:p>
      <w:pPr>
        <w:spacing w:after="0"/>
        <w:ind w:left="0"/>
        <w:jc w:val="both"/>
      </w:pPr>
      <w:r>
        <w:rPr>
          <w:rFonts w:ascii="Times New Roman"/>
          <w:b w:val="false"/>
          <w:i w:val="false"/>
          <w:color w:val="000000"/>
          <w:sz w:val="28"/>
        </w:rPr>
        <w:t>
      1) документ, удостоверяющий личность (для идентификации личности) или в электронной форме из сервиса цифровых документов;</w:t>
      </w:r>
    </w:p>
    <w:bookmarkEnd w:id="98"/>
    <w:bookmarkStart w:name="z121" w:id="99"/>
    <w:p>
      <w:pPr>
        <w:spacing w:after="0"/>
        <w:ind w:left="0"/>
        <w:jc w:val="both"/>
      </w:pPr>
      <w:r>
        <w:rPr>
          <w:rFonts w:ascii="Times New Roman"/>
          <w:b w:val="false"/>
          <w:i w:val="false"/>
          <w:color w:val="000000"/>
          <w:sz w:val="28"/>
        </w:rPr>
        <w:t>
      2) документ, подтверждающий право собственности на транспортное средство и (или) документы, подтверждающие иные права владельца транспортного средства (в случае, если транспортное средство снимается с учета владельцем, не вписанным в СРТС);</w:t>
      </w:r>
    </w:p>
    <w:bookmarkEnd w:id="99"/>
    <w:bookmarkStart w:name="z122" w:id="100"/>
    <w:p>
      <w:pPr>
        <w:spacing w:after="0"/>
        <w:ind w:left="0"/>
        <w:jc w:val="both"/>
      </w:pPr>
      <w:r>
        <w:rPr>
          <w:rFonts w:ascii="Times New Roman"/>
          <w:b w:val="false"/>
          <w:i w:val="false"/>
          <w:color w:val="000000"/>
          <w:sz w:val="28"/>
        </w:rPr>
        <w:t>
      3) СРТС (в случае, если транспортное средство снимается для утилизации), ГРНЗ снимаемого с учета транспортного средства;</w:t>
      </w:r>
    </w:p>
    <w:bookmarkEnd w:id="100"/>
    <w:bookmarkStart w:name="z123" w:id="101"/>
    <w:p>
      <w:pPr>
        <w:spacing w:after="0"/>
        <w:ind w:left="0"/>
        <w:jc w:val="both"/>
      </w:pPr>
      <w:r>
        <w:rPr>
          <w:rFonts w:ascii="Times New Roman"/>
          <w:b w:val="false"/>
          <w:i w:val="false"/>
          <w:color w:val="000000"/>
          <w:sz w:val="28"/>
        </w:rPr>
        <w:t>
      4) приказ (распоряжение) юридического лица о снятии с учета транспортного средства, заверенный печатью этой организации (за исключением субъектов частного предпринимательства), в случае если владельцем транспортного средства является юридическое лицо.</w:t>
      </w:r>
    </w:p>
    <w:bookmarkEnd w:id="101"/>
    <w:bookmarkStart w:name="z124" w:id="102"/>
    <w:p>
      <w:pPr>
        <w:spacing w:after="0"/>
        <w:ind w:left="0"/>
        <w:jc w:val="both"/>
      </w:pPr>
      <w:r>
        <w:rPr>
          <w:rFonts w:ascii="Times New Roman"/>
          <w:b w:val="false"/>
          <w:i w:val="false"/>
          <w:color w:val="000000"/>
          <w:sz w:val="28"/>
        </w:rPr>
        <w:t>
      При отсутствии СРТС, ГРНЗ на снимаемое с учета транспортное средство владельцем транспортного средства в письменной форме указываются обстоятельства их утраты.</w:t>
      </w:r>
    </w:p>
    <w:bookmarkEnd w:id="102"/>
    <w:bookmarkStart w:name="z125" w:id="103"/>
    <w:p>
      <w:pPr>
        <w:spacing w:after="0"/>
        <w:ind w:left="0"/>
        <w:jc w:val="both"/>
      </w:pPr>
      <w:r>
        <w:rPr>
          <w:rFonts w:ascii="Times New Roman"/>
          <w:b w:val="false"/>
          <w:i w:val="false"/>
          <w:color w:val="000000"/>
          <w:sz w:val="28"/>
        </w:rPr>
        <w:t>
      Снятие с учета производится только после исполнения запросов об отсутствии каких-либо ограничений на снятие с учета транспортного средства по информационным ресурсам ОВД.</w:t>
      </w:r>
    </w:p>
    <w:bookmarkEnd w:id="103"/>
    <w:bookmarkStart w:name="z126" w:id="104"/>
    <w:p>
      <w:pPr>
        <w:spacing w:after="0"/>
        <w:ind w:left="0"/>
        <w:jc w:val="both"/>
      </w:pPr>
      <w:r>
        <w:rPr>
          <w:rFonts w:ascii="Times New Roman"/>
          <w:b w:val="false"/>
          <w:i w:val="false"/>
          <w:color w:val="000000"/>
          <w:sz w:val="28"/>
        </w:rPr>
        <w:t>
      58. Если владельцами транспортного средства являются два и более физических лица, снятие с учета производится по письменному согласию совладельцев транспортного средства или представления документов, дающих право от их имени владеть, пользоваться или распоряжаться на законных основаниях транспортным средством.</w:t>
      </w:r>
    </w:p>
    <w:bookmarkEnd w:id="104"/>
    <w:bookmarkStart w:name="z127" w:id="105"/>
    <w:p>
      <w:pPr>
        <w:spacing w:after="0"/>
        <w:ind w:left="0"/>
        <w:jc w:val="both"/>
      </w:pPr>
      <w:r>
        <w:rPr>
          <w:rFonts w:ascii="Times New Roman"/>
          <w:b w:val="false"/>
          <w:i w:val="false"/>
          <w:color w:val="000000"/>
          <w:sz w:val="28"/>
        </w:rPr>
        <w:t xml:space="preserve">
      59. После снятия с регистрационного учета транспортного средства, подлежащего утилизации, его владельцу работником Государственной корпорации выдается справка о снятии с учета транспортного средства, подлежащего утилизации (выбраковке),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05"/>
    <w:bookmarkStart w:name="z128" w:id="106"/>
    <w:p>
      <w:pPr>
        <w:spacing w:after="0"/>
        <w:ind w:left="0"/>
        <w:jc w:val="both"/>
      </w:pPr>
      <w:r>
        <w:rPr>
          <w:rFonts w:ascii="Times New Roman"/>
          <w:b w:val="false"/>
          <w:i w:val="false"/>
          <w:color w:val="000000"/>
          <w:sz w:val="28"/>
        </w:rPr>
        <w:t>
      60. При отсутствии СРТС транспортные средства снимаются с учета без выдачи дубликата СРТС, при этом владельцу транспортного средства из ЕИС распечатывается карточка транспортного средства с записью о снятии его с учета, которая заверяется подписью и печатью работника Государственной корпорации.";</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31" w:id="107"/>
    <w:p>
      <w:pPr>
        <w:spacing w:after="0"/>
        <w:ind w:left="0"/>
        <w:jc w:val="both"/>
      </w:pPr>
      <w:r>
        <w:rPr>
          <w:rFonts w:ascii="Times New Roman"/>
          <w:b w:val="false"/>
          <w:i w:val="false"/>
          <w:color w:val="000000"/>
          <w:sz w:val="28"/>
        </w:rPr>
        <w:t xml:space="preserve">
      "69. Для получения государственной услуги физические и юридические лица (далее – услугополучатели) обращаются в территориальные органы полиции (далее – услугодатель) через филиалы Государственной корпорации, посредством ПЭП или объектов информатизации и представляют документы, указанные в Перечне основных требований к оказанию государственной услуги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свидетельства о регистрации транспортных средств и государственных регистрационных номерных знаков"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107"/>
    <w:bookmarkStart w:name="z132" w:id="108"/>
    <w:p>
      <w:pPr>
        <w:spacing w:after="0"/>
        <w:ind w:left="0"/>
        <w:jc w:val="both"/>
      </w:pPr>
      <w:r>
        <w:rPr>
          <w:rFonts w:ascii="Times New Roman"/>
          <w:b w:val="false"/>
          <w:i w:val="false"/>
          <w:color w:val="000000"/>
          <w:sz w:val="28"/>
        </w:rPr>
        <w:t>
      дополнить пунктами 69-1, 69-2, 69-3, 69-4, 69-5, 69-6 и 69-7 следующего содержания:</w:t>
      </w:r>
    </w:p>
    <w:bookmarkEnd w:id="108"/>
    <w:bookmarkStart w:name="z133" w:id="109"/>
    <w:p>
      <w:pPr>
        <w:spacing w:after="0"/>
        <w:ind w:left="0"/>
        <w:jc w:val="both"/>
      </w:pPr>
      <w:r>
        <w:rPr>
          <w:rFonts w:ascii="Times New Roman"/>
          <w:b w:val="false"/>
          <w:i w:val="false"/>
          <w:color w:val="000000"/>
          <w:sz w:val="28"/>
        </w:rPr>
        <w:t>
      "69-1. При личном обращении услугополучателя (представителя услугополучателя) в Государственную корпорацию для получения государственной услуги, связанной с регистрацией транспортного средства, работником Государственной корпорации в течение 20 минут осуществляются:</w:t>
      </w:r>
    </w:p>
    <w:bookmarkEnd w:id="109"/>
    <w:bookmarkStart w:name="z134" w:id="110"/>
    <w:p>
      <w:pPr>
        <w:spacing w:after="0"/>
        <w:ind w:left="0"/>
        <w:jc w:val="both"/>
      </w:pPr>
      <w:r>
        <w:rPr>
          <w:rFonts w:ascii="Times New Roman"/>
          <w:b w:val="false"/>
          <w:i w:val="false"/>
          <w:color w:val="000000"/>
          <w:sz w:val="28"/>
        </w:rPr>
        <w:t>
      идентификация личности услугополучателя (представителя услугополучателя);</w:t>
      </w:r>
    </w:p>
    <w:bookmarkEnd w:id="110"/>
    <w:bookmarkStart w:name="z135" w:id="111"/>
    <w:p>
      <w:pPr>
        <w:spacing w:after="0"/>
        <w:ind w:left="0"/>
        <w:jc w:val="both"/>
      </w:pPr>
      <w:r>
        <w:rPr>
          <w:rFonts w:ascii="Times New Roman"/>
          <w:b w:val="false"/>
          <w:i w:val="false"/>
          <w:color w:val="000000"/>
          <w:sz w:val="28"/>
        </w:rPr>
        <w:t>
      проверка полноты, а также достоверности представленных документов и (или) данных (сведений), содержащихся в них;</w:t>
      </w:r>
    </w:p>
    <w:bookmarkEnd w:id="111"/>
    <w:bookmarkStart w:name="z136" w:id="112"/>
    <w:p>
      <w:pPr>
        <w:spacing w:after="0"/>
        <w:ind w:left="0"/>
        <w:jc w:val="both"/>
      </w:pPr>
      <w:r>
        <w:rPr>
          <w:rFonts w:ascii="Times New Roman"/>
          <w:b w:val="false"/>
          <w:i w:val="false"/>
          <w:color w:val="000000"/>
          <w:sz w:val="28"/>
        </w:rPr>
        <w:t>
      проверка сведений об оплате сборов и государственных пошлин, установленных Налоговым кодексом, внесении утилизационного платежа (при первичной регистрации транспортного средства), наличии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через соответствующие информационные системы государственных органов;</w:t>
      </w:r>
    </w:p>
    <w:bookmarkEnd w:id="112"/>
    <w:bookmarkStart w:name="z137" w:id="113"/>
    <w:p>
      <w:pPr>
        <w:spacing w:after="0"/>
        <w:ind w:left="0"/>
        <w:jc w:val="both"/>
      </w:pPr>
      <w:r>
        <w:rPr>
          <w:rFonts w:ascii="Times New Roman"/>
          <w:b w:val="false"/>
          <w:i w:val="false"/>
          <w:color w:val="000000"/>
          <w:sz w:val="28"/>
        </w:rPr>
        <w:t>
      формирование электронного заявления, сканирование представленных документов и их заверение ЭЦП;</w:t>
      </w:r>
    </w:p>
    <w:bookmarkEnd w:id="113"/>
    <w:bookmarkStart w:name="z138" w:id="114"/>
    <w:p>
      <w:pPr>
        <w:spacing w:after="0"/>
        <w:ind w:left="0"/>
        <w:jc w:val="both"/>
      </w:pPr>
      <w:r>
        <w:rPr>
          <w:rFonts w:ascii="Times New Roman"/>
          <w:b w:val="false"/>
          <w:i w:val="false"/>
          <w:color w:val="000000"/>
          <w:sz w:val="28"/>
        </w:rPr>
        <w:t>
      выдача услугополучателю расписки о принятии документов согласно приложению 6 к настоящим Правилам.</w:t>
      </w:r>
    </w:p>
    <w:bookmarkEnd w:id="114"/>
    <w:bookmarkStart w:name="z139" w:id="115"/>
    <w:p>
      <w:pPr>
        <w:spacing w:after="0"/>
        <w:ind w:left="0"/>
        <w:jc w:val="both"/>
      </w:pPr>
      <w:r>
        <w:rPr>
          <w:rFonts w:ascii="Times New Roman"/>
          <w:b w:val="false"/>
          <w:i w:val="false"/>
          <w:color w:val="000000"/>
          <w:sz w:val="28"/>
        </w:rPr>
        <w:t>
      Сформированное электронное заявление и сканированные копии документов после их заверения ЭЦП в режиме онлайн поступают в информационную систему услугодателя на утверждение, а в случаях первичной регистрации и регистрации транспортного средства на ограниченный срок – в информационную систему услугодателя на пункт осмотра Государственной корпорации.</w:t>
      </w:r>
    </w:p>
    <w:bookmarkEnd w:id="115"/>
    <w:bookmarkStart w:name="z140" w:id="116"/>
    <w:p>
      <w:pPr>
        <w:spacing w:after="0"/>
        <w:ind w:left="0"/>
        <w:jc w:val="both"/>
      </w:pPr>
      <w:r>
        <w:rPr>
          <w:rFonts w:ascii="Times New Roman"/>
          <w:b w:val="false"/>
          <w:i w:val="false"/>
          <w:color w:val="000000"/>
          <w:sz w:val="28"/>
        </w:rPr>
        <w:t>
      В пункте осмотра Государственной корпорации уполномоченным сотрудником ОВД в течение 20 минут осуществляется осмотр и сверка соответствия номерных агрегатов, ГРНЗ (при наличии) транспортного средства, представленного к регистрации, учетным данным, указанным в регистрационных документах, а также проверяется их подлинность.</w:t>
      </w:r>
    </w:p>
    <w:bookmarkEnd w:id="116"/>
    <w:bookmarkStart w:name="z141" w:id="117"/>
    <w:p>
      <w:pPr>
        <w:spacing w:after="0"/>
        <w:ind w:left="0"/>
        <w:jc w:val="both"/>
      </w:pPr>
      <w:r>
        <w:rPr>
          <w:rFonts w:ascii="Times New Roman"/>
          <w:b w:val="false"/>
          <w:i w:val="false"/>
          <w:color w:val="000000"/>
          <w:sz w:val="28"/>
        </w:rPr>
        <w:t>
      В случае выявления подделки, сокрытия, изменения и (или) уничтожения маркировки номерных агрегатов, нанесенных изготовителем транспортного средства, соответствующая информация незамедлительно передается в дежурную часть территориального подразделения полиции.</w:t>
      </w:r>
    </w:p>
    <w:bookmarkEnd w:id="117"/>
    <w:bookmarkStart w:name="z142" w:id="118"/>
    <w:p>
      <w:pPr>
        <w:spacing w:after="0"/>
        <w:ind w:left="0"/>
        <w:jc w:val="both"/>
      </w:pPr>
      <w:r>
        <w:rPr>
          <w:rFonts w:ascii="Times New Roman"/>
          <w:b w:val="false"/>
          <w:i w:val="false"/>
          <w:color w:val="000000"/>
          <w:sz w:val="28"/>
        </w:rPr>
        <w:t xml:space="preserve">
      По результатам осмотра транспортного средства уполномоченным сотрудником ОВД в течение 5 минут осуществляется формирование электронного акта осмотра транспортного средства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его утверждение с использованием ЭЦП и средств биометрической идентификации, направление вместе с электронными фотоизображениями транспортного средства и его идентификационного номера в информационную систему услугодателя.</w:t>
      </w:r>
    </w:p>
    <w:bookmarkEnd w:id="118"/>
    <w:bookmarkStart w:name="z143" w:id="119"/>
    <w:p>
      <w:pPr>
        <w:spacing w:after="0"/>
        <w:ind w:left="0"/>
        <w:jc w:val="both"/>
      </w:pPr>
      <w:r>
        <w:rPr>
          <w:rFonts w:ascii="Times New Roman"/>
          <w:b w:val="false"/>
          <w:i w:val="false"/>
          <w:color w:val="000000"/>
          <w:sz w:val="28"/>
        </w:rPr>
        <w:t>
      Услугодатель с момента поступления в электронном виде заявления, акта осмотра транспортного средства (при первичной регистрации и регистрации транспортного средства на ограниченный срок) и необходимого пакета документов в течение 15 минут:</w:t>
      </w:r>
    </w:p>
    <w:bookmarkEnd w:id="119"/>
    <w:bookmarkStart w:name="z144" w:id="120"/>
    <w:p>
      <w:pPr>
        <w:spacing w:after="0"/>
        <w:ind w:left="0"/>
        <w:jc w:val="both"/>
      </w:pPr>
      <w:r>
        <w:rPr>
          <w:rFonts w:ascii="Times New Roman"/>
          <w:b w:val="false"/>
          <w:i w:val="false"/>
          <w:color w:val="000000"/>
          <w:sz w:val="28"/>
        </w:rPr>
        <w:t>
      проверяет полноту, а также достоверность представленных документов и (или) данных (сведений), содержащихся в них, сверяет их с электронным заявлением на правильность его заполнения;</w:t>
      </w:r>
    </w:p>
    <w:bookmarkEnd w:id="120"/>
    <w:bookmarkStart w:name="z145" w:id="121"/>
    <w:p>
      <w:pPr>
        <w:spacing w:after="0"/>
        <w:ind w:left="0"/>
        <w:jc w:val="both"/>
      </w:pPr>
      <w:r>
        <w:rPr>
          <w:rFonts w:ascii="Times New Roman"/>
          <w:b w:val="false"/>
          <w:i w:val="false"/>
          <w:color w:val="000000"/>
          <w:sz w:val="28"/>
        </w:rPr>
        <w:t>
      проверяет данные услугополучателя (представителя услугополучателя) и транспортного средства на предмет нахождения их в базе розыска;</w:t>
      </w:r>
    </w:p>
    <w:bookmarkEnd w:id="121"/>
    <w:bookmarkStart w:name="z146" w:id="122"/>
    <w:p>
      <w:pPr>
        <w:spacing w:after="0"/>
        <w:ind w:left="0"/>
        <w:jc w:val="both"/>
      </w:pPr>
      <w:r>
        <w:rPr>
          <w:rFonts w:ascii="Times New Roman"/>
          <w:b w:val="false"/>
          <w:i w:val="false"/>
          <w:color w:val="000000"/>
          <w:sz w:val="28"/>
        </w:rPr>
        <w:t xml:space="preserve">
      проверяет наличие запретов и ограничений на совершение регистрационных действий; </w:t>
      </w:r>
    </w:p>
    <w:bookmarkEnd w:id="122"/>
    <w:bookmarkStart w:name="z147" w:id="123"/>
    <w:p>
      <w:pPr>
        <w:spacing w:after="0"/>
        <w:ind w:left="0"/>
        <w:jc w:val="both"/>
      </w:pPr>
      <w:r>
        <w:rPr>
          <w:rFonts w:ascii="Times New Roman"/>
          <w:b w:val="false"/>
          <w:i w:val="false"/>
          <w:color w:val="000000"/>
          <w:sz w:val="28"/>
        </w:rPr>
        <w:t>
      принимает решение об утверждении регистрации транспортного средства или отказывает в оказании государственной услуги, подтверждая свои действия с использованием ЭЦП и средств биометрической идентификации.</w:t>
      </w:r>
    </w:p>
    <w:bookmarkEnd w:id="123"/>
    <w:bookmarkStart w:name="z148" w:id="124"/>
    <w:p>
      <w:pPr>
        <w:spacing w:after="0"/>
        <w:ind w:left="0"/>
        <w:jc w:val="both"/>
      </w:pPr>
      <w:r>
        <w:rPr>
          <w:rFonts w:ascii="Times New Roman"/>
          <w:b w:val="false"/>
          <w:i w:val="false"/>
          <w:color w:val="000000"/>
          <w:sz w:val="28"/>
        </w:rPr>
        <w:t>
      После утверждения регистрации транспортного средства заявление автоматически направляется на принтер для производства СРТС и в течение 5 минут осуществляется его изготовление.</w:t>
      </w:r>
    </w:p>
    <w:bookmarkEnd w:id="124"/>
    <w:bookmarkStart w:name="z149" w:id="125"/>
    <w:p>
      <w:pPr>
        <w:spacing w:after="0"/>
        <w:ind w:left="0"/>
        <w:jc w:val="both"/>
      </w:pPr>
      <w:r>
        <w:rPr>
          <w:rFonts w:ascii="Times New Roman"/>
          <w:b w:val="false"/>
          <w:i w:val="false"/>
          <w:color w:val="000000"/>
          <w:sz w:val="28"/>
        </w:rPr>
        <w:t>
      Изготовленное СРТС в течение 5 минут передается поставщиком работнику Государственной корпорации в сектор выдачи документов, где работник Государственной корпорации в течение 10 минут принимает от услугополучателя (представителя услугополучателя) прежние СРТС, ГРНЗ (в случае, если осуществляется замена ГРНЗ) и выдает ему новые СРТС, ГРНЗ (в случае, если осуществляется замена ГРНЗ).</w:t>
      </w:r>
    </w:p>
    <w:bookmarkEnd w:id="125"/>
    <w:bookmarkStart w:name="z150" w:id="126"/>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26"/>
    <w:bookmarkStart w:name="z151" w:id="127"/>
    <w:p>
      <w:pPr>
        <w:spacing w:after="0"/>
        <w:ind w:left="0"/>
        <w:jc w:val="both"/>
      </w:pPr>
      <w:r>
        <w:rPr>
          <w:rFonts w:ascii="Times New Roman"/>
          <w:b w:val="false"/>
          <w:i w:val="false"/>
          <w:color w:val="000000"/>
          <w:sz w:val="28"/>
        </w:rPr>
        <w:t>
      69-2. При обращении услугополучателя посредством ПЭП или объектов информатизации для получения государственной услуги, связанной с первичной регистрацией транспортного средства, услугодатель в течение 20 минут:</w:t>
      </w:r>
    </w:p>
    <w:bookmarkEnd w:id="127"/>
    <w:bookmarkStart w:name="z152" w:id="128"/>
    <w:p>
      <w:pPr>
        <w:spacing w:after="0"/>
        <w:ind w:left="0"/>
        <w:jc w:val="both"/>
      </w:pPr>
      <w:r>
        <w:rPr>
          <w:rFonts w:ascii="Times New Roman"/>
          <w:b w:val="false"/>
          <w:i w:val="false"/>
          <w:color w:val="000000"/>
          <w:sz w:val="28"/>
        </w:rPr>
        <w:t>
      проверяет полноту, а также достоверность представленных в сканированном виде документов и (или) данных (сведений), содержащихся в них, сверяет их с электронным заявлением на правильность его заполнения;</w:t>
      </w:r>
    </w:p>
    <w:bookmarkEnd w:id="128"/>
    <w:bookmarkStart w:name="z153" w:id="129"/>
    <w:p>
      <w:pPr>
        <w:spacing w:after="0"/>
        <w:ind w:left="0"/>
        <w:jc w:val="both"/>
      </w:pPr>
      <w:r>
        <w:rPr>
          <w:rFonts w:ascii="Times New Roman"/>
          <w:b w:val="false"/>
          <w:i w:val="false"/>
          <w:color w:val="000000"/>
          <w:sz w:val="28"/>
        </w:rPr>
        <w:t>
      проверяет данные услугополучателя и транспортного средства на предмет нахождения их в базе розыска, наличие запретов и ограничений на совершение регистрационных действий;</w:t>
      </w:r>
    </w:p>
    <w:bookmarkEnd w:id="129"/>
    <w:bookmarkStart w:name="z154" w:id="130"/>
    <w:p>
      <w:pPr>
        <w:spacing w:after="0"/>
        <w:ind w:left="0"/>
        <w:jc w:val="both"/>
      </w:pPr>
      <w:r>
        <w:rPr>
          <w:rFonts w:ascii="Times New Roman"/>
          <w:b w:val="false"/>
          <w:i w:val="false"/>
          <w:color w:val="000000"/>
          <w:sz w:val="28"/>
        </w:rPr>
        <w:t>
      принимает предварительное решение об утверждении заявления либо об отказе в оказании государственной услуги по основаниям, предусмотренным в Перечне основных требований к оказанию государственной услуги, подтверждая свои действия с использованием ЭЦП и средств биометрической идентификации.</w:t>
      </w:r>
    </w:p>
    <w:bookmarkEnd w:id="130"/>
    <w:bookmarkStart w:name="z155" w:id="131"/>
    <w:p>
      <w:pPr>
        <w:spacing w:after="0"/>
        <w:ind w:left="0"/>
        <w:jc w:val="both"/>
      </w:pPr>
      <w:r>
        <w:rPr>
          <w:rFonts w:ascii="Times New Roman"/>
          <w:b w:val="false"/>
          <w:i w:val="false"/>
          <w:color w:val="000000"/>
          <w:sz w:val="28"/>
        </w:rPr>
        <w:t xml:space="preserve">
      В случае принятия предварительного решения об утверждении заявления услугодатель в течение 5 минут направляет услугополучателю в "личный кабинет" в форме электронного документа уведомление о предоставлении транспортного средства на пункт осмотра при Государственной корпорации. </w:t>
      </w:r>
    </w:p>
    <w:bookmarkEnd w:id="131"/>
    <w:bookmarkStart w:name="z156" w:id="132"/>
    <w:p>
      <w:pPr>
        <w:spacing w:after="0"/>
        <w:ind w:left="0"/>
        <w:jc w:val="both"/>
      </w:pPr>
      <w:r>
        <w:rPr>
          <w:rFonts w:ascii="Times New Roman"/>
          <w:b w:val="false"/>
          <w:i w:val="false"/>
          <w:color w:val="000000"/>
          <w:sz w:val="28"/>
        </w:rPr>
        <w:t>
      Услугополучатель после получения уведомления предоставляет транспортное средство на пункт осмотра при Государственной корпорации, где уполномоченным сотрудником ОВД в течение 20 минут осуществляется осмотр и сверка соответствия номерных агрегатов, ГРНЗ (при наличии) транспортного средства учетным данным, указанным в регистрационных документах, и проверяется их подлинность.</w:t>
      </w:r>
    </w:p>
    <w:bookmarkEnd w:id="132"/>
    <w:bookmarkStart w:name="z157" w:id="133"/>
    <w:p>
      <w:pPr>
        <w:spacing w:after="0"/>
        <w:ind w:left="0"/>
        <w:jc w:val="both"/>
      </w:pPr>
      <w:r>
        <w:rPr>
          <w:rFonts w:ascii="Times New Roman"/>
          <w:b w:val="false"/>
          <w:i w:val="false"/>
          <w:color w:val="000000"/>
          <w:sz w:val="28"/>
        </w:rPr>
        <w:t>
      При выявлении подделки, сокрытия, изменения и (или) уничтожения маркировки номерных агрегатов, нанесенных изготовителем транспортного средства, соответствующая информация незамедлительно передается в дежурную часть территориального подразделения полиции.</w:t>
      </w:r>
    </w:p>
    <w:bookmarkEnd w:id="133"/>
    <w:bookmarkStart w:name="z158" w:id="134"/>
    <w:p>
      <w:pPr>
        <w:spacing w:after="0"/>
        <w:ind w:left="0"/>
        <w:jc w:val="both"/>
      </w:pPr>
      <w:r>
        <w:rPr>
          <w:rFonts w:ascii="Times New Roman"/>
          <w:b w:val="false"/>
          <w:i w:val="false"/>
          <w:color w:val="000000"/>
          <w:sz w:val="28"/>
        </w:rPr>
        <w:t xml:space="preserve">
      По результатам осмотра транспортного средства уполномоченным сотрудником ОВД в течение 5 минут осуществляется формирование электронного акта осмотра транспортного средства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его утверждение с использованием ЭЦП и средств биометрической идентификации, направление вместе с электронными фотоизображениями транспортного средства и его идентификационного номера в информационную систему услугодателя.</w:t>
      </w:r>
    </w:p>
    <w:bookmarkEnd w:id="134"/>
    <w:bookmarkStart w:name="z159" w:id="135"/>
    <w:p>
      <w:pPr>
        <w:spacing w:after="0"/>
        <w:ind w:left="0"/>
        <w:jc w:val="both"/>
      </w:pPr>
      <w:r>
        <w:rPr>
          <w:rFonts w:ascii="Times New Roman"/>
          <w:b w:val="false"/>
          <w:i w:val="false"/>
          <w:color w:val="000000"/>
          <w:sz w:val="28"/>
        </w:rPr>
        <w:t>
      Услугодатель с момента поступления в электронном виде заявления, акта осмотра и необходимого пакета документов в течение 15 минут:</w:t>
      </w:r>
    </w:p>
    <w:bookmarkEnd w:id="135"/>
    <w:bookmarkStart w:name="z160" w:id="136"/>
    <w:p>
      <w:pPr>
        <w:spacing w:after="0"/>
        <w:ind w:left="0"/>
        <w:jc w:val="both"/>
      </w:pPr>
      <w:r>
        <w:rPr>
          <w:rFonts w:ascii="Times New Roman"/>
          <w:b w:val="false"/>
          <w:i w:val="false"/>
          <w:color w:val="000000"/>
          <w:sz w:val="28"/>
        </w:rPr>
        <w:t>
      проверяет сведения об оплате сборов и государственных пошлин, установленных Налоговым кодексом, внесении утилизационного платежа, наличии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через соответствующие информационные системы государственных органов;</w:t>
      </w:r>
    </w:p>
    <w:bookmarkEnd w:id="136"/>
    <w:bookmarkStart w:name="z161" w:id="137"/>
    <w:p>
      <w:pPr>
        <w:spacing w:after="0"/>
        <w:ind w:left="0"/>
        <w:jc w:val="both"/>
      </w:pPr>
      <w:r>
        <w:rPr>
          <w:rFonts w:ascii="Times New Roman"/>
          <w:b w:val="false"/>
          <w:i w:val="false"/>
          <w:color w:val="000000"/>
          <w:sz w:val="28"/>
        </w:rPr>
        <w:t>
      принимает решение об утверждении регистрации транспортного средства или отказывает в оказании государственной услуги, подтверждая свои действия с использованием ЭЦП и средств биометрической идентификации.</w:t>
      </w:r>
    </w:p>
    <w:bookmarkEnd w:id="137"/>
    <w:bookmarkStart w:name="z162" w:id="138"/>
    <w:p>
      <w:pPr>
        <w:spacing w:after="0"/>
        <w:ind w:left="0"/>
        <w:jc w:val="both"/>
      </w:pPr>
      <w:r>
        <w:rPr>
          <w:rFonts w:ascii="Times New Roman"/>
          <w:b w:val="false"/>
          <w:i w:val="false"/>
          <w:color w:val="000000"/>
          <w:sz w:val="28"/>
        </w:rPr>
        <w:t>
      После утверждения регистрации транспортного средства заявление автоматически направляется на принтер для производства СРТС и в течение 5 минут осуществляется его изготовление.</w:t>
      </w:r>
    </w:p>
    <w:bookmarkEnd w:id="138"/>
    <w:bookmarkStart w:name="z163" w:id="139"/>
    <w:p>
      <w:pPr>
        <w:spacing w:after="0"/>
        <w:ind w:left="0"/>
        <w:jc w:val="both"/>
      </w:pPr>
      <w:r>
        <w:rPr>
          <w:rFonts w:ascii="Times New Roman"/>
          <w:b w:val="false"/>
          <w:i w:val="false"/>
          <w:color w:val="000000"/>
          <w:sz w:val="28"/>
        </w:rPr>
        <w:t>
      Изготовленное СРТС в течение 5 минут передается поставщиком работнику Государственной корпорации в сектор выдачи документов, где работник Государственной корпорации в течение 10 минут принимает от услугополучателя (представителя услугополучателя) прежние СРТС, ГРНЗ (при их наличии) и выдает ему новые ГРНЗ, СРТС.</w:t>
      </w:r>
    </w:p>
    <w:bookmarkEnd w:id="139"/>
    <w:bookmarkStart w:name="z164" w:id="140"/>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40"/>
    <w:bookmarkStart w:name="z165" w:id="141"/>
    <w:p>
      <w:pPr>
        <w:spacing w:after="0"/>
        <w:ind w:left="0"/>
        <w:jc w:val="both"/>
      </w:pPr>
      <w:r>
        <w:rPr>
          <w:rFonts w:ascii="Times New Roman"/>
          <w:b w:val="false"/>
          <w:i w:val="false"/>
          <w:color w:val="000000"/>
          <w:sz w:val="28"/>
        </w:rPr>
        <w:t>
      69-3. При обращении услугополучателя через ПЭП или объекты информатизации для получения государственной услуги по регистрации транспортного средства (за исключением первичной регистрации либо регистрации транспортного средства на ограниченный срок), оказание государственной услуги осуществляется путем снятия с учета транспортного средства прежним владельцем и регистрации транспортного средства новым владельцем на основании одного заявления, в следующей последовательности:</w:t>
      </w:r>
    </w:p>
    <w:bookmarkEnd w:id="141"/>
    <w:bookmarkStart w:name="z166" w:id="142"/>
    <w:p>
      <w:pPr>
        <w:spacing w:after="0"/>
        <w:ind w:left="0"/>
        <w:jc w:val="both"/>
      </w:pPr>
      <w:r>
        <w:rPr>
          <w:rFonts w:ascii="Times New Roman"/>
          <w:b w:val="false"/>
          <w:i w:val="false"/>
          <w:color w:val="000000"/>
          <w:sz w:val="28"/>
        </w:rPr>
        <w:t>
      Услугодатель осуществляет прием электронного заявления от прежнего владельца транспортного средства, проверяет его данные и данные транспортного средства на предмет нахождения их в базе розыска, наличие запретов и ограничений на совершение регистрационных действий и в течение 20 минут принимает решение о снятии с учета транспортного средства, либо отказывает в оказании государственной услуги по основаниям, предусмотренным в Перечне основных требований к оказанию государственной услуги, подтверждая свои действия с использованием ЭЦП и средств биометрической идентификации;</w:t>
      </w:r>
    </w:p>
    <w:bookmarkEnd w:id="142"/>
    <w:bookmarkStart w:name="z167" w:id="143"/>
    <w:p>
      <w:pPr>
        <w:spacing w:after="0"/>
        <w:ind w:left="0"/>
        <w:jc w:val="both"/>
      </w:pPr>
      <w:r>
        <w:rPr>
          <w:rFonts w:ascii="Times New Roman"/>
          <w:b w:val="false"/>
          <w:i w:val="false"/>
          <w:color w:val="000000"/>
          <w:sz w:val="28"/>
        </w:rPr>
        <w:t>
      при утверждении снятия с учета транспортного средства электронное заявление поступает в "личный кабинет" нового владельца транспортного средства для подтверждения регистрации транспортного средства;</w:t>
      </w:r>
    </w:p>
    <w:bookmarkEnd w:id="143"/>
    <w:bookmarkStart w:name="z168" w:id="144"/>
    <w:p>
      <w:pPr>
        <w:spacing w:after="0"/>
        <w:ind w:left="0"/>
        <w:jc w:val="both"/>
      </w:pPr>
      <w:r>
        <w:rPr>
          <w:rFonts w:ascii="Times New Roman"/>
          <w:b w:val="false"/>
          <w:i w:val="false"/>
          <w:color w:val="000000"/>
          <w:sz w:val="28"/>
        </w:rPr>
        <w:t>
      после подтверждения регистрации транспортного средства новым владельцем, услугодатель проверяет его данные на предмет нахождения в базе розыска, наличие запретов и ограничений на совершение регистрационных действий, сведений об оплате сборов и государственных пошлин, установленных Налоговым кодексом, наличии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и в течение 20 минут принимает решение об утверждении регистрации транспортного средства на нового владельца, либо отказывает в оказании государственной услуги по основаниям, предусмотренным в Перечне основных требований к оказанию государственной услуги;</w:t>
      </w:r>
    </w:p>
    <w:bookmarkEnd w:id="144"/>
    <w:bookmarkStart w:name="z169" w:id="145"/>
    <w:p>
      <w:pPr>
        <w:spacing w:after="0"/>
        <w:ind w:left="0"/>
        <w:jc w:val="both"/>
      </w:pPr>
      <w:r>
        <w:rPr>
          <w:rFonts w:ascii="Times New Roman"/>
          <w:b w:val="false"/>
          <w:i w:val="false"/>
          <w:color w:val="000000"/>
          <w:sz w:val="28"/>
        </w:rPr>
        <w:t>
      в случае утверждения услугодателем регистрации транспортного средства заявление автоматически направляется на принтер поставщика для производства СРТС и в течение 5 минут осуществляется его изготовление;</w:t>
      </w:r>
    </w:p>
    <w:bookmarkEnd w:id="145"/>
    <w:bookmarkStart w:name="z170" w:id="146"/>
    <w:p>
      <w:pPr>
        <w:spacing w:after="0"/>
        <w:ind w:left="0"/>
        <w:jc w:val="both"/>
      </w:pPr>
      <w:r>
        <w:rPr>
          <w:rFonts w:ascii="Times New Roman"/>
          <w:b w:val="false"/>
          <w:i w:val="false"/>
          <w:color w:val="000000"/>
          <w:sz w:val="28"/>
        </w:rPr>
        <w:t>
      после изготовления СРТС, в течение 5 минут в автоматическом режиме, через ПЭП или иные объекты информатизации доставляются уведомления прежнему владельцу о снятии с учета ТС, новому владельцу – о необходимости явки в филиал Государственной корпорации с указанием адреса для получения СРТС и присвоенного ГРНЗ (в случае, если осуществляется замена ГРНЗ);</w:t>
      </w:r>
    </w:p>
    <w:bookmarkEnd w:id="146"/>
    <w:bookmarkStart w:name="z171" w:id="147"/>
    <w:p>
      <w:pPr>
        <w:spacing w:after="0"/>
        <w:ind w:left="0"/>
        <w:jc w:val="both"/>
      </w:pPr>
      <w:r>
        <w:rPr>
          <w:rFonts w:ascii="Times New Roman"/>
          <w:b w:val="false"/>
          <w:i w:val="false"/>
          <w:color w:val="000000"/>
          <w:sz w:val="28"/>
        </w:rPr>
        <w:t>
      при получении уведомления новый владелец транспортного средства (представитель владельца) обращается в Государственную корпорацию, где работник Государственной корпорации в течение 10 минут принимает от него прежние СРТС, ГРНЗ (в случае, если осуществляется замена ГРНЗ) и выдает ему новые СРТС, ГРНЗ (в случае, если осуществляется замена ГРНЗ).</w:t>
      </w:r>
    </w:p>
    <w:bookmarkEnd w:id="147"/>
    <w:bookmarkStart w:name="z172" w:id="148"/>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48"/>
    <w:bookmarkStart w:name="z173" w:id="149"/>
    <w:p>
      <w:pPr>
        <w:spacing w:after="0"/>
        <w:ind w:left="0"/>
        <w:jc w:val="both"/>
      </w:pPr>
      <w:r>
        <w:rPr>
          <w:rFonts w:ascii="Times New Roman"/>
          <w:b w:val="false"/>
          <w:i w:val="false"/>
          <w:color w:val="000000"/>
          <w:sz w:val="28"/>
        </w:rPr>
        <w:t>
      69-4. При личном обращении услугополучателя (представителя услугополучателя) в Государственную корпорацию для получения государственной услуги по снятию с учета транспортного средства работником Государственной корпорации в течение 20 минут осуществляются:</w:t>
      </w:r>
    </w:p>
    <w:bookmarkEnd w:id="149"/>
    <w:bookmarkStart w:name="z174" w:id="150"/>
    <w:p>
      <w:pPr>
        <w:spacing w:after="0"/>
        <w:ind w:left="0"/>
        <w:jc w:val="both"/>
      </w:pPr>
      <w:r>
        <w:rPr>
          <w:rFonts w:ascii="Times New Roman"/>
          <w:b w:val="false"/>
          <w:i w:val="false"/>
          <w:color w:val="000000"/>
          <w:sz w:val="28"/>
        </w:rPr>
        <w:t>
      идентификация личности услугополучателя (представителя услугополучателя);</w:t>
      </w:r>
    </w:p>
    <w:bookmarkEnd w:id="150"/>
    <w:bookmarkStart w:name="z175" w:id="151"/>
    <w:p>
      <w:pPr>
        <w:spacing w:after="0"/>
        <w:ind w:left="0"/>
        <w:jc w:val="both"/>
      </w:pPr>
      <w:r>
        <w:rPr>
          <w:rFonts w:ascii="Times New Roman"/>
          <w:b w:val="false"/>
          <w:i w:val="false"/>
          <w:color w:val="000000"/>
          <w:sz w:val="28"/>
        </w:rPr>
        <w:t>
      проверка полноты, а также достоверности представленных документов и (или) данных (сведений), содержащихся в них;</w:t>
      </w:r>
    </w:p>
    <w:bookmarkEnd w:id="151"/>
    <w:bookmarkStart w:name="z176" w:id="152"/>
    <w:p>
      <w:pPr>
        <w:spacing w:after="0"/>
        <w:ind w:left="0"/>
        <w:jc w:val="both"/>
      </w:pPr>
      <w:r>
        <w:rPr>
          <w:rFonts w:ascii="Times New Roman"/>
          <w:b w:val="false"/>
          <w:i w:val="false"/>
          <w:color w:val="000000"/>
          <w:sz w:val="28"/>
        </w:rPr>
        <w:t>
      проверка сведений о наличии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через соответствующие информационные системы государственных органов;</w:t>
      </w:r>
    </w:p>
    <w:bookmarkEnd w:id="152"/>
    <w:bookmarkStart w:name="z177" w:id="153"/>
    <w:p>
      <w:pPr>
        <w:spacing w:after="0"/>
        <w:ind w:left="0"/>
        <w:jc w:val="both"/>
      </w:pPr>
      <w:r>
        <w:rPr>
          <w:rFonts w:ascii="Times New Roman"/>
          <w:b w:val="false"/>
          <w:i w:val="false"/>
          <w:color w:val="000000"/>
          <w:sz w:val="28"/>
        </w:rPr>
        <w:t>
      заполнение электронного заявления, сканирование представленных документов и их заверение ЭЦП;</w:t>
      </w:r>
    </w:p>
    <w:bookmarkEnd w:id="153"/>
    <w:bookmarkStart w:name="z178" w:id="154"/>
    <w:p>
      <w:pPr>
        <w:spacing w:after="0"/>
        <w:ind w:left="0"/>
        <w:jc w:val="both"/>
      </w:pPr>
      <w:r>
        <w:rPr>
          <w:rFonts w:ascii="Times New Roman"/>
          <w:b w:val="false"/>
          <w:i w:val="false"/>
          <w:color w:val="000000"/>
          <w:sz w:val="28"/>
        </w:rPr>
        <w:t>
      выдача услугополучателю расписки о принятии документов согласно приложению 6 к настоящим Правилам.</w:t>
      </w:r>
    </w:p>
    <w:bookmarkEnd w:id="154"/>
    <w:bookmarkStart w:name="z179" w:id="155"/>
    <w:p>
      <w:pPr>
        <w:spacing w:after="0"/>
        <w:ind w:left="0"/>
        <w:jc w:val="both"/>
      </w:pPr>
      <w:r>
        <w:rPr>
          <w:rFonts w:ascii="Times New Roman"/>
          <w:b w:val="false"/>
          <w:i w:val="false"/>
          <w:color w:val="000000"/>
          <w:sz w:val="28"/>
        </w:rPr>
        <w:t>
      Сформированное электронное заявление и сканированные копии документов после их заверения ЭЦП в режиме онлайн поступают в информационную систему услугодателя.</w:t>
      </w:r>
    </w:p>
    <w:bookmarkEnd w:id="155"/>
    <w:bookmarkStart w:name="z180" w:id="156"/>
    <w:p>
      <w:pPr>
        <w:spacing w:after="0"/>
        <w:ind w:left="0"/>
        <w:jc w:val="both"/>
      </w:pPr>
      <w:r>
        <w:rPr>
          <w:rFonts w:ascii="Times New Roman"/>
          <w:b w:val="false"/>
          <w:i w:val="false"/>
          <w:color w:val="000000"/>
          <w:sz w:val="28"/>
        </w:rPr>
        <w:t>
      Услугодатель с момента поступления электронного заявления и необходимого пакета документов в течение 15 минут:</w:t>
      </w:r>
    </w:p>
    <w:bookmarkEnd w:id="156"/>
    <w:bookmarkStart w:name="z181" w:id="157"/>
    <w:p>
      <w:pPr>
        <w:spacing w:after="0"/>
        <w:ind w:left="0"/>
        <w:jc w:val="both"/>
      </w:pPr>
      <w:r>
        <w:rPr>
          <w:rFonts w:ascii="Times New Roman"/>
          <w:b w:val="false"/>
          <w:i w:val="false"/>
          <w:color w:val="000000"/>
          <w:sz w:val="28"/>
        </w:rPr>
        <w:t>
      проверяет полноту, а также достоверность представленных документов и (или) данных (сведений), содержащихся в них, сверяет их с электронным заявлением на правильность его заполнения;</w:t>
      </w:r>
    </w:p>
    <w:bookmarkEnd w:id="157"/>
    <w:bookmarkStart w:name="z182" w:id="158"/>
    <w:p>
      <w:pPr>
        <w:spacing w:after="0"/>
        <w:ind w:left="0"/>
        <w:jc w:val="both"/>
      </w:pPr>
      <w:r>
        <w:rPr>
          <w:rFonts w:ascii="Times New Roman"/>
          <w:b w:val="false"/>
          <w:i w:val="false"/>
          <w:color w:val="000000"/>
          <w:sz w:val="28"/>
        </w:rPr>
        <w:t>
      проверяет данные услугополучателя (представителя услугополучателя) и транспортного средства на предмет нахождения их в базе розыска;</w:t>
      </w:r>
    </w:p>
    <w:bookmarkEnd w:id="158"/>
    <w:bookmarkStart w:name="z183" w:id="159"/>
    <w:p>
      <w:pPr>
        <w:spacing w:after="0"/>
        <w:ind w:left="0"/>
        <w:jc w:val="both"/>
      </w:pPr>
      <w:r>
        <w:rPr>
          <w:rFonts w:ascii="Times New Roman"/>
          <w:b w:val="false"/>
          <w:i w:val="false"/>
          <w:color w:val="000000"/>
          <w:sz w:val="28"/>
        </w:rPr>
        <w:t xml:space="preserve">
      проверяет наличие запретов и ограничений на совершение регистрационных действий; </w:t>
      </w:r>
    </w:p>
    <w:bookmarkEnd w:id="159"/>
    <w:bookmarkStart w:name="z184" w:id="160"/>
    <w:p>
      <w:pPr>
        <w:spacing w:after="0"/>
        <w:ind w:left="0"/>
        <w:jc w:val="both"/>
      </w:pPr>
      <w:r>
        <w:rPr>
          <w:rFonts w:ascii="Times New Roman"/>
          <w:b w:val="false"/>
          <w:i w:val="false"/>
          <w:color w:val="000000"/>
          <w:sz w:val="28"/>
        </w:rPr>
        <w:t>
      принимает решение об утверждении снятия с учета транспортного средства или отказывает в оказании государственной услуги, подтверждая свои действия с использованием ЭЦП и средств биометрической идентификации.</w:t>
      </w:r>
    </w:p>
    <w:bookmarkEnd w:id="160"/>
    <w:bookmarkStart w:name="z185" w:id="161"/>
    <w:p>
      <w:pPr>
        <w:spacing w:after="0"/>
        <w:ind w:left="0"/>
        <w:jc w:val="both"/>
      </w:pPr>
      <w:r>
        <w:rPr>
          <w:rFonts w:ascii="Times New Roman"/>
          <w:b w:val="false"/>
          <w:i w:val="false"/>
          <w:color w:val="000000"/>
          <w:sz w:val="28"/>
        </w:rPr>
        <w:t>
      После утверждения услугодателем снятия с учета транспортного средства работник Государственной корпорации в течение 10 минут принимает от услугополучателя (представителя услугополучателя) ГРНЗ и СРТС, в СРТС производит отметку о снятии с учета транспортного средства и возвращает его услугополучателю (представителю услугополучателя).</w:t>
      </w:r>
    </w:p>
    <w:bookmarkEnd w:id="161"/>
    <w:bookmarkStart w:name="z186" w:id="162"/>
    <w:p>
      <w:pPr>
        <w:spacing w:after="0"/>
        <w:ind w:left="0"/>
        <w:jc w:val="both"/>
      </w:pPr>
      <w:r>
        <w:rPr>
          <w:rFonts w:ascii="Times New Roman"/>
          <w:b w:val="false"/>
          <w:i w:val="false"/>
          <w:color w:val="000000"/>
          <w:sz w:val="28"/>
        </w:rPr>
        <w:t>
      В случае снятия с учета транспортного средства, зарегистрированного на ограниченный срок, работник Государственной корпорации в течение 10 минут принимает от услугополучателя (представителя услугополучателя) ранее выданные СРТС, ГРНЗ и возвращает СРТС, ГРНЗ, выданные компетентным органом другого государства и находившиеся на временном хранении в Государственной корпорации.</w:t>
      </w:r>
    </w:p>
    <w:bookmarkEnd w:id="162"/>
    <w:bookmarkStart w:name="z187" w:id="163"/>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63"/>
    <w:bookmarkStart w:name="z188" w:id="164"/>
    <w:p>
      <w:pPr>
        <w:spacing w:after="0"/>
        <w:ind w:left="0"/>
        <w:jc w:val="both"/>
      </w:pPr>
      <w:r>
        <w:rPr>
          <w:rFonts w:ascii="Times New Roman"/>
          <w:b w:val="false"/>
          <w:i w:val="false"/>
          <w:color w:val="000000"/>
          <w:sz w:val="28"/>
        </w:rPr>
        <w:t>
      69-5. Для актуализации (корректировки) сведений о регистрации, учете и снятии с учета отдельных видов транспортных средств услугополучатели обращаются к услугодателю через филиалы Государственной корпорации, посредством ПЭП или объектов информатизации и представляют документы, указанные в Перечне основных требований к оказанию государственной услуги.</w:t>
      </w:r>
    </w:p>
    <w:bookmarkEnd w:id="164"/>
    <w:bookmarkStart w:name="z189" w:id="165"/>
    <w:p>
      <w:pPr>
        <w:spacing w:after="0"/>
        <w:ind w:left="0"/>
        <w:jc w:val="both"/>
      </w:pPr>
      <w:r>
        <w:rPr>
          <w:rFonts w:ascii="Times New Roman"/>
          <w:b w:val="false"/>
          <w:i w:val="false"/>
          <w:color w:val="000000"/>
          <w:sz w:val="28"/>
        </w:rPr>
        <w:t>
      69-6. При личном обращении услугополучателя (представителя услугополучателя) в Государственную корпорацию для получения государственной услуги по актуализации (корректировке) сведений о регистрации, учете и снятии с учета отдельных видов транспортных средств работником Государственной корпорации в течение 20 минут осуществляются:</w:t>
      </w:r>
    </w:p>
    <w:bookmarkEnd w:id="165"/>
    <w:bookmarkStart w:name="z190" w:id="166"/>
    <w:p>
      <w:pPr>
        <w:spacing w:after="0"/>
        <w:ind w:left="0"/>
        <w:jc w:val="both"/>
      </w:pPr>
      <w:r>
        <w:rPr>
          <w:rFonts w:ascii="Times New Roman"/>
          <w:b w:val="false"/>
          <w:i w:val="false"/>
          <w:color w:val="000000"/>
          <w:sz w:val="28"/>
        </w:rPr>
        <w:t>
      идентификация личности услугополучателя (представителя услугополучателя);</w:t>
      </w:r>
    </w:p>
    <w:bookmarkEnd w:id="166"/>
    <w:bookmarkStart w:name="z191" w:id="167"/>
    <w:p>
      <w:pPr>
        <w:spacing w:after="0"/>
        <w:ind w:left="0"/>
        <w:jc w:val="both"/>
      </w:pPr>
      <w:r>
        <w:rPr>
          <w:rFonts w:ascii="Times New Roman"/>
          <w:b w:val="false"/>
          <w:i w:val="false"/>
          <w:color w:val="000000"/>
          <w:sz w:val="28"/>
        </w:rPr>
        <w:t>
      проверка полноты, а также достоверности представленных документов и (или) данных (сведений), содержащихся в них;</w:t>
      </w:r>
    </w:p>
    <w:bookmarkEnd w:id="167"/>
    <w:bookmarkStart w:name="z192" w:id="168"/>
    <w:p>
      <w:pPr>
        <w:spacing w:after="0"/>
        <w:ind w:left="0"/>
        <w:jc w:val="both"/>
      </w:pPr>
      <w:r>
        <w:rPr>
          <w:rFonts w:ascii="Times New Roman"/>
          <w:b w:val="false"/>
          <w:i w:val="false"/>
          <w:color w:val="000000"/>
          <w:sz w:val="28"/>
        </w:rPr>
        <w:t>
      проверка сведений об оплате сборов и государственных пошлин, установленных Налоговым кодексом, наличии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через соответствующие информационные системы государственных органов;</w:t>
      </w:r>
    </w:p>
    <w:bookmarkEnd w:id="168"/>
    <w:bookmarkStart w:name="z193" w:id="169"/>
    <w:p>
      <w:pPr>
        <w:spacing w:after="0"/>
        <w:ind w:left="0"/>
        <w:jc w:val="both"/>
      </w:pPr>
      <w:r>
        <w:rPr>
          <w:rFonts w:ascii="Times New Roman"/>
          <w:b w:val="false"/>
          <w:i w:val="false"/>
          <w:color w:val="000000"/>
          <w:sz w:val="28"/>
        </w:rPr>
        <w:t>
      формирование электронного заявления, сканирование представленных документов и их заверение ЭЦП;</w:t>
      </w:r>
    </w:p>
    <w:bookmarkEnd w:id="169"/>
    <w:bookmarkStart w:name="z194" w:id="170"/>
    <w:p>
      <w:pPr>
        <w:spacing w:after="0"/>
        <w:ind w:left="0"/>
        <w:jc w:val="both"/>
      </w:pPr>
      <w:r>
        <w:rPr>
          <w:rFonts w:ascii="Times New Roman"/>
          <w:b w:val="false"/>
          <w:i w:val="false"/>
          <w:color w:val="000000"/>
          <w:sz w:val="28"/>
        </w:rPr>
        <w:t xml:space="preserve">
      выдача услугополучателю расписки о принятии документов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70"/>
    <w:bookmarkStart w:name="z195" w:id="171"/>
    <w:p>
      <w:pPr>
        <w:spacing w:after="0"/>
        <w:ind w:left="0"/>
        <w:jc w:val="both"/>
      </w:pPr>
      <w:r>
        <w:rPr>
          <w:rFonts w:ascii="Times New Roman"/>
          <w:b w:val="false"/>
          <w:i w:val="false"/>
          <w:color w:val="000000"/>
          <w:sz w:val="28"/>
        </w:rPr>
        <w:t>
      Сформированное электронное заявление и сканированные копии документов после их заверения ЭЦП в режиме онлайн поступают в информационную систему услугодателя на утверждение, а в случаях исправления несоответствия и (или) ошибки в указании марки, модели, идентификационного номера или номера шасси (кузова, рамы), года выпуска, цвета, объема, мощности двигателя, количества посадочных мест транспортного средства – в информационную систему услугодателя на пункт осмотра Государственной корпорации.</w:t>
      </w:r>
    </w:p>
    <w:bookmarkEnd w:id="171"/>
    <w:bookmarkStart w:name="z196" w:id="172"/>
    <w:p>
      <w:pPr>
        <w:spacing w:after="0"/>
        <w:ind w:left="0"/>
        <w:jc w:val="both"/>
      </w:pPr>
      <w:r>
        <w:rPr>
          <w:rFonts w:ascii="Times New Roman"/>
          <w:b w:val="false"/>
          <w:i w:val="false"/>
          <w:color w:val="000000"/>
          <w:sz w:val="28"/>
        </w:rPr>
        <w:t>
      В пункте осмотра Государственной корпорации уполномоченным сотрудником ОВД в течение 20 минут осуществляется осмотр и сверка соответствия номерных агрегатов, ГРНЗ транспортного средства, учетным данным, указанным в регистрационных документах, а также проверяется их подлинность.</w:t>
      </w:r>
    </w:p>
    <w:bookmarkEnd w:id="172"/>
    <w:bookmarkStart w:name="z197" w:id="173"/>
    <w:p>
      <w:pPr>
        <w:spacing w:after="0"/>
        <w:ind w:left="0"/>
        <w:jc w:val="both"/>
      </w:pPr>
      <w:r>
        <w:rPr>
          <w:rFonts w:ascii="Times New Roman"/>
          <w:b w:val="false"/>
          <w:i w:val="false"/>
          <w:color w:val="000000"/>
          <w:sz w:val="28"/>
        </w:rPr>
        <w:t xml:space="preserve">
      По результатам осмотра транспортного средства уполномоченным сотрудником ОВД в течение 5 минут осуществляется формирование электронного акта осмотра транспортного средства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его утверждение с использованием ЭЦП и средств биометрической идентификации, направление вместе с электронными фотоизображениями транспортного средства и его идентификационного номера в информационную систему услугодателя.</w:t>
      </w:r>
    </w:p>
    <w:bookmarkEnd w:id="173"/>
    <w:bookmarkStart w:name="z198" w:id="174"/>
    <w:p>
      <w:pPr>
        <w:spacing w:after="0"/>
        <w:ind w:left="0"/>
        <w:jc w:val="both"/>
      </w:pPr>
      <w:r>
        <w:rPr>
          <w:rFonts w:ascii="Times New Roman"/>
          <w:b w:val="false"/>
          <w:i w:val="false"/>
          <w:color w:val="000000"/>
          <w:sz w:val="28"/>
        </w:rPr>
        <w:t>
      Услугодатель с момента поступления в электронном виде заявления, акта осмотра транспортного средства и необходимого пакета документов в течение 15 минут:</w:t>
      </w:r>
    </w:p>
    <w:bookmarkEnd w:id="174"/>
    <w:bookmarkStart w:name="z199" w:id="175"/>
    <w:p>
      <w:pPr>
        <w:spacing w:after="0"/>
        <w:ind w:left="0"/>
        <w:jc w:val="both"/>
      </w:pPr>
      <w:r>
        <w:rPr>
          <w:rFonts w:ascii="Times New Roman"/>
          <w:b w:val="false"/>
          <w:i w:val="false"/>
          <w:color w:val="000000"/>
          <w:sz w:val="28"/>
        </w:rPr>
        <w:t>
      проверяет полноту, а также достоверность представленных документов и (или) данных (сведений), содержащихся в них, сверяет их с электронным заявлением на правильность его заполнения;</w:t>
      </w:r>
    </w:p>
    <w:bookmarkEnd w:id="175"/>
    <w:bookmarkStart w:name="z200" w:id="176"/>
    <w:p>
      <w:pPr>
        <w:spacing w:after="0"/>
        <w:ind w:left="0"/>
        <w:jc w:val="both"/>
      </w:pPr>
      <w:r>
        <w:rPr>
          <w:rFonts w:ascii="Times New Roman"/>
          <w:b w:val="false"/>
          <w:i w:val="false"/>
          <w:color w:val="000000"/>
          <w:sz w:val="28"/>
        </w:rPr>
        <w:t>
      проверяет данные услугополучателя (представителя услугополучателя) и транспортного средства на предмет нахождения их в базе розыска;</w:t>
      </w:r>
    </w:p>
    <w:bookmarkEnd w:id="176"/>
    <w:bookmarkStart w:name="z201" w:id="177"/>
    <w:p>
      <w:pPr>
        <w:spacing w:after="0"/>
        <w:ind w:left="0"/>
        <w:jc w:val="both"/>
      </w:pPr>
      <w:r>
        <w:rPr>
          <w:rFonts w:ascii="Times New Roman"/>
          <w:b w:val="false"/>
          <w:i w:val="false"/>
          <w:color w:val="000000"/>
          <w:sz w:val="28"/>
        </w:rPr>
        <w:t xml:space="preserve">
      проверяет наличие запретов и ограничений на совершение регистрационных действий; </w:t>
      </w:r>
    </w:p>
    <w:bookmarkEnd w:id="177"/>
    <w:bookmarkStart w:name="z202" w:id="178"/>
    <w:p>
      <w:pPr>
        <w:spacing w:after="0"/>
        <w:ind w:left="0"/>
        <w:jc w:val="both"/>
      </w:pPr>
      <w:r>
        <w:rPr>
          <w:rFonts w:ascii="Times New Roman"/>
          <w:b w:val="false"/>
          <w:i w:val="false"/>
          <w:color w:val="000000"/>
          <w:sz w:val="28"/>
        </w:rPr>
        <w:t>
      принимает решение об актуализации (корректировке) сведений о регистрации, учете и снятии с учета отдельных видов транспортных средств или отказывает в оказании государственной услуги, подтверждая свои действия с использованием ЭЦП и средств биометрической идентификации.</w:t>
      </w:r>
    </w:p>
    <w:bookmarkEnd w:id="178"/>
    <w:bookmarkStart w:name="z203" w:id="179"/>
    <w:p>
      <w:pPr>
        <w:spacing w:after="0"/>
        <w:ind w:left="0"/>
        <w:jc w:val="both"/>
      </w:pPr>
      <w:r>
        <w:rPr>
          <w:rFonts w:ascii="Times New Roman"/>
          <w:b w:val="false"/>
          <w:i w:val="false"/>
          <w:color w:val="000000"/>
          <w:sz w:val="28"/>
        </w:rPr>
        <w:t>
      После актуализации (корректировки) сведений о регистрации, учете и снятии с учета отдельных видов транспортных средств заявление автоматически направляется на принтер для производства СРТС и в течение 5 минут осуществляется его изготовление.</w:t>
      </w:r>
    </w:p>
    <w:bookmarkEnd w:id="179"/>
    <w:bookmarkStart w:name="z204" w:id="180"/>
    <w:p>
      <w:pPr>
        <w:spacing w:after="0"/>
        <w:ind w:left="0"/>
        <w:jc w:val="both"/>
      </w:pPr>
      <w:r>
        <w:rPr>
          <w:rFonts w:ascii="Times New Roman"/>
          <w:b w:val="false"/>
          <w:i w:val="false"/>
          <w:color w:val="000000"/>
          <w:sz w:val="28"/>
        </w:rPr>
        <w:t>
      Изготовленное СРТС в течение 5 минут передается поставщиком работнику Государственной корпорации в сектор выдачи документов, где работник Государственной корпорации в течение 10 минут принимает от услугополучателя (представителя услогополучателя) прежние СРТС, ГРНЗ (в случае, если осуществляется замена ГРНЗ) и выдает ему новые СРТС, ГРНЗ (в случае, если осуществляется замена ГРНЗ).</w:t>
      </w:r>
    </w:p>
    <w:bookmarkEnd w:id="180"/>
    <w:bookmarkStart w:name="z205" w:id="181"/>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81"/>
    <w:bookmarkStart w:name="z206" w:id="182"/>
    <w:p>
      <w:pPr>
        <w:spacing w:after="0"/>
        <w:ind w:left="0"/>
        <w:jc w:val="both"/>
      </w:pPr>
      <w:r>
        <w:rPr>
          <w:rFonts w:ascii="Times New Roman"/>
          <w:b w:val="false"/>
          <w:i w:val="false"/>
          <w:color w:val="000000"/>
          <w:sz w:val="28"/>
        </w:rPr>
        <w:t>
      69-7. При обращении услугополучателя посредством ПЭП или объектов информатизации для актуализации (корректировке) сведений о регистрации, учете и снятии с учета отдельных видов транспортных средств услугодатель в течение 20 минут:</w:t>
      </w:r>
    </w:p>
    <w:bookmarkEnd w:id="182"/>
    <w:bookmarkStart w:name="z207" w:id="183"/>
    <w:p>
      <w:pPr>
        <w:spacing w:after="0"/>
        <w:ind w:left="0"/>
        <w:jc w:val="both"/>
      </w:pPr>
      <w:r>
        <w:rPr>
          <w:rFonts w:ascii="Times New Roman"/>
          <w:b w:val="false"/>
          <w:i w:val="false"/>
          <w:color w:val="000000"/>
          <w:sz w:val="28"/>
        </w:rPr>
        <w:t>
      проверяет полноту, а также достоверность представленных в сканированном виде документов и (или) данных (сведений), содержащихся в них, сверяет их с электронным заявлением на правильность его заполнения;</w:t>
      </w:r>
    </w:p>
    <w:bookmarkEnd w:id="183"/>
    <w:bookmarkStart w:name="z208" w:id="184"/>
    <w:p>
      <w:pPr>
        <w:spacing w:after="0"/>
        <w:ind w:left="0"/>
        <w:jc w:val="both"/>
      </w:pPr>
      <w:r>
        <w:rPr>
          <w:rFonts w:ascii="Times New Roman"/>
          <w:b w:val="false"/>
          <w:i w:val="false"/>
          <w:color w:val="000000"/>
          <w:sz w:val="28"/>
        </w:rPr>
        <w:t>
      проверяет наличие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через соответствующие информационные системы государственных органов;</w:t>
      </w:r>
    </w:p>
    <w:bookmarkEnd w:id="184"/>
    <w:bookmarkStart w:name="z209" w:id="185"/>
    <w:p>
      <w:pPr>
        <w:spacing w:after="0"/>
        <w:ind w:left="0"/>
        <w:jc w:val="both"/>
      </w:pPr>
      <w:r>
        <w:rPr>
          <w:rFonts w:ascii="Times New Roman"/>
          <w:b w:val="false"/>
          <w:i w:val="false"/>
          <w:color w:val="000000"/>
          <w:sz w:val="28"/>
        </w:rPr>
        <w:t>
      проверяет данные услугополучателя и транспортного средства на предмет нахождения их в базе розыска, наличие запретов и ограничений на совершение регистрационных действий;</w:t>
      </w:r>
    </w:p>
    <w:bookmarkEnd w:id="185"/>
    <w:bookmarkStart w:name="z210" w:id="186"/>
    <w:p>
      <w:pPr>
        <w:spacing w:after="0"/>
        <w:ind w:left="0"/>
        <w:jc w:val="both"/>
      </w:pPr>
      <w:r>
        <w:rPr>
          <w:rFonts w:ascii="Times New Roman"/>
          <w:b w:val="false"/>
          <w:i w:val="false"/>
          <w:color w:val="000000"/>
          <w:sz w:val="28"/>
        </w:rPr>
        <w:t>
      принимает предварительное решение об утверждении заявления либо об отказе в оказании государственной услуги по основаниям, предусмотренным в Перечне основных требований к оказанию государственной услуги, подтверждая свои действия с использованием ЭЦП и средств биометрической идентификации.</w:t>
      </w:r>
    </w:p>
    <w:bookmarkEnd w:id="186"/>
    <w:bookmarkStart w:name="z211" w:id="187"/>
    <w:p>
      <w:pPr>
        <w:spacing w:after="0"/>
        <w:ind w:left="0"/>
        <w:jc w:val="both"/>
      </w:pPr>
      <w:r>
        <w:rPr>
          <w:rFonts w:ascii="Times New Roman"/>
          <w:b w:val="false"/>
          <w:i w:val="false"/>
          <w:color w:val="000000"/>
          <w:sz w:val="28"/>
        </w:rPr>
        <w:t>
      В случае принятия предварительного решения об утверждении заявления услугодатель в течение 5 минут направляет услугополучателю в "личный кабинет" в форме электронного документа уведомление о предоставлении транспортного средства на пункт осмотра при Государственной корпорации - при исправлении несоответствия и (или) ошибки в указании марки, модели, идентификационного номера или номера шасси (кузова, рамы), года выпуска, цвета, объема, мощности двигателя, количества посадочных мест транспортного средства.</w:t>
      </w:r>
    </w:p>
    <w:bookmarkEnd w:id="187"/>
    <w:bookmarkStart w:name="z212" w:id="188"/>
    <w:p>
      <w:pPr>
        <w:spacing w:after="0"/>
        <w:ind w:left="0"/>
        <w:jc w:val="both"/>
      </w:pPr>
      <w:r>
        <w:rPr>
          <w:rFonts w:ascii="Times New Roman"/>
          <w:b w:val="false"/>
          <w:i w:val="false"/>
          <w:color w:val="000000"/>
          <w:sz w:val="28"/>
        </w:rPr>
        <w:t>
      Услугополучатель после получения уведомления предоставляет транспортное средство на пункт осмотра при Государственной корпорации, где уполномоченным сотрудником ОВД в течение 20 минут осуществляется осмотр и сверка соответствия номерных агрегатов, ГРНЗ транспортного средства, учетным данным, указанным в регистрационных документах, а также проверяется их подлинность.</w:t>
      </w:r>
    </w:p>
    <w:bookmarkEnd w:id="188"/>
    <w:bookmarkStart w:name="z213" w:id="189"/>
    <w:p>
      <w:pPr>
        <w:spacing w:after="0"/>
        <w:ind w:left="0"/>
        <w:jc w:val="both"/>
      </w:pPr>
      <w:r>
        <w:rPr>
          <w:rFonts w:ascii="Times New Roman"/>
          <w:b w:val="false"/>
          <w:i w:val="false"/>
          <w:color w:val="000000"/>
          <w:sz w:val="28"/>
        </w:rPr>
        <w:t>
      При выявлении подделки, сокрытия, изменения и (или) уничтожения маркировки номерных агрегатов, нанесенных изготовителем транспортного средства, соответствующая информация незамедлительно передается в дежурную часть территориального подразделения полиции.</w:t>
      </w:r>
    </w:p>
    <w:bookmarkEnd w:id="189"/>
    <w:bookmarkStart w:name="z214" w:id="190"/>
    <w:p>
      <w:pPr>
        <w:spacing w:after="0"/>
        <w:ind w:left="0"/>
        <w:jc w:val="both"/>
      </w:pPr>
      <w:r>
        <w:rPr>
          <w:rFonts w:ascii="Times New Roman"/>
          <w:b w:val="false"/>
          <w:i w:val="false"/>
          <w:color w:val="000000"/>
          <w:sz w:val="28"/>
        </w:rPr>
        <w:t>
      По результатам осмотра транспортного средства уполномоченным сотрудником ОВД в течение 5 минут осуществляется формирование электронного акта осмотра транспортного средства согласно приложению 12 к настоящим Правилам, его утверждение с использованием ЭЦП и средств биометрической идентификации, направление вместе с электронными фотоизображениями транспортного средства и его идентификационного номера в информационную систему услугодателя.</w:t>
      </w:r>
    </w:p>
    <w:bookmarkEnd w:id="190"/>
    <w:bookmarkStart w:name="z215" w:id="191"/>
    <w:p>
      <w:pPr>
        <w:spacing w:after="0"/>
        <w:ind w:left="0"/>
        <w:jc w:val="both"/>
      </w:pPr>
      <w:r>
        <w:rPr>
          <w:rFonts w:ascii="Times New Roman"/>
          <w:b w:val="false"/>
          <w:i w:val="false"/>
          <w:color w:val="000000"/>
          <w:sz w:val="28"/>
        </w:rPr>
        <w:t>
      Услугодатель с момента поступления в электронном виде заявления, акта осмотра и необходимого пакета документов в течение 15 минут:</w:t>
      </w:r>
    </w:p>
    <w:bookmarkEnd w:id="191"/>
    <w:bookmarkStart w:name="z216" w:id="192"/>
    <w:p>
      <w:pPr>
        <w:spacing w:after="0"/>
        <w:ind w:left="0"/>
        <w:jc w:val="both"/>
      </w:pPr>
      <w:r>
        <w:rPr>
          <w:rFonts w:ascii="Times New Roman"/>
          <w:b w:val="false"/>
          <w:i w:val="false"/>
          <w:color w:val="000000"/>
          <w:sz w:val="28"/>
        </w:rPr>
        <w:t xml:space="preserve">
      проверяет сведения об оплате сборов и государственных пошлин, установленных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92"/>
    <w:bookmarkStart w:name="z217" w:id="193"/>
    <w:p>
      <w:pPr>
        <w:spacing w:after="0"/>
        <w:ind w:left="0"/>
        <w:jc w:val="both"/>
      </w:pPr>
      <w:r>
        <w:rPr>
          <w:rFonts w:ascii="Times New Roman"/>
          <w:b w:val="false"/>
          <w:i w:val="false"/>
          <w:color w:val="000000"/>
          <w:sz w:val="28"/>
        </w:rPr>
        <w:t>
      принимает решение об актуализации (корректировке) сведений о регистрации, учете и снятии с учета отдельных видов транспортных средств или отказывает в оказании государственной услуги, подтверждая свои действия с использованием ЭЦП и средств биометрической идентификации.</w:t>
      </w:r>
    </w:p>
    <w:bookmarkEnd w:id="193"/>
    <w:bookmarkStart w:name="z218" w:id="194"/>
    <w:p>
      <w:pPr>
        <w:spacing w:after="0"/>
        <w:ind w:left="0"/>
        <w:jc w:val="both"/>
      </w:pPr>
      <w:r>
        <w:rPr>
          <w:rFonts w:ascii="Times New Roman"/>
          <w:b w:val="false"/>
          <w:i w:val="false"/>
          <w:color w:val="000000"/>
          <w:sz w:val="28"/>
        </w:rPr>
        <w:t>
      После актуализации (корректировки) сведений о регистрации, учете и снятии с учета отдельных видов транспортных средств заявление автоматически направляется на принтер для производства СРТС и в течение 5 минут осуществляется его изготовление.</w:t>
      </w:r>
    </w:p>
    <w:bookmarkEnd w:id="194"/>
    <w:bookmarkStart w:name="z219" w:id="195"/>
    <w:p>
      <w:pPr>
        <w:spacing w:after="0"/>
        <w:ind w:left="0"/>
        <w:jc w:val="both"/>
      </w:pPr>
      <w:r>
        <w:rPr>
          <w:rFonts w:ascii="Times New Roman"/>
          <w:b w:val="false"/>
          <w:i w:val="false"/>
          <w:color w:val="000000"/>
          <w:sz w:val="28"/>
        </w:rPr>
        <w:t>
      Изготовленное СРТС в течение 5 минут передается поставщиком работнику Государственной корпорации в сектор выдачи документов, где работник Государственной корпорации в течение 10 минут принимает от услугополучателя (представителя услогополучателя) прежние СРТС, ГРНЗ (в случае, если осуществляется замена ГРНЗ) и выдает ему новые СРТС, ГРНЗ (в случае, если осуществляется замена ГРНЗ).</w:t>
      </w:r>
    </w:p>
    <w:bookmarkEnd w:id="195"/>
    <w:bookmarkStart w:name="z220" w:id="196"/>
    <w:p>
      <w:pPr>
        <w:spacing w:after="0"/>
        <w:ind w:left="0"/>
        <w:jc w:val="both"/>
      </w:pPr>
      <w:r>
        <w:rPr>
          <w:rFonts w:ascii="Times New Roman"/>
          <w:b w:val="false"/>
          <w:i w:val="false"/>
          <w:color w:val="000000"/>
          <w:sz w:val="28"/>
        </w:rPr>
        <w:t xml:space="preserve">
      В случае, если актуализация (корректировка) сведений о регистрации, учете и снятии с учета отдельных видов транспортных средств не связана с исправлением несоответствия и (или) ошибки в указании марки, модели, идентификационного номера или номера шасси (кузова, рамы), года выпуска, цвета, объема, мощности двигателя, количества посадочных мест транспортного средства, после принятия решения об утверждении заявления услугодатель в течение 5 минут направляет услугополучателю в "личный кабинет" в форме электронного документа уведомление об оплате сборов и государственных пошлин, установленных </w:t>
      </w:r>
      <w:r>
        <w:rPr>
          <w:rFonts w:ascii="Times New Roman"/>
          <w:b w:val="false"/>
          <w:i w:val="false"/>
          <w:color w:val="000000"/>
          <w:sz w:val="28"/>
        </w:rPr>
        <w:t>Налоговым</w:t>
      </w:r>
      <w:r>
        <w:rPr>
          <w:rFonts w:ascii="Times New Roman"/>
          <w:b w:val="false"/>
          <w:i w:val="false"/>
          <w:color w:val="000000"/>
          <w:sz w:val="28"/>
        </w:rPr>
        <w:t xml:space="preserve"> кодексом, и прибытии в филиал Государственной корпорации для получения СРТС, ГРНЗ (в случае, если осуществляется замена ГРНЗ).</w:t>
      </w:r>
    </w:p>
    <w:bookmarkEnd w:id="196"/>
    <w:bookmarkStart w:name="z221" w:id="197"/>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223" w:id="198"/>
    <w:p>
      <w:pPr>
        <w:spacing w:after="0"/>
        <w:ind w:left="0"/>
        <w:jc w:val="both"/>
      </w:pPr>
      <w:r>
        <w:rPr>
          <w:rFonts w:ascii="Times New Roman"/>
          <w:b w:val="false"/>
          <w:i w:val="false"/>
          <w:color w:val="000000"/>
          <w:sz w:val="28"/>
        </w:rPr>
        <w:t>
      "70. Государственная услуга, связанная с государственной регистрацией транспортного средства на ограниченный срок, снятием с учета транспортных средств без последующей его регистрации через ПЭП или объекты информатизации не предоставляется.</w:t>
      </w:r>
    </w:p>
    <w:bookmarkEnd w:id="198"/>
    <w:bookmarkStart w:name="z224" w:id="199"/>
    <w:p>
      <w:pPr>
        <w:spacing w:after="0"/>
        <w:ind w:left="0"/>
        <w:jc w:val="both"/>
      </w:pPr>
      <w:r>
        <w:rPr>
          <w:rFonts w:ascii="Times New Roman"/>
          <w:b w:val="false"/>
          <w:i w:val="false"/>
          <w:color w:val="000000"/>
          <w:sz w:val="28"/>
        </w:rPr>
        <w:t>
      71. При обращении в Государственную корпорацию срок оказания государственной услуги с момента сдачи документов составляет не более 90 минут, за исключением случаев необходимости предоставления транспортного средства на пункт осмотра Государственной корпорации, при котором срок оказания государственной услуги с момента сдачи документов составляет не более 120 минут (в указанный срок не включается время, необходимое для предоставления транспортного средства на пункт осмотра Государственной корпорации после получения соответствующего уведомления).</w:t>
      </w:r>
    </w:p>
    <w:bookmarkEnd w:id="199"/>
    <w:bookmarkStart w:name="z225" w:id="200"/>
    <w:p>
      <w:pPr>
        <w:spacing w:after="0"/>
        <w:ind w:left="0"/>
        <w:jc w:val="both"/>
      </w:pPr>
      <w:r>
        <w:rPr>
          <w:rFonts w:ascii="Times New Roman"/>
          <w:b w:val="false"/>
          <w:i w:val="false"/>
          <w:color w:val="000000"/>
          <w:sz w:val="28"/>
        </w:rPr>
        <w:t>
      При обращении через ПЭП или объекты информатизации срок оказания государственной услуги с момента сдачи документов составляет не более 60 минут, за исключением случаев необходимости предоставления транспортного средства на пункт осмотра Государственной корпорации, при котором срок оказания государственной услуги с момента сдачи документов составляет не более 120 минут (в указанный срок не включается время, необходимое для предоставления транспортного средства на пункт осмотра Государственной корпорации после получения соответствующего уведомления).</w:t>
      </w:r>
    </w:p>
    <w:bookmarkEnd w:id="200"/>
    <w:bookmarkStart w:name="z226" w:id="201"/>
    <w:p>
      <w:pPr>
        <w:spacing w:after="0"/>
        <w:ind w:left="0"/>
        <w:jc w:val="both"/>
      </w:pPr>
      <w:r>
        <w:rPr>
          <w:rFonts w:ascii="Times New Roman"/>
          <w:b w:val="false"/>
          <w:i w:val="false"/>
          <w:color w:val="000000"/>
          <w:sz w:val="28"/>
        </w:rPr>
        <w:t>
      72. Принятые работником Государственной корпорации от услугополучателей в бумажном виде документы, послужившие основанием для оказания государственной услуги, сшиваются в номенклатурное дело, нумеруются, подписываются руководителем филиала Государственной корпорации и хранятся в филиале Государственной корпорации в течение трех лет, сканированные копии документов хранятся на сервере Государственной корпорации на постоянной основе.</w:t>
      </w:r>
    </w:p>
    <w:bookmarkEnd w:id="201"/>
    <w:bookmarkStart w:name="z227" w:id="202"/>
    <w:p>
      <w:pPr>
        <w:spacing w:after="0"/>
        <w:ind w:left="0"/>
        <w:jc w:val="both"/>
      </w:pPr>
      <w:r>
        <w:rPr>
          <w:rFonts w:ascii="Times New Roman"/>
          <w:b w:val="false"/>
          <w:i w:val="false"/>
          <w:color w:val="000000"/>
          <w:sz w:val="28"/>
        </w:rPr>
        <w:t>
      Сведения о совершенных действиях при оказании государственных услуг через объекты информатизации, предназначенные для оказания государственных услуг, хранятся на сервере собственника объекта информатизации на постоянной основе.";</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230" w:id="203"/>
    <w:p>
      <w:pPr>
        <w:spacing w:after="0"/>
        <w:ind w:left="0"/>
        <w:jc w:val="both"/>
      </w:pPr>
      <w:r>
        <w:rPr>
          <w:rFonts w:ascii="Times New Roman"/>
          <w:b w:val="false"/>
          <w:i w:val="false"/>
          <w:color w:val="000000"/>
          <w:sz w:val="28"/>
        </w:rPr>
        <w:t xml:space="preserve">
      "75. Для получения государственной услуги услугополучатели обращаются к услугодателю через филиалы Государственной корпорации, посредством ПЭП или объектов информатизации и представляют документы, указанные в Перечне основных требований к оказанию государственной услуги "Выдача дубликата государственного регистрационного номерного знака для транспортного средства"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Перечень основных требований к выдаче дубликата ГРНЗ).</w:t>
      </w:r>
    </w:p>
    <w:bookmarkEnd w:id="203"/>
    <w:bookmarkStart w:name="z231" w:id="204"/>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 услугодатель дает письменный мотивированный отказ в приеме документов Государственной корпорации.";</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233" w:id="205"/>
    <w:p>
      <w:pPr>
        <w:spacing w:after="0"/>
        <w:ind w:left="0"/>
        <w:jc w:val="both"/>
      </w:pPr>
      <w:r>
        <w:rPr>
          <w:rFonts w:ascii="Times New Roman"/>
          <w:b w:val="false"/>
          <w:i w:val="false"/>
          <w:color w:val="000000"/>
          <w:sz w:val="28"/>
        </w:rPr>
        <w:t>
      "77. Результат оказания государственной услуги – дубликат государственного регистрационного номерного знака для транспортных средств, либо мотивированный ответ об отказе в оказании государственной услуги.</w:t>
      </w:r>
    </w:p>
    <w:bookmarkEnd w:id="205"/>
    <w:bookmarkStart w:name="z234" w:id="206"/>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действующему на основании доверенности (для физических лиц нотариально заверенной), по предъявлению документа, удостоверяющего личность.</w:t>
      </w:r>
    </w:p>
    <w:bookmarkEnd w:id="206"/>
    <w:bookmarkStart w:name="z235" w:id="207"/>
    <w:p>
      <w:pPr>
        <w:spacing w:after="0"/>
        <w:ind w:left="0"/>
        <w:jc w:val="both"/>
      </w:pPr>
      <w:r>
        <w:rPr>
          <w:rFonts w:ascii="Times New Roman"/>
          <w:b w:val="false"/>
          <w:i w:val="false"/>
          <w:color w:val="000000"/>
          <w:sz w:val="28"/>
        </w:rPr>
        <w:t>
      При наличии оснований для отказа, предусмотренных в пункте 9 Перечня основных требований к выдаче дубликата ГРНЗ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07"/>
    <w:bookmarkStart w:name="z236" w:id="208"/>
    <w:p>
      <w:pPr>
        <w:spacing w:after="0"/>
        <w:ind w:left="0"/>
        <w:jc w:val="both"/>
      </w:pPr>
      <w:r>
        <w:rPr>
          <w:rFonts w:ascii="Times New Roman"/>
          <w:b w:val="false"/>
          <w:i w:val="false"/>
          <w:color w:val="000000"/>
          <w:sz w:val="28"/>
        </w:rPr>
        <w:t>
      Услугополучатель уведомляется услугодателем о заслушивании заранее, но не менее чем за 3 (три) рабочих дня до дня принятия административного акта. Заслушивание проводится не позднее 2 (двух) рабочих дней со дня уведомления.</w:t>
      </w:r>
    </w:p>
    <w:bookmarkEnd w:id="208"/>
    <w:bookmarkStart w:name="z237" w:id="209"/>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выдачи дубликата ГРНЗ для транспортных средств либо мотивированный ответ об отказе в оказании государственной услуги Государственной корпорации.";</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239" w:id="210"/>
    <w:p>
      <w:pPr>
        <w:spacing w:after="0"/>
        <w:ind w:left="0"/>
        <w:jc w:val="both"/>
      </w:pPr>
      <w:r>
        <w:rPr>
          <w:rFonts w:ascii="Times New Roman"/>
          <w:b w:val="false"/>
          <w:i w:val="false"/>
          <w:color w:val="000000"/>
          <w:sz w:val="28"/>
        </w:rPr>
        <w:t>
      79. При приеме документов в Государственной корпорации:</w:t>
      </w:r>
    </w:p>
    <w:bookmarkEnd w:id="210"/>
    <w:bookmarkStart w:name="z240" w:id="211"/>
    <w:p>
      <w:pPr>
        <w:spacing w:after="0"/>
        <w:ind w:left="0"/>
        <w:jc w:val="both"/>
      </w:pPr>
      <w:r>
        <w:rPr>
          <w:rFonts w:ascii="Times New Roman"/>
          <w:b w:val="false"/>
          <w:i w:val="false"/>
          <w:color w:val="000000"/>
          <w:sz w:val="28"/>
        </w:rPr>
        <w:t>
      1) работник Государственной корпорации проверяет данные услугополучателя и сведения об оплате пошлин и сборов через соответствующие государственные информационные системы, в течение 20 минут принимает необходимый пакет документов, формирует электронное заявление, подписывает ЭЦП, и выдает услугополучателю расписку о принятии документов согласно приложению 6 Правил;</w:t>
      </w:r>
    </w:p>
    <w:bookmarkEnd w:id="211"/>
    <w:bookmarkStart w:name="z241" w:id="212"/>
    <w:p>
      <w:pPr>
        <w:spacing w:after="0"/>
        <w:ind w:left="0"/>
        <w:jc w:val="both"/>
      </w:pPr>
      <w:r>
        <w:rPr>
          <w:rFonts w:ascii="Times New Roman"/>
          <w:b w:val="false"/>
          <w:i w:val="false"/>
          <w:color w:val="000000"/>
          <w:sz w:val="28"/>
        </w:rPr>
        <w:t>
      2) услугодатель принимает заявку, проверяет владельца (услугополучателя) и ТС на предмет нахождения их в розыске, в течении 20 минут принимает решение об утверждении заявки или об отказе в оказании государственной услуги по основаниям согласно пункту 9 Перечня основных требований к выдаче дубликата ГРНЗ;</w:t>
      </w:r>
    </w:p>
    <w:bookmarkEnd w:id="212"/>
    <w:bookmarkStart w:name="z242" w:id="213"/>
    <w:p>
      <w:pPr>
        <w:spacing w:after="0"/>
        <w:ind w:left="0"/>
        <w:jc w:val="both"/>
      </w:pPr>
      <w:r>
        <w:rPr>
          <w:rFonts w:ascii="Times New Roman"/>
          <w:b w:val="false"/>
          <w:i w:val="false"/>
          <w:color w:val="000000"/>
          <w:sz w:val="28"/>
        </w:rPr>
        <w:t xml:space="preserve">
      3) при получении заявки услугодатель вносит данные ГРНЗ в сводную заявку на изготовление дубликата ГРНЗ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и до конца рабочего времени направляет заявку Поставщику, на изготовление дубликатов ГРНЗ;</w:t>
      </w:r>
    </w:p>
    <w:bookmarkEnd w:id="213"/>
    <w:bookmarkStart w:name="z243" w:id="214"/>
    <w:p>
      <w:pPr>
        <w:spacing w:after="0"/>
        <w:ind w:left="0"/>
        <w:jc w:val="both"/>
      </w:pPr>
      <w:r>
        <w:rPr>
          <w:rFonts w:ascii="Times New Roman"/>
          <w:b w:val="false"/>
          <w:i w:val="false"/>
          <w:color w:val="000000"/>
          <w:sz w:val="28"/>
        </w:rPr>
        <w:t xml:space="preserve">
      4) прием ГРНЗ от поставщика осуществляется материально - ответственным лицом услугодателя, в день их получения на основании накладной от Поставщика, акта приемки ГРНЗ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14"/>
    <w:bookmarkStart w:name="z244" w:id="215"/>
    <w:p>
      <w:pPr>
        <w:spacing w:after="0"/>
        <w:ind w:left="0"/>
        <w:jc w:val="both"/>
      </w:pPr>
      <w:r>
        <w:rPr>
          <w:rFonts w:ascii="Times New Roman"/>
          <w:b w:val="false"/>
          <w:i w:val="false"/>
          <w:color w:val="000000"/>
          <w:sz w:val="28"/>
        </w:rPr>
        <w:t xml:space="preserve">
      5) материально – ответственное лицо услугодателя, в день приема передает в Государственную корпорацию изготовленный дубликат ГРНЗ по накладной согласно </w:t>
      </w:r>
      <w:r>
        <w:rPr>
          <w:rFonts w:ascii="Times New Roman"/>
          <w:b w:val="false"/>
          <w:i w:val="false"/>
          <w:color w:val="000000"/>
          <w:sz w:val="28"/>
        </w:rPr>
        <w:t>приложению 11</w:t>
      </w:r>
      <w:r>
        <w:rPr>
          <w:rFonts w:ascii="Times New Roman"/>
          <w:b w:val="false"/>
          <w:i w:val="false"/>
          <w:color w:val="000000"/>
          <w:sz w:val="28"/>
        </w:rPr>
        <w:t>;</w:t>
      </w:r>
    </w:p>
    <w:bookmarkEnd w:id="215"/>
    <w:bookmarkStart w:name="z245" w:id="216"/>
    <w:p>
      <w:pPr>
        <w:spacing w:after="0"/>
        <w:ind w:left="0"/>
        <w:jc w:val="both"/>
      </w:pPr>
      <w:r>
        <w:rPr>
          <w:rFonts w:ascii="Times New Roman"/>
          <w:b w:val="false"/>
          <w:i w:val="false"/>
          <w:color w:val="000000"/>
          <w:sz w:val="28"/>
        </w:rPr>
        <w:t>
      6) работник Государственной корпорации в течении 10 минут выдает дубликат ГРНЗ услугополучателю.";</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247" w:id="217"/>
    <w:p>
      <w:pPr>
        <w:spacing w:after="0"/>
        <w:ind w:left="0"/>
        <w:jc w:val="both"/>
      </w:pPr>
      <w:r>
        <w:rPr>
          <w:rFonts w:ascii="Times New Roman"/>
          <w:b w:val="false"/>
          <w:i w:val="false"/>
          <w:color w:val="000000"/>
          <w:sz w:val="28"/>
        </w:rPr>
        <w:t>
      "81.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17"/>
    <w:bookmarkStart w:name="z248" w:id="218"/>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218"/>
    <w:bookmarkStart w:name="z249" w:id="219"/>
    <w:p>
      <w:pPr>
        <w:spacing w:after="0"/>
        <w:ind w:left="0"/>
        <w:jc w:val="both"/>
      </w:pPr>
      <w:r>
        <w:rPr>
          <w:rFonts w:ascii="Times New Roman"/>
          <w:b w:val="false"/>
          <w:i w:val="false"/>
          <w:color w:val="000000"/>
          <w:sz w:val="28"/>
        </w:rPr>
        <w:t xml:space="preserve">
      Жалоба на решение, действия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w:t>
      </w:r>
    </w:p>
    <w:bookmarkEnd w:id="219"/>
    <w:bookmarkStart w:name="z250" w:id="22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220"/>
    <w:bookmarkStart w:name="z251" w:id="221"/>
    <w:p>
      <w:pPr>
        <w:spacing w:after="0"/>
        <w:ind w:left="0"/>
        <w:jc w:val="both"/>
      </w:pPr>
      <w:r>
        <w:rPr>
          <w:rFonts w:ascii="Times New Roman"/>
          <w:b w:val="false"/>
          <w:i w:val="false"/>
          <w:color w:val="000000"/>
          <w:sz w:val="28"/>
        </w:rPr>
        <w:t>
      Услугодатель, чье решение, действия (бездействия) обжалуется, не позднее трех рабочих дней со дня поступления жалобы направляет ее и административное дело в вышестоящий орган, рассматривающий жалобу.</w:t>
      </w:r>
    </w:p>
    <w:bookmarkEnd w:id="221"/>
    <w:bookmarkStart w:name="z252" w:id="22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22"/>
    <w:bookmarkStart w:name="z253" w:id="22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23"/>
    <w:bookmarkStart w:name="z254" w:id="224"/>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224"/>
    <w:bookmarkStart w:name="z255" w:id="225"/>
    <w:p>
      <w:pPr>
        <w:spacing w:after="0"/>
        <w:ind w:left="0"/>
        <w:jc w:val="both"/>
      </w:pPr>
      <w:r>
        <w:rPr>
          <w:rFonts w:ascii="Times New Roman"/>
          <w:b w:val="false"/>
          <w:i w:val="false"/>
          <w:color w:val="000000"/>
          <w:sz w:val="28"/>
        </w:rPr>
        <w:t>
      Жалоба на действие (бездействие) работников Госкорпорации при оказании услуг через Госкорпорацию подается на имя руководителя Госкорпорации, либо в уполномоченный орган в сфере информатизации.</w:t>
      </w:r>
    </w:p>
    <w:bookmarkEnd w:id="225"/>
    <w:bookmarkStart w:name="z256" w:id="22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26"/>
    <w:bookmarkStart w:name="z257" w:id="22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259"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экзаменов и выдачи водительских удостоверений, утвержденных указанным приказом:</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61" w:id="229"/>
    <w:p>
      <w:pPr>
        <w:spacing w:after="0"/>
        <w:ind w:left="0"/>
        <w:jc w:val="both"/>
      </w:pPr>
      <w:r>
        <w:rPr>
          <w:rFonts w:ascii="Times New Roman"/>
          <w:b w:val="false"/>
          <w:i w:val="false"/>
          <w:color w:val="000000"/>
          <w:sz w:val="28"/>
        </w:rPr>
        <w:t xml:space="preserve">
      "6. К сдаче экзаменов допускаются лица, достигшие возраста, установленного </w:t>
      </w:r>
      <w:r>
        <w:rPr>
          <w:rFonts w:ascii="Times New Roman"/>
          <w:b w:val="false"/>
          <w:i w:val="false"/>
          <w:color w:val="000000"/>
          <w:sz w:val="28"/>
        </w:rPr>
        <w:t>статьей 74</w:t>
      </w:r>
      <w:r>
        <w:rPr>
          <w:rFonts w:ascii="Times New Roman"/>
          <w:b w:val="false"/>
          <w:i w:val="false"/>
          <w:color w:val="000000"/>
          <w:sz w:val="28"/>
        </w:rPr>
        <w:t xml:space="preserve"> Закона Республики Казахстан "О дорожном движении" и предоставившие:</w:t>
      </w:r>
    </w:p>
    <w:bookmarkEnd w:id="229"/>
    <w:bookmarkStart w:name="z262" w:id="230"/>
    <w:p>
      <w:pPr>
        <w:spacing w:after="0"/>
        <w:ind w:left="0"/>
        <w:jc w:val="both"/>
      </w:pPr>
      <w:r>
        <w:rPr>
          <w:rFonts w:ascii="Times New Roman"/>
          <w:b w:val="false"/>
          <w:i w:val="false"/>
          <w:color w:val="000000"/>
          <w:sz w:val="28"/>
        </w:rPr>
        <w:t xml:space="preserve">
      1) Медицинскую справку о допуске к управлению транспортом, выданную по форме № 073/у,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за № 21579) (далее – медицинская справка);</w:t>
      </w:r>
    </w:p>
    <w:bookmarkEnd w:id="230"/>
    <w:bookmarkStart w:name="z263" w:id="231"/>
    <w:p>
      <w:pPr>
        <w:spacing w:after="0"/>
        <w:ind w:left="0"/>
        <w:jc w:val="both"/>
      </w:pPr>
      <w:r>
        <w:rPr>
          <w:rFonts w:ascii="Times New Roman"/>
          <w:b w:val="false"/>
          <w:i w:val="false"/>
          <w:color w:val="000000"/>
          <w:sz w:val="28"/>
        </w:rPr>
        <w:t>
      2) свидетельство об окончании курсов, выданное учебной организацией по подготовке водителей транспортных средств.</w:t>
      </w:r>
    </w:p>
    <w:bookmarkEnd w:id="231"/>
    <w:bookmarkStart w:name="z264" w:id="232"/>
    <w:p>
      <w:pPr>
        <w:spacing w:after="0"/>
        <w:ind w:left="0"/>
        <w:jc w:val="both"/>
      </w:pPr>
      <w:r>
        <w:rPr>
          <w:rFonts w:ascii="Times New Roman"/>
          <w:b w:val="false"/>
          <w:i w:val="false"/>
          <w:color w:val="000000"/>
          <w:sz w:val="28"/>
        </w:rPr>
        <w:t>
      Иностранные граждане, лица без гражданства и иные лица, не владеющие государственным либо русским языками, допускаются к сдаче теоретического экзамена в присутствии квалифицированных переводчиков, сведения о которых также вносятся в протокол экзаменационной комиссии.";</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267" w:id="233"/>
    <w:p>
      <w:pPr>
        <w:spacing w:after="0"/>
        <w:ind w:left="0"/>
        <w:jc w:val="both"/>
      </w:pPr>
      <w:r>
        <w:rPr>
          <w:rFonts w:ascii="Times New Roman"/>
          <w:b w:val="false"/>
          <w:i w:val="false"/>
          <w:color w:val="000000"/>
          <w:sz w:val="28"/>
        </w:rPr>
        <w:t>
      "77. Для получения водительского удостоверения кандидатом в водители представляются:</w:t>
      </w:r>
    </w:p>
    <w:bookmarkEnd w:id="233"/>
    <w:bookmarkStart w:name="z268" w:id="234"/>
    <w:p>
      <w:pPr>
        <w:spacing w:after="0"/>
        <w:ind w:left="0"/>
        <w:jc w:val="both"/>
      </w:pPr>
      <w:r>
        <w:rPr>
          <w:rFonts w:ascii="Times New Roman"/>
          <w:b w:val="false"/>
          <w:i w:val="false"/>
          <w:color w:val="000000"/>
          <w:sz w:val="28"/>
        </w:rPr>
        <w:t>
      1) документ, удостоверяющий личность (для идентификации личности) или в электронной форме из сервиса цифровых документов;</w:t>
      </w:r>
    </w:p>
    <w:bookmarkEnd w:id="234"/>
    <w:bookmarkStart w:name="z269" w:id="235"/>
    <w:p>
      <w:pPr>
        <w:spacing w:after="0"/>
        <w:ind w:left="0"/>
        <w:jc w:val="both"/>
      </w:pPr>
      <w:r>
        <w:rPr>
          <w:rFonts w:ascii="Times New Roman"/>
          <w:b w:val="false"/>
          <w:i w:val="false"/>
          <w:color w:val="000000"/>
          <w:sz w:val="28"/>
        </w:rPr>
        <w:t>
      2) медицинская справка;</w:t>
      </w:r>
    </w:p>
    <w:bookmarkEnd w:id="235"/>
    <w:bookmarkStart w:name="z270" w:id="236"/>
    <w:p>
      <w:pPr>
        <w:spacing w:after="0"/>
        <w:ind w:left="0"/>
        <w:jc w:val="both"/>
      </w:pPr>
      <w:r>
        <w:rPr>
          <w:rFonts w:ascii="Times New Roman"/>
          <w:b w:val="false"/>
          <w:i w:val="false"/>
          <w:color w:val="000000"/>
          <w:sz w:val="28"/>
        </w:rPr>
        <w:t>
      3) документ, подтверждающий уплату государственной пошлины;</w:t>
      </w:r>
    </w:p>
    <w:bookmarkEnd w:id="236"/>
    <w:bookmarkStart w:name="z271" w:id="237"/>
    <w:p>
      <w:pPr>
        <w:spacing w:after="0"/>
        <w:ind w:left="0"/>
        <w:jc w:val="both"/>
      </w:pPr>
      <w:r>
        <w:rPr>
          <w:rFonts w:ascii="Times New Roman"/>
          <w:b w:val="false"/>
          <w:i w:val="false"/>
          <w:color w:val="000000"/>
          <w:sz w:val="28"/>
        </w:rPr>
        <w:t>
      4) свидетельство об окончании курсов.</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273" w:id="238"/>
    <w:p>
      <w:pPr>
        <w:spacing w:after="0"/>
        <w:ind w:left="0"/>
        <w:jc w:val="both"/>
      </w:pPr>
      <w:r>
        <w:rPr>
          <w:rFonts w:ascii="Times New Roman"/>
          <w:b w:val="false"/>
          <w:i w:val="false"/>
          <w:color w:val="000000"/>
          <w:sz w:val="28"/>
        </w:rPr>
        <w:t xml:space="preserve">
      "97. Водительские удостоверения лиц, лишенных права управления транспортными средствами, после их изъятия и вступления в законную силу соответствующего решения суда в течение одного рабочего дня передаются в уполномоченный орган для внесения в информационную систему сведений о прекращении действия водительского удостоверения и их уничтожения. </w:t>
      </w:r>
    </w:p>
    <w:bookmarkEnd w:id="238"/>
    <w:bookmarkStart w:name="z274" w:id="239"/>
    <w:p>
      <w:pPr>
        <w:spacing w:after="0"/>
        <w:ind w:left="0"/>
        <w:jc w:val="both"/>
      </w:pPr>
      <w:r>
        <w:rPr>
          <w:rFonts w:ascii="Times New Roman"/>
          <w:b w:val="false"/>
          <w:i w:val="false"/>
          <w:color w:val="000000"/>
          <w:sz w:val="28"/>
        </w:rPr>
        <w:t>
      При этом не подлежит уничтожению водительское удостоверение, выданное в иностранном государстве, которое хранится в уполномоченном органе по месту его изъятия.</w:t>
      </w:r>
    </w:p>
    <w:bookmarkEnd w:id="239"/>
    <w:bookmarkStart w:name="z275" w:id="240"/>
    <w:p>
      <w:pPr>
        <w:spacing w:after="0"/>
        <w:ind w:left="0"/>
        <w:jc w:val="both"/>
      </w:pPr>
      <w:r>
        <w:rPr>
          <w:rFonts w:ascii="Times New Roman"/>
          <w:b w:val="false"/>
          <w:i w:val="false"/>
          <w:color w:val="000000"/>
          <w:sz w:val="28"/>
        </w:rPr>
        <w:t>
      Выдача водительского удостоверения, после истечения срока лишения права управления транспортными средствами, производится после предоставления документов, указанных в подпунктах 1), 2) и 3) пункта 77 настоящих Правил, а также положительной сдачи теоретического экзамена.</w:t>
      </w:r>
    </w:p>
    <w:bookmarkEnd w:id="240"/>
    <w:bookmarkStart w:name="z276" w:id="241"/>
    <w:p>
      <w:pPr>
        <w:spacing w:after="0"/>
        <w:ind w:left="0"/>
        <w:jc w:val="both"/>
      </w:pPr>
      <w:r>
        <w:rPr>
          <w:rFonts w:ascii="Times New Roman"/>
          <w:b w:val="false"/>
          <w:i w:val="false"/>
          <w:color w:val="000000"/>
          <w:sz w:val="28"/>
        </w:rPr>
        <w:t>
      При возврате водительского удостоверения, выданного в иностранном государстве, документ, указанный в подпункте 3) пункта 77 настоящих Правил, не предоставляется.</w:t>
      </w:r>
    </w:p>
    <w:bookmarkEnd w:id="241"/>
    <w:bookmarkStart w:name="z277" w:id="242"/>
    <w:p>
      <w:pPr>
        <w:spacing w:after="0"/>
        <w:ind w:left="0"/>
        <w:jc w:val="both"/>
      </w:pPr>
      <w:r>
        <w:rPr>
          <w:rFonts w:ascii="Times New Roman"/>
          <w:b w:val="false"/>
          <w:i w:val="false"/>
          <w:color w:val="000000"/>
          <w:sz w:val="28"/>
        </w:rPr>
        <w:t>
      В случае пожизненного лишения права управления транспортными средствами возможность выдачи водительских удостоверений блокируется в информационной системе уполномоченного органа.";</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279" w:id="243"/>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обеспечить:</w:t>
      </w:r>
    </w:p>
    <w:bookmarkEnd w:id="243"/>
    <w:bookmarkStart w:name="z280" w:id="24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4"/>
    <w:bookmarkStart w:name="z281" w:id="24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245"/>
    <w:bookmarkStart w:name="z282" w:id="24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w:t>
      </w:r>
    </w:p>
    <w:bookmarkEnd w:id="246"/>
    <w:bookmarkStart w:name="z283" w:id="247"/>
    <w:p>
      <w:pPr>
        <w:spacing w:after="0"/>
        <w:ind w:left="0"/>
        <w:jc w:val="both"/>
      </w:pPr>
      <w:r>
        <w:rPr>
          <w:rFonts w:ascii="Times New Roman"/>
          <w:b w:val="false"/>
          <w:i w:val="false"/>
          <w:color w:val="000000"/>
          <w:sz w:val="28"/>
        </w:rPr>
        <w:t>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247"/>
    <w:bookmarkStart w:name="z284" w:id="24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248"/>
    <w:bookmarkStart w:name="z285" w:id="24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287" w:id="250"/>
      <w:r>
        <w:rPr>
          <w:rFonts w:ascii="Times New Roman"/>
          <w:b w:val="false"/>
          <w:i w:val="false"/>
          <w:color w:val="000000"/>
          <w:sz w:val="28"/>
        </w:rPr>
        <w:t>
      "СОГЛАСОВАН"</w:t>
      </w:r>
    </w:p>
    <w:bookmarkEnd w:id="25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"___" _____________ 2024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2024 года № 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bookmarkStart w:name="z290" w:id="25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учет и снятие с учета отдельных видов транспортных</w:t>
      </w:r>
      <w:r>
        <w:br/>
      </w:r>
      <w:r>
        <w:rPr>
          <w:rFonts w:ascii="Times New Roman"/>
          <w:b/>
          <w:i w:val="false"/>
          <w:color w:val="000000"/>
        </w:rPr>
        <w:t>средств по идентификационному номеру транспортного средства, а также выдача</w:t>
      </w:r>
      <w:r>
        <w:br/>
      </w:r>
      <w:r>
        <w:rPr>
          <w:rFonts w:ascii="Times New Roman"/>
          <w:b/>
          <w:i w:val="false"/>
          <w:color w:val="000000"/>
        </w:rPr>
        <w:t>свидетельства о регистрации транспортных средств и государственных регистрационных номерных знаков"</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1. Первичная государственная регистрация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p>
            <w:pPr>
              <w:spacing w:after="20"/>
              <w:ind w:left="20"/>
              <w:jc w:val="both"/>
            </w:pPr>
            <w:r>
              <w:rPr>
                <w:rFonts w:ascii="Times New Roman"/>
                <w:b w:val="false"/>
                <w:i w:val="false"/>
                <w:color w:val="000000"/>
                <w:sz w:val="20"/>
              </w:rPr>
              <w:t>2.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p>
            <w:pPr>
              <w:spacing w:after="20"/>
              <w:ind w:left="20"/>
              <w:jc w:val="both"/>
            </w:pPr>
            <w:r>
              <w:rPr>
                <w:rFonts w:ascii="Times New Roman"/>
                <w:b w:val="false"/>
                <w:i w:val="false"/>
                <w:color w:val="000000"/>
                <w:sz w:val="20"/>
              </w:rPr>
              <w:t>3. Временная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ПЭП (www.egov.kz);</w:t>
            </w:r>
          </w:p>
          <w:p>
            <w:pPr>
              <w:spacing w:after="20"/>
              <w:ind w:left="20"/>
              <w:jc w:val="both"/>
            </w:pPr>
            <w:r>
              <w:rPr>
                <w:rFonts w:ascii="Times New Roman"/>
                <w:b w:val="false"/>
                <w:i w:val="false"/>
                <w:color w:val="000000"/>
                <w:sz w:val="20"/>
              </w:rPr>
              <w:t>3)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- 90 минут (при первичной регистрации транспортного средства 120 минут);</w:t>
            </w:r>
          </w:p>
          <w:p>
            <w:pPr>
              <w:spacing w:after="20"/>
              <w:ind w:left="20"/>
              <w:jc w:val="both"/>
            </w:pPr>
            <w:r>
              <w:rPr>
                <w:rFonts w:ascii="Times New Roman"/>
                <w:b w:val="false"/>
                <w:i w:val="false"/>
                <w:color w:val="000000"/>
                <w:sz w:val="20"/>
              </w:rPr>
              <w:t>Через ПЭП и иные объекты информатизации – 60 минут (при первичной регистрации транспортного средства 120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регистрации ТС – выдача СРТС, ГРНЗ;</w:t>
            </w:r>
          </w:p>
          <w:p>
            <w:pPr>
              <w:spacing w:after="20"/>
              <w:ind w:left="20"/>
              <w:jc w:val="both"/>
            </w:pPr>
            <w:r>
              <w:rPr>
                <w:rFonts w:ascii="Times New Roman"/>
                <w:b w:val="false"/>
                <w:i w:val="false"/>
                <w:color w:val="000000"/>
                <w:sz w:val="20"/>
              </w:rPr>
              <w:t>2) При снятии с учета ТС – снятие с учета ТС путем внесения соответствующих сведений в ЕИС;</w:t>
            </w:r>
          </w:p>
          <w:p>
            <w:pPr>
              <w:spacing w:after="20"/>
              <w:ind w:left="20"/>
              <w:jc w:val="both"/>
            </w:pPr>
            <w:r>
              <w:rPr>
                <w:rFonts w:ascii="Times New Roman"/>
                <w:b w:val="false"/>
                <w:i w:val="false"/>
                <w:color w:val="000000"/>
                <w:sz w:val="20"/>
              </w:rPr>
              <w:t>3)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государственной регистрации транспортных средств взымаются:</w:t>
            </w:r>
          </w:p>
          <w:p>
            <w:pPr>
              <w:spacing w:after="20"/>
              <w:ind w:left="20"/>
              <w:jc w:val="both"/>
            </w:pPr>
            <w:r>
              <w:rPr>
                <w:rFonts w:ascii="Times New Roman"/>
                <w:b w:val="false"/>
                <w:i w:val="false"/>
                <w:color w:val="000000"/>
                <w:sz w:val="20"/>
              </w:rPr>
              <w:t xml:space="preserve">обязательный регистрационный сбор и государственные пошлины за выдачу СРТС, ГРНЗ в соответствии со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Кодекса Республики Казахстан "О налогах и других обязательных платежах в бюджет" (далее – Налоговый кодекс);</w:t>
            </w:r>
          </w:p>
          <w:p>
            <w:pPr>
              <w:spacing w:after="20"/>
              <w:ind w:left="20"/>
              <w:jc w:val="both"/>
            </w:pPr>
            <w:r>
              <w:rPr>
                <w:rFonts w:ascii="Times New Roman"/>
                <w:b w:val="false"/>
                <w:i w:val="false"/>
                <w:color w:val="000000"/>
                <w:sz w:val="20"/>
              </w:rPr>
              <w:t xml:space="preserve">утилизационный платеж, исчисляемый на основании </w:t>
            </w:r>
            <w:r>
              <w:rPr>
                <w:rFonts w:ascii="Times New Roman"/>
                <w:b w:val="false"/>
                <w:i w:val="false"/>
                <w:color w:val="000000"/>
                <w:sz w:val="20"/>
              </w:rPr>
              <w:t>Методики</w:t>
            </w:r>
            <w:r>
              <w:rPr>
                <w:rFonts w:ascii="Times New Roman"/>
                <w:b w:val="false"/>
                <w:i w:val="false"/>
                <w:color w:val="000000"/>
                <w:sz w:val="20"/>
              </w:rPr>
              <w:t xml:space="preserve"> расчета утилизационного платежа, утвержденной приказом и.о. Министра экологии, геологии и природных ресурсов Республики Казахстан от 2 ноября 2021 года № 448, при первичной регистрации транспортного средства (зарегистрирован в Реестре государственной регистрации нормативных правовых актов под № 25100);</w:t>
            </w:r>
          </w:p>
          <w:p>
            <w:pPr>
              <w:spacing w:after="20"/>
              <w:ind w:left="20"/>
              <w:jc w:val="both"/>
            </w:pPr>
            <w:r>
              <w:rPr>
                <w:rFonts w:ascii="Times New Roman"/>
                <w:b w:val="false"/>
                <w:i w:val="false"/>
                <w:color w:val="000000"/>
                <w:sz w:val="20"/>
              </w:rPr>
              <w:t>2) Снятие с учета ТС осуществляется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Государственной корпорации – с понедельника по пятницу прием с 09-00 до 17-00 часов без перерыва на обед, выдача с 09-00до 18-00 часов без перерыва на обед, дежурные отделы обслуживания населения – с понедельника по пятницу прием с 09-00 до 17-00 часов, выдача с 09-00 до 18-00 часов, в субботу прием с 09-00 до 13-00 часов, выдача с 09-00 часов до 14-00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2) ПЭП, объектов информатизации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 для регистрации транспортных средств их владельцы (представители владельцев) представляются:</w:t>
            </w:r>
          </w:p>
          <w:p>
            <w:pPr>
              <w:spacing w:after="20"/>
              <w:ind w:left="20"/>
              <w:jc w:val="both"/>
            </w:pPr>
            <w:r>
              <w:rPr>
                <w:rFonts w:ascii="Times New Roman"/>
                <w:b w:val="false"/>
                <w:i w:val="false"/>
                <w:color w:val="000000"/>
                <w:sz w:val="20"/>
              </w:rPr>
              <w:t>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 xml:space="preserve">документы, подтверждающие уплату регистрационного сбора и государственных пошлин за выдачу СРТС, ГРНЗ в соответствии со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Кодекса Республики Казахстан "О налогах и других обязательных платежах в бюджет" (далее – Налоговый кодекс);</w:t>
            </w:r>
          </w:p>
          <w:p>
            <w:pPr>
              <w:spacing w:after="20"/>
              <w:ind w:left="20"/>
              <w:jc w:val="both"/>
            </w:pPr>
            <w:r>
              <w:rPr>
                <w:rFonts w:ascii="Times New Roman"/>
                <w:b w:val="false"/>
                <w:i w:val="false"/>
                <w:color w:val="000000"/>
                <w:sz w:val="20"/>
              </w:rPr>
              <w:t>сертификат о внесении утилизационного платежа при первичной регистрации транспортного средства;</w:t>
            </w:r>
          </w:p>
          <w:p>
            <w:pPr>
              <w:spacing w:after="20"/>
              <w:ind w:left="20"/>
              <w:jc w:val="both"/>
            </w:pPr>
            <w:r>
              <w:rPr>
                <w:rFonts w:ascii="Times New Roman"/>
                <w:b w:val="false"/>
                <w:i w:val="false"/>
                <w:color w:val="000000"/>
                <w:sz w:val="20"/>
              </w:rPr>
              <w:t>паспорт транспортного средства (паспорт шасси транспортного средства) в случае его первичной регистрации. Представление паспорта транспортного средства (паспорта шасси транспортного средства) не требуется, если на транспортное средство оформлен электронный паспорт транспортного средства (электронный паспорт шасси транспортного средства);</w:t>
            </w:r>
          </w:p>
          <w:p>
            <w:pPr>
              <w:spacing w:after="20"/>
              <w:ind w:left="20"/>
              <w:jc w:val="both"/>
            </w:pPr>
            <w:r>
              <w:rPr>
                <w:rFonts w:ascii="Times New Roman"/>
                <w:b w:val="false"/>
                <w:i w:val="false"/>
                <w:color w:val="000000"/>
                <w:sz w:val="20"/>
              </w:rPr>
              <w:t>документы о временном ввозе транспортных средств на таможенную территорию ЕАЭС, выданные таможенными органами (в случае регистрации на ограниченный срок временно везенного транспортного средства);</w:t>
            </w:r>
          </w:p>
          <w:p>
            <w:pPr>
              <w:spacing w:after="20"/>
              <w:ind w:left="20"/>
              <w:jc w:val="both"/>
            </w:pPr>
            <w:r>
              <w:rPr>
                <w:rFonts w:ascii="Times New Roman"/>
                <w:b w:val="false"/>
                <w:i w:val="false"/>
                <w:color w:val="000000"/>
                <w:sz w:val="20"/>
              </w:rPr>
              <w:t>прежние СРТС и ГРНЗ (при их наличии);</w:t>
            </w:r>
          </w:p>
          <w:p>
            <w:pPr>
              <w:spacing w:after="20"/>
              <w:ind w:left="20"/>
              <w:jc w:val="both"/>
            </w:pPr>
            <w:r>
              <w:rPr>
                <w:rFonts w:ascii="Times New Roman"/>
                <w:b w:val="false"/>
                <w:i w:val="false"/>
                <w:color w:val="000000"/>
                <w:sz w:val="20"/>
              </w:rPr>
              <w:t>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прежним владельцем транспортного средства являлось юридическое лицо;</w:t>
            </w:r>
          </w:p>
          <w:p>
            <w:pPr>
              <w:spacing w:after="20"/>
              <w:ind w:left="20"/>
              <w:jc w:val="both"/>
            </w:pPr>
            <w:r>
              <w:rPr>
                <w:rFonts w:ascii="Times New Roman"/>
                <w:b w:val="false"/>
                <w:i w:val="false"/>
                <w:color w:val="000000"/>
                <w:sz w:val="20"/>
              </w:rPr>
              <w:t>документ, подтверждающий право собственности на транспортное средство;</w:t>
            </w:r>
          </w:p>
          <w:p>
            <w:pPr>
              <w:spacing w:after="20"/>
              <w:ind w:left="20"/>
              <w:jc w:val="both"/>
            </w:pPr>
            <w:r>
              <w:rPr>
                <w:rFonts w:ascii="Times New Roman"/>
                <w:b w:val="false"/>
                <w:i w:val="false"/>
                <w:color w:val="000000"/>
                <w:sz w:val="20"/>
              </w:rPr>
              <w:t xml:space="preserve">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к Техническому регламенту Таможенного союза "О безопасности колесных автотранспортных средств", утвержденного решением Комиссии Таможенного союза от 9 декабря 2011 года № 877, если в конструкцию транспортного средства внесены изменения до его регистрации;</w:t>
            </w:r>
          </w:p>
          <w:p>
            <w:pPr>
              <w:spacing w:after="20"/>
              <w:ind w:left="20"/>
              <w:jc w:val="both"/>
            </w:pPr>
            <w:r>
              <w:rPr>
                <w:rFonts w:ascii="Times New Roman"/>
                <w:b w:val="false"/>
                <w:i w:val="false"/>
                <w:color w:val="000000"/>
                <w:sz w:val="20"/>
              </w:rPr>
              <w:t>акт осмотра транспортного средства.</w:t>
            </w:r>
          </w:p>
          <w:p>
            <w:pPr>
              <w:spacing w:after="20"/>
              <w:ind w:left="20"/>
              <w:jc w:val="both"/>
            </w:pPr>
            <w:r>
              <w:rPr>
                <w:rFonts w:ascii="Times New Roman"/>
                <w:b w:val="false"/>
                <w:i w:val="false"/>
                <w:color w:val="000000"/>
                <w:sz w:val="20"/>
              </w:rPr>
              <w:t>2) При обращении в Государственную корпорацию для снятия с учета транспортных средств их владельцы (представители владельцев) представляются:</w:t>
            </w:r>
          </w:p>
          <w:p>
            <w:pPr>
              <w:spacing w:after="20"/>
              <w:ind w:left="20"/>
              <w:jc w:val="both"/>
            </w:pPr>
            <w:r>
              <w:rPr>
                <w:rFonts w:ascii="Times New Roman"/>
                <w:b w:val="false"/>
                <w:i w:val="false"/>
                <w:color w:val="000000"/>
                <w:sz w:val="20"/>
              </w:rPr>
              <w:t>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документ, подтверждающий право собственности на транспортное средство;</w:t>
            </w:r>
          </w:p>
          <w:p>
            <w:pPr>
              <w:spacing w:after="20"/>
              <w:ind w:left="20"/>
              <w:jc w:val="both"/>
            </w:pPr>
            <w:r>
              <w:rPr>
                <w:rFonts w:ascii="Times New Roman"/>
                <w:b w:val="false"/>
                <w:i w:val="false"/>
                <w:color w:val="000000"/>
                <w:sz w:val="20"/>
              </w:rPr>
              <w:t>прежние СРТС и ГРНЗ.</w:t>
            </w:r>
          </w:p>
          <w:p>
            <w:pPr>
              <w:spacing w:after="20"/>
              <w:ind w:left="20"/>
              <w:jc w:val="both"/>
            </w:pPr>
            <w:r>
              <w:rPr>
                <w:rFonts w:ascii="Times New Roman"/>
                <w:b w:val="false"/>
                <w:i w:val="false"/>
                <w:color w:val="000000"/>
                <w:sz w:val="20"/>
              </w:rPr>
              <w:t>3) При обращении через ПЭП или объекты информатизации для регистрации транспортных средств представляются:</w:t>
            </w:r>
          </w:p>
          <w:p>
            <w:pPr>
              <w:spacing w:after="20"/>
              <w:ind w:left="20"/>
              <w:jc w:val="both"/>
            </w:pPr>
            <w:r>
              <w:rPr>
                <w:rFonts w:ascii="Times New Roman"/>
                <w:b w:val="false"/>
                <w:i w:val="false"/>
                <w:color w:val="000000"/>
                <w:sz w:val="20"/>
              </w:rPr>
              <w:t xml:space="preserve">сканированные копии документов, подтверждающих уплату регистрационного сбора и государственных пошлин за выдачу СРТС, ГРНЗ в соответствии со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а также сертификата о внесении утилизационного платежа (при первичной регистрации транспортного средства) за исключением случаев получения указанных сведений через соответствующие информационные системы государственных органов;</w:t>
            </w:r>
          </w:p>
          <w:p>
            <w:pPr>
              <w:spacing w:after="20"/>
              <w:ind w:left="20"/>
              <w:jc w:val="both"/>
            </w:pPr>
            <w:r>
              <w:rPr>
                <w:rFonts w:ascii="Times New Roman"/>
                <w:b w:val="false"/>
                <w:i w:val="false"/>
                <w:color w:val="000000"/>
                <w:sz w:val="20"/>
              </w:rPr>
              <w:t>сканированная копия паспорта транспортного средства (паспорт шасси транспортного средства). Представление паспорта транспортного средства (паспорта шасси транспортного средства) не требуется, если на транспортное средство оформлен электронный паспорт транспортного средства (электронный паспорт шасси транспортного средства);</w:t>
            </w:r>
          </w:p>
          <w:p>
            <w:pPr>
              <w:spacing w:after="20"/>
              <w:ind w:left="20"/>
              <w:jc w:val="both"/>
            </w:pPr>
            <w:r>
              <w:rPr>
                <w:rFonts w:ascii="Times New Roman"/>
                <w:b w:val="false"/>
                <w:i w:val="false"/>
                <w:color w:val="000000"/>
                <w:sz w:val="20"/>
              </w:rPr>
              <w:t>сканированная копия приказа (распоряжения)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прежним владельцем транспортного средства являлось юридическое лицо;</w:t>
            </w:r>
          </w:p>
          <w:p>
            <w:pPr>
              <w:spacing w:after="20"/>
              <w:ind w:left="20"/>
              <w:jc w:val="both"/>
            </w:pPr>
            <w:r>
              <w:rPr>
                <w:rFonts w:ascii="Times New Roman"/>
                <w:b w:val="false"/>
                <w:i w:val="false"/>
                <w:color w:val="000000"/>
                <w:sz w:val="20"/>
              </w:rPr>
              <w:t>сканированная копия документа, подтверждающего право собственности на транспортное средство.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непредставление или представление не в полном объеме документов, необходимых для оказания государственной услуги, представление документов, нечитаемых, исполненных карандашом, имеющих подчистки, приписки, зачеркнутые слова, не оговоренные исправления, а также установление недостоверности документов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требованиям установленных Правилами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утвержденных </w:t>
            </w:r>
            <w:r>
              <w:rPr>
                <w:rFonts w:ascii="Times New Roman"/>
                <w:b w:val="false"/>
                <w:i w:val="false"/>
                <w:color w:val="000000"/>
                <w:sz w:val="20"/>
              </w:rPr>
              <w:t>приказом</w:t>
            </w:r>
            <w:r>
              <w:rPr>
                <w:rFonts w:ascii="Times New Roman"/>
                <w:b w:val="false"/>
                <w:i w:val="false"/>
                <w:color w:val="000000"/>
                <w:sz w:val="20"/>
              </w:rPr>
              <w:t xml:space="preserve"> МВД Республики Казахстан от 12 декабря 2014 года № 862 (зарегистрирован в Реестре государственной регистрации нормативных правовых актов под № 10056), услугополучателя и (или) представленных материалов, объектов, данных и сведений, необходимых для оказания государственной услуги;</w:t>
            </w:r>
          </w:p>
          <w:p>
            <w:pPr>
              <w:spacing w:after="20"/>
              <w:ind w:left="20"/>
              <w:jc w:val="both"/>
            </w:pPr>
            <w:r>
              <w:rPr>
                <w:rFonts w:ascii="Times New Roman"/>
                <w:b w:val="false"/>
                <w:i w:val="false"/>
                <w:color w:val="000000"/>
                <w:sz w:val="20"/>
              </w:rPr>
              <w:t xml:space="preserve">3) отсутствие согласия услугополучателя на доступ к персональным данным ограниченного доступа,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которые требуются для оказания государственной услуги;</w:t>
            </w:r>
          </w:p>
          <w:p>
            <w:pPr>
              <w:spacing w:after="20"/>
              <w:ind w:left="20"/>
              <w:jc w:val="both"/>
            </w:pPr>
            <w:r>
              <w:rPr>
                <w:rFonts w:ascii="Times New Roman"/>
                <w:b w:val="false"/>
                <w:i w:val="false"/>
                <w:color w:val="000000"/>
                <w:sz w:val="20"/>
              </w:rPr>
              <w:t>4) наличие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w:t>
            </w:r>
          </w:p>
          <w:p>
            <w:pPr>
              <w:spacing w:after="20"/>
              <w:ind w:left="20"/>
              <w:jc w:val="both"/>
            </w:pPr>
            <w:r>
              <w:rPr>
                <w:rFonts w:ascii="Times New Roman"/>
                <w:b w:val="false"/>
                <w:i w:val="false"/>
                <w:color w:val="000000"/>
                <w:sz w:val="20"/>
              </w:rPr>
              <w:t>5) нахождение данных услугополучателя (представителя услугополучателя) либо транспортного средства в базе розыска;</w:t>
            </w:r>
          </w:p>
          <w:p>
            <w:pPr>
              <w:spacing w:after="20"/>
              <w:ind w:left="20"/>
              <w:jc w:val="both"/>
            </w:pPr>
            <w:r>
              <w:rPr>
                <w:rFonts w:ascii="Times New Roman"/>
                <w:b w:val="false"/>
                <w:i w:val="false"/>
                <w:color w:val="000000"/>
                <w:sz w:val="20"/>
              </w:rPr>
              <w:t>6) нахождение данных услугополучателя (представителя услугополучателя) в перечне организаций и лиц, связанных с финансированием распространения оружия массового уничтожения, и (или) в перечне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7) наличие запретов и ограничений на совершение регистрационных действий, наложенных (введенных) в соответствии с законодательством Республики Казахстан;</w:t>
            </w:r>
          </w:p>
          <w:p>
            <w:pPr>
              <w:spacing w:after="20"/>
              <w:ind w:left="20"/>
              <w:jc w:val="both"/>
            </w:pPr>
            <w:r>
              <w:rPr>
                <w:rFonts w:ascii="Times New Roman"/>
                <w:b w:val="false"/>
                <w:i w:val="false"/>
                <w:color w:val="000000"/>
                <w:sz w:val="20"/>
              </w:rPr>
              <w:t>8) не снятия транспортного средства с регистрационного учета по месту последней регистрации в другом государстве (при первичной регистрации);</w:t>
            </w:r>
          </w:p>
          <w:p>
            <w:pPr>
              <w:spacing w:after="20"/>
              <w:ind w:left="20"/>
              <w:jc w:val="both"/>
            </w:pPr>
            <w:r>
              <w:rPr>
                <w:rFonts w:ascii="Times New Roman"/>
                <w:b w:val="false"/>
                <w:i w:val="false"/>
                <w:color w:val="000000"/>
                <w:sz w:val="20"/>
              </w:rPr>
              <w:t>10) непредставление транспортного средства для осмотра при его первичной регистрации или невозможности идентификации транспортного средства вследствие подделки, сокрытия, изменения и (или) уничтожения маркировки номерных агрегатов, нанесенных изготовителем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ПЭП, канцелярии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www.mvd.kz.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2024 года № 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p>
      <w:pPr>
        <w:spacing w:after="0"/>
        <w:ind w:left="0"/>
        <w:jc w:val="both"/>
      </w:pPr>
      <w:bookmarkStart w:name="z293" w:id="252"/>
      <w:r>
        <w:rPr>
          <w:rFonts w:ascii="Times New Roman"/>
          <w:b w:val="false"/>
          <w:i w:val="false"/>
          <w:color w:val="000000"/>
          <w:sz w:val="28"/>
        </w:rPr>
        <w:t>
      __________________________________</w:t>
      </w:r>
    </w:p>
    <w:bookmarkEnd w:id="252"/>
    <w:p>
      <w:pPr>
        <w:spacing w:after="0"/>
        <w:ind w:left="0"/>
        <w:jc w:val="both"/>
      </w:pPr>
      <w:r>
        <w:rPr>
          <w:rFonts w:ascii="Times New Roman"/>
          <w:b w:val="false"/>
          <w:i w:val="false"/>
          <w:color w:val="000000"/>
          <w:sz w:val="28"/>
        </w:rPr>
        <w:t>(адрес услугополучателя)</w:t>
      </w:r>
    </w:p>
    <w:bookmarkStart w:name="z294" w:id="253"/>
    <w:p>
      <w:pPr>
        <w:spacing w:after="0"/>
        <w:ind w:left="0"/>
        <w:jc w:val="left"/>
      </w:pPr>
      <w:r>
        <w:rPr>
          <w:rFonts w:ascii="Times New Roman"/>
          <w:b/>
          <w:i w:val="false"/>
          <w:color w:val="000000"/>
        </w:rPr>
        <w:t xml:space="preserve"> Расписка об отказе в приеме документов</w:t>
      </w:r>
    </w:p>
    <w:bookmarkEnd w:id="253"/>
    <w:p>
      <w:pPr>
        <w:spacing w:after="0"/>
        <w:ind w:left="0"/>
        <w:jc w:val="both"/>
      </w:pPr>
      <w:bookmarkStart w:name="z295" w:id="25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54"/>
    <w:p>
      <w:pPr>
        <w:spacing w:after="0"/>
        <w:ind w:left="0"/>
        <w:jc w:val="both"/>
      </w:pPr>
      <w:r>
        <w:rPr>
          <w:rFonts w:ascii="Times New Roman"/>
          <w:b w:val="false"/>
          <w:i w:val="false"/>
          <w:color w:val="000000"/>
          <w:sz w:val="28"/>
        </w:rPr>
        <w:t>"О государственных услугах", работник Государственной корпорации</w:t>
      </w:r>
    </w:p>
    <w:p>
      <w:pPr>
        <w:spacing w:after="0"/>
        <w:ind w:left="0"/>
        <w:jc w:val="both"/>
      </w:pPr>
      <w:r>
        <w:rPr>
          <w:rFonts w:ascii="Times New Roman"/>
          <w:b w:val="false"/>
          <w:i w:val="false"/>
          <w:color w:val="000000"/>
          <w:sz w:val="28"/>
        </w:rPr>
        <w:t>_______________________________________________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 в виду представления Вами</w:t>
      </w:r>
    </w:p>
    <w:p>
      <w:pPr>
        <w:spacing w:after="0"/>
        <w:ind w:left="0"/>
        <w:jc w:val="both"/>
      </w:pPr>
      <w:r>
        <w:rPr>
          <w:rFonts w:ascii="Times New Roman"/>
          <w:b w:val="false"/>
          <w:i w:val="false"/>
          <w:color w:val="000000"/>
          <w:sz w:val="28"/>
        </w:rPr>
        <w:t>неполного списка документов, предусмотренных перечнем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2024 года № 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bookmarkStart w:name="z298" w:id="25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дубликата государственного регистрационного номерного знака для транспортного средства"</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ПЭП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Госкорпорацию и ПЭП – для городов Астана и Алматы в течении 5 рабочих дней, для областей и города Шымкента в течении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ГРНЗ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 2,8 МРП.</w:t>
            </w:r>
          </w:p>
          <w:p>
            <w:pPr>
              <w:spacing w:after="20"/>
              <w:ind w:left="20"/>
              <w:jc w:val="both"/>
            </w:pPr>
            <w:r>
              <w:rPr>
                <w:rFonts w:ascii="Times New Roman"/>
                <w:b w:val="false"/>
                <w:i w:val="false"/>
                <w:color w:val="000000"/>
                <w:sz w:val="20"/>
              </w:rPr>
              <w:t>1 шт. – 1,4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Государственной корпорации – с понедельника по пятницу прием с 09-00 до 17-00 часов без перерыва на обед, выдача с 09-00 до 18-00 часов без перерыва на обед, дежурные отделы обслуживания населения – с понедельника по пятницу прием с 09-00 до 17-00 часов, выдача с 09-00 до 18-00 часов, в субботу прием с 09-00 до 13-00 часов, выдача с 09-00 часов до 14-00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2) ПЭП, объектов информатизации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Госкорпорацию:</w:t>
            </w:r>
          </w:p>
          <w:p>
            <w:pPr>
              <w:spacing w:after="20"/>
              <w:ind w:left="20"/>
              <w:jc w:val="both"/>
            </w:pPr>
            <w:r>
              <w:rPr>
                <w:rFonts w:ascii="Times New Roman"/>
                <w:b w:val="false"/>
                <w:i w:val="false"/>
                <w:color w:val="000000"/>
                <w:sz w:val="20"/>
              </w:rPr>
              <w:t>1) 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2) оплата пошлины за ГРНЗ;</w:t>
            </w:r>
          </w:p>
          <w:p>
            <w:pPr>
              <w:spacing w:after="20"/>
              <w:ind w:left="20"/>
              <w:jc w:val="both"/>
            </w:pPr>
            <w:r>
              <w:rPr>
                <w:rFonts w:ascii="Times New Roman"/>
                <w:b w:val="false"/>
                <w:i w:val="false"/>
                <w:color w:val="000000"/>
                <w:sz w:val="20"/>
              </w:rPr>
              <w:t>3) прежние ГРНЗ при их наличии подлежат к сдаче при выдаче дубликата;</w:t>
            </w:r>
          </w:p>
          <w:p>
            <w:pPr>
              <w:spacing w:after="20"/>
              <w:ind w:left="20"/>
              <w:jc w:val="both"/>
            </w:pPr>
            <w:r>
              <w:rPr>
                <w:rFonts w:ascii="Times New Roman"/>
                <w:b w:val="false"/>
                <w:i w:val="false"/>
                <w:color w:val="000000"/>
                <w:sz w:val="20"/>
              </w:rPr>
              <w:t>ПЭП:</w:t>
            </w:r>
          </w:p>
          <w:p>
            <w:pPr>
              <w:spacing w:after="20"/>
              <w:ind w:left="20"/>
              <w:jc w:val="both"/>
            </w:pPr>
            <w:r>
              <w:rPr>
                <w:rFonts w:ascii="Times New Roman"/>
                <w:b w:val="false"/>
                <w:i w:val="false"/>
                <w:color w:val="000000"/>
                <w:sz w:val="20"/>
              </w:rPr>
              <w:t>1) услугополучатель на ПЭП активирует электронно-цифровую подпись (далее - ЭЦП), заполняет все реквизитные данные с выбором присвоенного на его имя ГРНЗ;</w:t>
            </w:r>
          </w:p>
          <w:p>
            <w:pPr>
              <w:spacing w:after="20"/>
              <w:ind w:left="20"/>
              <w:jc w:val="both"/>
            </w:pPr>
            <w:r>
              <w:rPr>
                <w:rFonts w:ascii="Times New Roman"/>
                <w:b w:val="false"/>
                <w:i w:val="false"/>
                <w:color w:val="000000"/>
                <w:sz w:val="20"/>
              </w:rPr>
              <w:t>2) производит уплату пошлины за ГРНЗ через платежный шлюз портала "электронного правительства";</w:t>
            </w:r>
          </w:p>
          <w:p>
            <w:pPr>
              <w:spacing w:after="20"/>
              <w:ind w:left="20"/>
              <w:jc w:val="both"/>
            </w:pPr>
            <w:r>
              <w:rPr>
                <w:rFonts w:ascii="Times New Roman"/>
                <w:b w:val="false"/>
                <w:i w:val="false"/>
                <w:color w:val="000000"/>
                <w:sz w:val="20"/>
              </w:rPr>
              <w:t>3) прежние ГРНЗ при их наличии подлежат к сдаче при выдаче дубликата.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непредставлении или представлении не в полном объеме документов, необходимых для формирования соответствующей заявки, а также представление документов, нечитаемых, исполненных карандашом, имеющих подчистки, приписки, зачеркнутые слова, а также не оговоренные исправления;</w:t>
            </w:r>
          </w:p>
          <w:p>
            <w:pPr>
              <w:spacing w:after="20"/>
              <w:ind w:left="20"/>
              <w:jc w:val="both"/>
            </w:pPr>
            <w:r>
              <w:rPr>
                <w:rFonts w:ascii="Times New Roman"/>
                <w:b w:val="false"/>
                <w:i w:val="false"/>
                <w:color w:val="000000"/>
                <w:sz w:val="20"/>
              </w:rPr>
              <w:t xml:space="preserve">2) несоответствие требованиям установленных Правилами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утвержденных </w:t>
            </w:r>
            <w:r>
              <w:rPr>
                <w:rFonts w:ascii="Times New Roman"/>
                <w:b w:val="false"/>
                <w:i w:val="false"/>
                <w:color w:val="000000"/>
                <w:sz w:val="20"/>
              </w:rPr>
              <w:t>приказом</w:t>
            </w:r>
            <w:r>
              <w:rPr>
                <w:rFonts w:ascii="Times New Roman"/>
                <w:b w:val="false"/>
                <w:i w:val="false"/>
                <w:color w:val="000000"/>
                <w:sz w:val="20"/>
              </w:rPr>
              <w:t xml:space="preserve"> МВД Республики Казахстан от 12 декабря 2014 года № 862 (зарегистрирован в Реестре государственной регистрации нормативных правовых актов под № 10056), услугополучателя и (или) представленных материалов, объектов, данных и сведений, необходимых для оказания государственной услуги;</w:t>
            </w:r>
          </w:p>
          <w:p>
            <w:pPr>
              <w:spacing w:after="20"/>
              <w:ind w:left="20"/>
              <w:jc w:val="both"/>
            </w:pPr>
            <w:r>
              <w:rPr>
                <w:rFonts w:ascii="Times New Roman"/>
                <w:b w:val="false"/>
                <w:i w:val="false"/>
                <w:color w:val="000000"/>
                <w:sz w:val="20"/>
              </w:rPr>
              <w:t>3) отсутствии сведений в информационных системах об оплате государственной пошлины;</w:t>
            </w:r>
          </w:p>
          <w:p>
            <w:pPr>
              <w:spacing w:after="20"/>
              <w:ind w:left="20"/>
              <w:jc w:val="both"/>
            </w:pPr>
            <w:r>
              <w:rPr>
                <w:rFonts w:ascii="Times New Roman"/>
                <w:b w:val="false"/>
                <w:i w:val="false"/>
                <w:color w:val="000000"/>
                <w:sz w:val="20"/>
              </w:rPr>
              <w:t>4) при наличии у обратившегося лица своевременно неисполненных постановлений о наложении административного взыскания в виде штрафа и (или) предписание о необходимости уплаты штрафа в сфере обеспечения безопасности дорожного движения, до их исполнения.</w:t>
            </w:r>
          </w:p>
          <w:p>
            <w:pPr>
              <w:spacing w:after="20"/>
              <w:ind w:left="20"/>
              <w:jc w:val="both"/>
            </w:pPr>
            <w:r>
              <w:rPr>
                <w:rFonts w:ascii="Times New Roman"/>
                <w:b w:val="false"/>
                <w:i w:val="false"/>
                <w:color w:val="000000"/>
                <w:sz w:val="20"/>
              </w:rPr>
              <w:t>5) обращение в орган регистрации транспортных средств лица, включенного в перечень организаций и лиц, связанных с финансированием терроризма и экстремизма;</w:t>
            </w:r>
          </w:p>
          <w:p>
            <w:pPr>
              <w:spacing w:after="20"/>
              <w:ind w:left="20"/>
              <w:jc w:val="both"/>
            </w:pPr>
            <w:r>
              <w:rPr>
                <w:rFonts w:ascii="Times New Roman"/>
                <w:b w:val="false"/>
                <w:i w:val="false"/>
                <w:color w:val="000000"/>
                <w:sz w:val="20"/>
              </w:rPr>
              <w:t>6) нахождении владельца (или его представителя) и (или) транспортного средства в розыске;</w:t>
            </w:r>
          </w:p>
          <w:p>
            <w:pPr>
              <w:spacing w:after="20"/>
              <w:ind w:left="20"/>
              <w:jc w:val="both"/>
            </w:pPr>
            <w:r>
              <w:rPr>
                <w:rFonts w:ascii="Times New Roman"/>
                <w:b w:val="false"/>
                <w:i w:val="false"/>
                <w:color w:val="000000"/>
                <w:sz w:val="20"/>
              </w:rPr>
              <w:t xml:space="preserve">7) в случае отсутствия согласия услугополучателя на доступ к персональным данным ограниченного доступа,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ПЭП, канцелярии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www.mvd.kz.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2024 года № 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p>
      <w:pPr>
        <w:spacing w:after="0"/>
        <w:ind w:left="0"/>
        <w:jc w:val="both"/>
      </w:pPr>
      <w:bookmarkStart w:name="z301" w:id="256"/>
      <w:r>
        <w:rPr>
          <w:rFonts w:ascii="Times New Roman"/>
          <w:b w:val="false"/>
          <w:i w:val="false"/>
          <w:color w:val="000000"/>
          <w:sz w:val="28"/>
        </w:rPr>
        <w:t>
      ___________________________</w:t>
      </w:r>
    </w:p>
    <w:bookmarkEnd w:id="256"/>
    <w:p>
      <w:pPr>
        <w:spacing w:after="0"/>
        <w:ind w:left="0"/>
        <w:jc w:val="both"/>
      </w:pPr>
      <w:r>
        <w:rPr>
          <w:rFonts w:ascii="Times New Roman"/>
          <w:b w:val="false"/>
          <w:i w:val="false"/>
          <w:color w:val="000000"/>
          <w:sz w:val="28"/>
        </w:rPr>
        <w:t>(адрес услугополучателя)</w:t>
      </w:r>
    </w:p>
    <w:bookmarkStart w:name="z302" w:id="257"/>
    <w:p>
      <w:pPr>
        <w:spacing w:after="0"/>
        <w:ind w:left="0"/>
        <w:jc w:val="left"/>
      </w:pPr>
      <w:r>
        <w:rPr>
          <w:rFonts w:ascii="Times New Roman"/>
          <w:b/>
          <w:i w:val="false"/>
          <w:color w:val="000000"/>
        </w:rPr>
        <w:t xml:space="preserve"> Расписка об отказе в приеме документов</w:t>
      </w:r>
    </w:p>
    <w:bookmarkEnd w:id="257"/>
    <w:p>
      <w:pPr>
        <w:spacing w:after="0"/>
        <w:ind w:left="0"/>
        <w:jc w:val="both"/>
      </w:pPr>
      <w:bookmarkStart w:name="z303" w:id="258"/>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58"/>
    <w:p>
      <w:pPr>
        <w:spacing w:after="0"/>
        <w:ind w:left="0"/>
        <w:jc w:val="both"/>
      </w:pPr>
      <w:r>
        <w:rPr>
          <w:rFonts w:ascii="Times New Roman"/>
          <w:b w:val="false"/>
          <w:i w:val="false"/>
          <w:color w:val="000000"/>
          <w:sz w:val="28"/>
        </w:rPr>
        <w:t>"О государственных услугах", работник Государственной корпорации</w:t>
      </w:r>
    </w:p>
    <w:p>
      <w:pPr>
        <w:spacing w:after="0"/>
        <w:ind w:left="0"/>
        <w:jc w:val="both"/>
      </w:pPr>
      <w:r>
        <w:rPr>
          <w:rFonts w:ascii="Times New Roman"/>
          <w:b w:val="false"/>
          <w:i w:val="false"/>
          <w:color w:val="000000"/>
          <w:sz w:val="28"/>
        </w:rPr>
        <w:t>_______________________________________________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 в виду представления Вами</w:t>
      </w:r>
    </w:p>
    <w:p>
      <w:pPr>
        <w:spacing w:after="0"/>
        <w:ind w:left="0"/>
        <w:jc w:val="both"/>
      </w:pPr>
      <w:r>
        <w:rPr>
          <w:rFonts w:ascii="Times New Roman"/>
          <w:b w:val="false"/>
          <w:i w:val="false"/>
          <w:color w:val="000000"/>
          <w:sz w:val="28"/>
        </w:rPr>
        <w:t>неполного списка документов, предусмотренных перечнем государственной услуги,</w:t>
      </w:r>
    </w:p>
    <w:p>
      <w:pPr>
        <w:spacing w:after="0"/>
        <w:ind w:left="0"/>
        <w:jc w:val="both"/>
      </w:pPr>
      <w:r>
        <w:rPr>
          <w:rFonts w:ascii="Times New Roman"/>
          <w:b w:val="false"/>
          <w:i w:val="false"/>
          <w:color w:val="000000"/>
          <w:sz w:val="28"/>
        </w:rPr>
        <w:t>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 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 _____________</w:t>
      </w:r>
    </w:p>
    <w:p>
      <w:pPr>
        <w:spacing w:after="0"/>
        <w:ind w:left="0"/>
        <w:jc w:val="both"/>
      </w:pPr>
      <w:r>
        <w:rPr>
          <w:rFonts w:ascii="Times New Roman"/>
          <w:b w:val="false"/>
          <w:i w:val="false"/>
          <w:color w:val="000000"/>
          <w:sz w:val="28"/>
        </w:rPr>
        <w:t>(Ф.И.О. (при его наличии) услугополучателя)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2024 года № 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приема экзаменов</w:t>
            </w:r>
            <w:r>
              <w:br/>
            </w:r>
            <w:r>
              <w:rPr>
                <w:rFonts w:ascii="Times New Roman"/>
                <w:b w:val="false"/>
                <w:i w:val="false"/>
                <w:color w:val="000000"/>
                <w:sz w:val="20"/>
              </w:rPr>
              <w:t>и выдачи водительских удостоверений</w:t>
            </w:r>
          </w:p>
        </w:tc>
      </w:tr>
    </w:tbl>
    <w:bookmarkStart w:name="z306" w:id="25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водительских удостоверений"</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1. Выдача водительских удостоверений;</w:t>
            </w:r>
          </w:p>
          <w:p>
            <w:pPr>
              <w:spacing w:after="20"/>
              <w:ind w:left="20"/>
              <w:jc w:val="both"/>
            </w:pPr>
            <w:r>
              <w:rPr>
                <w:rFonts w:ascii="Times New Roman"/>
                <w:b w:val="false"/>
                <w:i w:val="false"/>
                <w:color w:val="000000"/>
                <w:sz w:val="20"/>
              </w:rPr>
              <w:t>2. Выдача водительских удостоверений впервые и после лишения права на управление транспортными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ПЭП(www.egov.kz);</w:t>
            </w:r>
          </w:p>
          <w:p>
            <w:pPr>
              <w:spacing w:after="20"/>
              <w:ind w:left="20"/>
              <w:jc w:val="both"/>
            </w:pPr>
            <w:r>
              <w:rPr>
                <w:rFonts w:ascii="Times New Roman"/>
                <w:b w:val="false"/>
                <w:i w:val="false"/>
                <w:color w:val="000000"/>
                <w:sz w:val="20"/>
              </w:rPr>
              <w:t>3)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- 120 минут;</w:t>
            </w:r>
          </w:p>
          <w:p>
            <w:pPr>
              <w:spacing w:after="20"/>
              <w:ind w:left="20"/>
              <w:jc w:val="both"/>
            </w:pPr>
            <w:r>
              <w:rPr>
                <w:rFonts w:ascii="Times New Roman"/>
                <w:b w:val="false"/>
                <w:i w:val="false"/>
                <w:color w:val="000000"/>
                <w:sz w:val="20"/>
              </w:rPr>
              <w:t>Через ПЭП, объекты информатизации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Водительское удостоверение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 выдачу водительского удостоверения – 1,25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Государственной корпорации – с понедельника по пятницу прием с 09-00 до 17-00 часов без перерыва на обед, выдача с 09-00 до 18-00 часов без перерыва на обед, дежурные отделы обслуживания населения – с понедельника по пятницу прием с 09-00 до 17-00 часов, выдача с 09-00 до 18-00 часов, в субботу прием с 09-00 до 13-00 часов, выдача с 09-00 часов до 14-00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2) ПЭП, объектов информатизации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 для выдачи водительского удостоверения представляются:</w:t>
            </w:r>
          </w:p>
          <w:p>
            <w:pPr>
              <w:spacing w:after="20"/>
              <w:ind w:left="20"/>
              <w:jc w:val="both"/>
            </w:pPr>
            <w:r>
              <w:rPr>
                <w:rFonts w:ascii="Times New Roman"/>
                <w:b w:val="false"/>
                <w:i w:val="false"/>
                <w:color w:val="000000"/>
                <w:sz w:val="20"/>
              </w:rPr>
              <w:t>документ, 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медицинская справка посредством информационной системы уполномоченного органа в области здравоохранения (не предоставляется, если осуществляется замена водительского удостоверения до окончания срока его действия);</w:t>
            </w:r>
          </w:p>
          <w:p>
            <w:pPr>
              <w:spacing w:after="20"/>
              <w:ind w:left="20"/>
              <w:jc w:val="both"/>
            </w:pPr>
            <w:r>
              <w:rPr>
                <w:rFonts w:ascii="Times New Roman"/>
                <w:b w:val="false"/>
                <w:i w:val="false"/>
                <w:color w:val="000000"/>
                <w:sz w:val="20"/>
              </w:rPr>
              <w:t>документ, подтверждающий уплату государственной пошлины;</w:t>
            </w:r>
          </w:p>
          <w:p>
            <w:pPr>
              <w:spacing w:after="20"/>
              <w:ind w:left="20"/>
              <w:jc w:val="both"/>
            </w:pPr>
            <w:r>
              <w:rPr>
                <w:rFonts w:ascii="Times New Roman"/>
                <w:b w:val="false"/>
                <w:i w:val="false"/>
                <w:color w:val="000000"/>
                <w:sz w:val="20"/>
              </w:rPr>
              <w:t>свидетельство об окончании курсов обучения посредством информационной системы профессиональных объединений по подготовке водителей транспортных средств либо АИС "Автошкола".</w:t>
            </w:r>
          </w:p>
          <w:p>
            <w:pPr>
              <w:spacing w:after="20"/>
              <w:ind w:left="20"/>
              <w:jc w:val="both"/>
            </w:pPr>
            <w:r>
              <w:rPr>
                <w:rFonts w:ascii="Times New Roman"/>
                <w:b w:val="false"/>
                <w:i w:val="false"/>
                <w:color w:val="000000"/>
                <w:sz w:val="20"/>
              </w:rPr>
              <w:t>2) При обращении через ПЭП, объекты информатизации для выдачи водительского удостоверения (за исключением случаев выдачи водительских удостоверений впервые и после лишения права на управление транспортными средствами) представляются:</w:t>
            </w:r>
          </w:p>
          <w:p>
            <w:pPr>
              <w:spacing w:after="20"/>
              <w:ind w:left="20"/>
              <w:jc w:val="both"/>
            </w:pPr>
            <w:r>
              <w:rPr>
                <w:rFonts w:ascii="Times New Roman"/>
                <w:b w:val="false"/>
                <w:i w:val="false"/>
                <w:color w:val="000000"/>
                <w:sz w:val="20"/>
              </w:rPr>
              <w:t>документ, 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медицинская справка посредством информационной системы уполномоченного органа в области здравоохранения (не предоставляется, если осуществляется замена водительского удостоверения до окончания срока его действия);</w:t>
            </w:r>
          </w:p>
          <w:p>
            <w:pPr>
              <w:spacing w:after="20"/>
              <w:ind w:left="20"/>
              <w:jc w:val="both"/>
            </w:pPr>
            <w:r>
              <w:rPr>
                <w:rFonts w:ascii="Times New Roman"/>
                <w:b w:val="false"/>
                <w:i w:val="false"/>
                <w:color w:val="000000"/>
                <w:sz w:val="20"/>
              </w:rPr>
              <w:t>документ, подтверждающий уплату государственной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требованиям установленных Правилами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утвержденных </w:t>
            </w:r>
            <w:r>
              <w:rPr>
                <w:rFonts w:ascii="Times New Roman"/>
                <w:b w:val="false"/>
                <w:i w:val="false"/>
                <w:color w:val="000000"/>
                <w:sz w:val="20"/>
              </w:rPr>
              <w:t>приказом</w:t>
            </w:r>
            <w:r>
              <w:rPr>
                <w:rFonts w:ascii="Times New Roman"/>
                <w:b w:val="false"/>
                <w:i w:val="false"/>
                <w:color w:val="000000"/>
                <w:sz w:val="20"/>
              </w:rPr>
              <w:t xml:space="preserve"> МВД Республики Казахстан от 12 декабря 2014 года № 862 (зарегистрирован в Реестре государственной регистрации нормативных правовых актов под № 10056), услугополучателя и (или) представленных материалов, объектов, данных и сведений, необходимых для оказания государственной услуги;</w:t>
            </w:r>
          </w:p>
          <w:p>
            <w:pPr>
              <w:spacing w:after="20"/>
              <w:ind w:left="20"/>
              <w:jc w:val="both"/>
            </w:pPr>
            <w:r>
              <w:rPr>
                <w:rFonts w:ascii="Times New Roman"/>
                <w:b w:val="false"/>
                <w:i w:val="false"/>
                <w:color w:val="000000"/>
                <w:sz w:val="20"/>
              </w:rPr>
              <w:t>3) наличие у услугополучателя своевременно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ПЭП, канцелярии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www.mvd.kz.</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