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483d" w14:textId="b0b4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5 апреля 2024 года № 12. Зарегистрирован в Министерстве юстиции Республики Казахстан 8 апреля 2024 года № 34232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20 декабря 2020 года № ҚР ДСМ-291/2020 "Об утверждении правил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21831)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департамента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2024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ДСМ-291/2020</w:t>
            </w:r>
          </w:p>
        </w:tc>
      </w:tr>
    </w:tbl>
    <w:bookmarkStart w:name="z16" w:id="8"/>
    <w:p>
      <w:pPr>
        <w:spacing w:after="0"/>
        <w:ind w:left="0"/>
        <w:jc w:val="left"/>
      </w:pPr>
      <w:r>
        <w:rPr>
          <w:rFonts w:ascii="Times New Roman"/>
          <w:b/>
          <w:i w:val="false"/>
          <w:color w:val="000000"/>
        </w:rPr>
        <w:t xml:space="preserve">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8"/>
    <w:bookmarkStart w:name="z17" w:id="9"/>
    <w:p>
      <w:pPr>
        <w:spacing w:after="0"/>
        <w:ind w:left="0"/>
        <w:jc w:val="left"/>
      </w:pPr>
      <w:r>
        <w:rPr>
          <w:rFonts w:ascii="Times New Roman"/>
          <w:b/>
          <w:i w:val="false"/>
          <w:color w:val="000000"/>
        </w:rPr>
        <w:t xml:space="preserve"> Раздел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Кодекса Республики Казахстан "О здоровье народа и системе здравоохранения" (далее – Кодекс) и определяют порядок оплаты услуг субъектов здравоохранения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тариф на одно лицо, зараженное вирусом иммунодефицита человека (далее – ВИЧ-инфекция)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12"/>
    <w:bookmarkStart w:name="z21" w:id="13"/>
    <w:p>
      <w:pPr>
        <w:spacing w:after="0"/>
        <w:ind w:left="0"/>
        <w:jc w:val="both"/>
      </w:pPr>
      <w:r>
        <w:rPr>
          <w:rFonts w:ascii="Times New Roman"/>
          <w:b w:val="false"/>
          <w:i w:val="false"/>
          <w:color w:val="000000"/>
          <w:sz w:val="28"/>
        </w:rPr>
        <w:t>
      2) тариф на обследование населения по поводу ВИЧ – стоимость услуг в рамках ГОБМП в расчете на одного обратившегося по поводу обследования на ВИЧ-инфекцию;</w:t>
      </w:r>
    </w:p>
    <w:bookmarkEnd w:id="13"/>
    <w:bookmarkStart w:name="z22" w:id="14"/>
    <w:p>
      <w:pPr>
        <w:spacing w:after="0"/>
        <w:ind w:left="0"/>
        <w:jc w:val="both"/>
      </w:pPr>
      <w:r>
        <w:rPr>
          <w:rFonts w:ascii="Times New Roman"/>
          <w:b w:val="false"/>
          <w:i w:val="false"/>
          <w:color w:val="000000"/>
          <w:sz w:val="28"/>
        </w:rPr>
        <w:t>
      3) информационная платежная система (далее – ИПС) – информационные системы, автоматизирующие деятельность по закупу услуг у субъектов здравоохранения в рамках ГОБМП и в системе ОСМС, в том числе по исполнению договоров закупа услуг;</w:t>
      </w:r>
    </w:p>
    <w:bookmarkEnd w:id="14"/>
    <w:bookmarkStart w:name="z23" w:id="15"/>
    <w:p>
      <w:pPr>
        <w:spacing w:after="0"/>
        <w:ind w:left="0"/>
        <w:jc w:val="both"/>
      </w:pPr>
      <w:r>
        <w:rPr>
          <w:rFonts w:ascii="Times New Roman"/>
          <w:b w:val="false"/>
          <w:i w:val="false"/>
          <w:color w:val="000000"/>
          <w:sz w:val="28"/>
        </w:rPr>
        <w:t>
      4)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информационной системе "Регистр прикрепленного населения" (далее – ИС "РПН");</w:t>
      </w:r>
    </w:p>
    <w:bookmarkEnd w:id="15"/>
    <w:bookmarkStart w:name="z24" w:id="16"/>
    <w:p>
      <w:pPr>
        <w:spacing w:after="0"/>
        <w:ind w:left="0"/>
        <w:jc w:val="both"/>
      </w:pPr>
      <w:r>
        <w:rPr>
          <w:rFonts w:ascii="Times New Roman"/>
          <w:b w:val="false"/>
          <w:i w:val="false"/>
          <w:color w:val="000000"/>
          <w:sz w:val="28"/>
        </w:rPr>
        <w:t>
      5)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End w:id="16"/>
    <w:bookmarkStart w:name="z25" w:id="17"/>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первичной медико-санитарной помощи (далее – ПМСП) в рамках ГОБМП, оказываемых прикрепленному сельскому населению, с учетом поправочных коэффициентов;</w:t>
      </w:r>
    </w:p>
    <w:bookmarkEnd w:id="17"/>
    <w:bookmarkStart w:name="z26" w:id="18"/>
    <w:p>
      <w:pPr>
        <w:spacing w:after="0"/>
        <w:ind w:left="0"/>
        <w:jc w:val="both"/>
      </w:pPr>
      <w:r>
        <w:rPr>
          <w:rFonts w:ascii="Times New Roman"/>
          <w:b w:val="false"/>
          <w:i w:val="false"/>
          <w:color w:val="000000"/>
          <w:sz w:val="28"/>
        </w:rPr>
        <w:t>
      7)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8"/>
    <w:bookmarkStart w:name="z27" w:id="19"/>
    <w:p>
      <w:pPr>
        <w:spacing w:after="0"/>
        <w:ind w:left="0"/>
        <w:jc w:val="both"/>
      </w:pPr>
      <w:r>
        <w:rPr>
          <w:rFonts w:ascii="Times New Roman"/>
          <w:b w:val="false"/>
          <w:i w:val="false"/>
          <w:color w:val="000000"/>
          <w:sz w:val="28"/>
        </w:rPr>
        <w:t>
      8)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19"/>
    <w:bookmarkStart w:name="z28" w:id="20"/>
    <w:p>
      <w:pPr>
        <w:spacing w:after="0"/>
        <w:ind w:left="0"/>
        <w:jc w:val="both"/>
      </w:pPr>
      <w:r>
        <w:rPr>
          <w:rFonts w:ascii="Times New Roman"/>
          <w:b w:val="false"/>
          <w:i w:val="false"/>
          <w:color w:val="000000"/>
          <w:sz w:val="28"/>
        </w:rPr>
        <w:t>
      9) соисполнитель – субъект здравоохранения, включенный в базу данных субъектов здравоохранения, претендующих на оказание медицинской помощи в рамках ГОБМП и (или) в системе ОСМС (далее – база данных) с которым поставщик заключил договор соисполнения для исполнения части обязательств поставщика по заключенному договору закупа услуг;</w:t>
      </w:r>
    </w:p>
    <w:bookmarkEnd w:id="20"/>
    <w:bookmarkStart w:name="z29" w:id="21"/>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
    <w:bookmarkStart w:name="z30" w:id="22"/>
    <w:p>
      <w:pPr>
        <w:spacing w:after="0"/>
        <w:ind w:left="0"/>
        <w:jc w:val="both"/>
      </w:pPr>
      <w:r>
        <w:rPr>
          <w:rFonts w:ascii="Times New Roman"/>
          <w:b w:val="false"/>
          <w:i w:val="false"/>
          <w:color w:val="000000"/>
          <w:sz w:val="28"/>
        </w:rPr>
        <w:t>
      11)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2"/>
    <w:bookmarkStart w:name="z31" w:id="23"/>
    <w:p>
      <w:pPr>
        <w:spacing w:after="0"/>
        <w:ind w:left="0"/>
        <w:jc w:val="both"/>
      </w:pPr>
      <w:r>
        <w:rPr>
          <w:rFonts w:ascii="Times New Roman"/>
          <w:b w:val="false"/>
          <w:i w:val="false"/>
          <w:color w:val="000000"/>
          <w:sz w:val="28"/>
        </w:rPr>
        <w:t>
      12)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3"/>
    <w:bookmarkStart w:name="z32" w:id="24"/>
    <w:p>
      <w:pPr>
        <w:spacing w:after="0"/>
        <w:ind w:left="0"/>
        <w:jc w:val="both"/>
      </w:pPr>
      <w:r>
        <w:rPr>
          <w:rFonts w:ascii="Times New Roman"/>
          <w:b w:val="false"/>
          <w:i w:val="false"/>
          <w:color w:val="000000"/>
          <w:sz w:val="28"/>
        </w:rPr>
        <w:t>
      13)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4"/>
    <w:bookmarkStart w:name="z33" w:id="25"/>
    <w:p>
      <w:pPr>
        <w:spacing w:after="0"/>
        <w:ind w:left="0"/>
        <w:jc w:val="both"/>
      </w:pPr>
      <w:r>
        <w:rPr>
          <w:rFonts w:ascii="Times New Roman"/>
          <w:b w:val="false"/>
          <w:i w:val="false"/>
          <w:color w:val="000000"/>
          <w:sz w:val="28"/>
        </w:rPr>
        <w:t xml:space="preserve">
      14)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(далее – приказ № ҚР ДСМ-278/2020);</w:t>
      </w:r>
    </w:p>
    <w:bookmarkEnd w:id="25"/>
    <w:bookmarkStart w:name="z34" w:id="26"/>
    <w:p>
      <w:pPr>
        <w:spacing w:after="0"/>
        <w:ind w:left="0"/>
        <w:jc w:val="both"/>
      </w:pPr>
      <w:r>
        <w:rPr>
          <w:rFonts w:ascii="Times New Roman"/>
          <w:b w:val="false"/>
          <w:i w:val="false"/>
          <w:color w:val="000000"/>
          <w:sz w:val="28"/>
        </w:rPr>
        <w:t>
      15) клинико-затратные группы (далее – КЗГ) – клинически однородные группы заболеваний, сходные по затратам на их лечение;</w:t>
      </w:r>
    </w:p>
    <w:bookmarkEnd w:id="26"/>
    <w:bookmarkStart w:name="z35" w:id="27"/>
    <w:p>
      <w:pPr>
        <w:spacing w:after="0"/>
        <w:ind w:left="0"/>
        <w:jc w:val="both"/>
      </w:pPr>
      <w:r>
        <w:rPr>
          <w:rFonts w:ascii="Times New Roman"/>
          <w:b w:val="false"/>
          <w:i w:val="false"/>
          <w:color w:val="000000"/>
          <w:sz w:val="28"/>
        </w:rPr>
        <w:t xml:space="preserve">
      16) поставщик – субъект здравоохранения, с которым Фонд или администратор бюджетных программ заключил договор закупа услуг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ДСМ-242/2020 "Об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21744) (далее – приказ № ҚР ДСМ-242/2020);</w:t>
      </w:r>
    </w:p>
    <w:bookmarkEnd w:id="27"/>
    <w:bookmarkStart w:name="z36" w:id="28"/>
    <w:p>
      <w:pPr>
        <w:spacing w:after="0"/>
        <w:ind w:left="0"/>
        <w:jc w:val="both"/>
      </w:pPr>
      <w:r>
        <w:rPr>
          <w:rFonts w:ascii="Times New Roman"/>
          <w:b w:val="false"/>
          <w:i w:val="false"/>
          <w:color w:val="000000"/>
          <w:sz w:val="28"/>
        </w:rPr>
        <w:t xml:space="preserve">
      17) медицинская информационная система (МИС) – информационная система, обеспечивающая ведение процессов субъектов здравоохранения в электронном формате; </w:t>
      </w:r>
    </w:p>
    <w:bookmarkEnd w:id="28"/>
    <w:bookmarkStart w:name="z37" w:id="29"/>
    <w:p>
      <w:pPr>
        <w:spacing w:after="0"/>
        <w:ind w:left="0"/>
        <w:jc w:val="both"/>
      </w:pPr>
      <w:r>
        <w:rPr>
          <w:rFonts w:ascii="Times New Roman"/>
          <w:b w:val="false"/>
          <w:i w:val="false"/>
          <w:color w:val="000000"/>
          <w:sz w:val="28"/>
        </w:rPr>
        <w:t>
      18)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ИС "РПН" к субъекту здравоохранения ПМСП, состоящая из гарантированного компонента КПН ПМСП и стимулирующего компонента КПН ПМСП;</w:t>
      </w:r>
    </w:p>
    <w:bookmarkEnd w:id="29"/>
    <w:bookmarkStart w:name="z38" w:id="30"/>
    <w:p>
      <w:pPr>
        <w:spacing w:after="0"/>
        <w:ind w:left="0"/>
        <w:jc w:val="both"/>
      </w:pPr>
      <w:r>
        <w:rPr>
          <w:rFonts w:ascii="Times New Roman"/>
          <w:b w:val="false"/>
          <w:i w:val="false"/>
          <w:color w:val="000000"/>
          <w:sz w:val="28"/>
        </w:rPr>
        <w:t>
      19) гарантированный компонент комплексного подушевого норматива первичной медико-санитарной помощи (далее – гарантированный компонент КПН ПМСП) – расчетная стоимость комплекса услуг ПМСП в рамках ГОБМП с учетом поправочных коэффициентов;</w:t>
      </w:r>
    </w:p>
    <w:bookmarkEnd w:id="30"/>
    <w:bookmarkStart w:name="z39" w:id="31"/>
    <w:p>
      <w:pPr>
        <w:spacing w:after="0"/>
        <w:ind w:left="0"/>
        <w:jc w:val="both"/>
      </w:pPr>
      <w:r>
        <w:rPr>
          <w:rFonts w:ascii="Times New Roman"/>
          <w:b w:val="false"/>
          <w:i w:val="false"/>
          <w:color w:val="000000"/>
          <w:sz w:val="28"/>
        </w:rPr>
        <w:t>
      20) субъект здравоохранения, оказывающий первичную медико-санитарную помощь (далее – субъект ПМСП) – субъект здравоохранения, оказывающий первичную медико-санитарную помощь в рамках ГОБМП прикрепленному населению, зарегистрированному в ИС "РПН";</w:t>
      </w:r>
    </w:p>
    <w:bookmarkEnd w:id="31"/>
    <w:bookmarkStart w:name="z40" w:id="32"/>
    <w:p>
      <w:pPr>
        <w:spacing w:after="0"/>
        <w:ind w:left="0"/>
        <w:jc w:val="both"/>
      </w:pPr>
      <w:r>
        <w:rPr>
          <w:rFonts w:ascii="Times New Roman"/>
          <w:b w:val="false"/>
          <w:i w:val="false"/>
          <w:color w:val="000000"/>
          <w:sz w:val="28"/>
        </w:rPr>
        <w:t>
      21)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2"/>
    <w:bookmarkStart w:name="z41" w:id="33"/>
    <w:p>
      <w:pPr>
        <w:spacing w:after="0"/>
        <w:ind w:left="0"/>
        <w:jc w:val="both"/>
      </w:pPr>
      <w:r>
        <w:rPr>
          <w:rFonts w:ascii="Times New Roman"/>
          <w:b w:val="false"/>
          <w:i w:val="false"/>
          <w:color w:val="000000"/>
          <w:sz w:val="28"/>
        </w:rPr>
        <w:t xml:space="preserve">
      22)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 и (или) необоснованного завышения стоимости (коэффициента затратоемкости, тарифа) медицинских услуг (помощи), а также несоблюдение сроков оказания медицинских услуг (помощи),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24 декабря 2020 года № ҚР ДСМ-321/2020 "Об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нормативно правовых актов под № 21904) (далее – приказ № ҚР ДСМ-321/2020);</w:t>
      </w:r>
    </w:p>
    <w:bookmarkEnd w:id="33"/>
    <w:bookmarkStart w:name="z42" w:id="34"/>
    <w:p>
      <w:pPr>
        <w:spacing w:after="0"/>
        <w:ind w:left="0"/>
        <w:jc w:val="both"/>
      </w:pPr>
      <w:r>
        <w:rPr>
          <w:rFonts w:ascii="Times New Roman"/>
          <w:b w:val="false"/>
          <w:i w:val="false"/>
          <w:color w:val="000000"/>
          <w:sz w:val="28"/>
        </w:rPr>
        <w:t>
      23) медицинские услуги (далее –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4"/>
    <w:bookmarkStart w:name="z43" w:id="35"/>
    <w:p>
      <w:pPr>
        <w:spacing w:after="0"/>
        <w:ind w:left="0"/>
        <w:jc w:val="both"/>
      </w:pPr>
      <w:r>
        <w:rPr>
          <w:rFonts w:ascii="Times New Roman"/>
          <w:b w:val="false"/>
          <w:i w:val="false"/>
          <w:color w:val="000000"/>
          <w:sz w:val="28"/>
        </w:rPr>
        <w:t>
      24)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"Регистр психических больных" и "Регистр наркологических больных" ИС "Электронный регистр диспансерных больных" (далее – РПБ и РНБ ИС "ЭРДБ");</w:t>
      </w:r>
    </w:p>
    <w:bookmarkEnd w:id="35"/>
    <w:bookmarkStart w:name="z44" w:id="36"/>
    <w:p>
      <w:pPr>
        <w:spacing w:after="0"/>
        <w:ind w:left="0"/>
        <w:jc w:val="both"/>
      </w:pPr>
      <w:r>
        <w:rPr>
          <w:rFonts w:ascii="Times New Roman"/>
          <w:b w:val="false"/>
          <w:i w:val="false"/>
          <w:color w:val="000000"/>
          <w:sz w:val="28"/>
        </w:rPr>
        <w:t>
      25) республиканские организации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организаций медицинского образования;</w:t>
      </w:r>
    </w:p>
    <w:bookmarkEnd w:id="36"/>
    <w:bookmarkStart w:name="z45" w:id="37"/>
    <w:p>
      <w:pPr>
        <w:spacing w:after="0"/>
        <w:ind w:left="0"/>
        <w:jc w:val="both"/>
      </w:pPr>
      <w:r>
        <w:rPr>
          <w:rFonts w:ascii="Times New Roman"/>
          <w:b w:val="false"/>
          <w:i w:val="false"/>
          <w:color w:val="000000"/>
          <w:sz w:val="28"/>
        </w:rPr>
        <w:t xml:space="preserve">
      26) тариф – стоимость единицы медицинской услуги или комплекса медицинских услуг, рассчитанная с учетом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нормативно правовых актов под № 21858) (далее – приказ № ҚР ДСМ-309/2020);</w:t>
      </w:r>
    </w:p>
    <w:bookmarkEnd w:id="37"/>
    <w:bookmarkStart w:name="z46" w:id="38"/>
    <w:p>
      <w:pPr>
        <w:spacing w:after="0"/>
        <w:ind w:left="0"/>
        <w:jc w:val="both"/>
      </w:pPr>
      <w:r>
        <w:rPr>
          <w:rFonts w:ascii="Times New Roman"/>
          <w:b w:val="false"/>
          <w:i w:val="false"/>
          <w:color w:val="000000"/>
          <w:sz w:val="28"/>
        </w:rPr>
        <w:t xml:space="preserve">
      27) договор закупа услуг у субъектов здравоохранения в рамках ГОБМП и в системе ОСМС (далее – договор закупа услуг) – соглашение в письменной форме между Фондом и субъектом здравоохранения, предусматривающее оказание медицинской помощи потребителям медицинских услуг; </w:t>
      </w:r>
    </w:p>
    <w:bookmarkEnd w:id="38"/>
    <w:bookmarkStart w:name="z47" w:id="39"/>
    <w:p>
      <w:pPr>
        <w:spacing w:after="0"/>
        <w:ind w:left="0"/>
        <w:jc w:val="both"/>
      </w:pPr>
      <w:r>
        <w:rPr>
          <w:rFonts w:ascii="Times New Roman"/>
          <w:b w:val="false"/>
          <w:i w:val="false"/>
          <w:color w:val="000000"/>
          <w:sz w:val="28"/>
        </w:rPr>
        <w:t>
      28)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ИС "Электронный регистр диспансерных больных" (далее – НРБТ ИС "ЭРДБ";</w:t>
      </w:r>
    </w:p>
    <w:bookmarkEnd w:id="39"/>
    <w:bookmarkStart w:name="z48" w:id="40"/>
    <w:p>
      <w:pPr>
        <w:spacing w:after="0"/>
        <w:ind w:left="0"/>
        <w:jc w:val="both"/>
      </w:pPr>
      <w:r>
        <w:rPr>
          <w:rFonts w:ascii="Times New Roman"/>
          <w:b w:val="false"/>
          <w:i w:val="false"/>
          <w:color w:val="000000"/>
          <w:sz w:val="28"/>
        </w:rPr>
        <w:t xml:space="preserve">
      29)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ГОБМП и в системе ОСМС утвержденная уполномоченным органом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Реестре государственной регистрации нормативных правовых актов под № 23886) (далее – приказ № ҚР ДСМ-77);</w:t>
      </w:r>
    </w:p>
    <w:bookmarkEnd w:id="40"/>
    <w:bookmarkStart w:name="z49" w:id="41"/>
    <w:p>
      <w:pPr>
        <w:spacing w:after="0"/>
        <w:ind w:left="0"/>
        <w:jc w:val="both"/>
      </w:pPr>
      <w:r>
        <w:rPr>
          <w:rFonts w:ascii="Times New Roman"/>
          <w:b w:val="false"/>
          <w:i w:val="false"/>
          <w:color w:val="000000"/>
          <w:sz w:val="28"/>
        </w:rPr>
        <w:t>
      30) мониторинг исполнения условий договора закупа медицинских услуг в рамках ГОБМП и (или) в системе ОСМС (далее – мониторинг) – оценка Фонда или администратора бюджетных программ по надлежащему исполнению договорных обязательств поставщиком и (или) внешняя экспертиза качества медицинских услуг (помощи) в рамках заключенного договора закупа услуг;</w:t>
      </w:r>
    </w:p>
    <w:bookmarkEnd w:id="41"/>
    <w:bookmarkStart w:name="z50" w:id="42"/>
    <w:p>
      <w:pPr>
        <w:spacing w:after="0"/>
        <w:ind w:left="0"/>
        <w:jc w:val="both"/>
      </w:pPr>
      <w:r>
        <w:rPr>
          <w:rFonts w:ascii="Times New Roman"/>
          <w:b w:val="false"/>
          <w:i w:val="false"/>
          <w:color w:val="000000"/>
          <w:sz w:val="28"/>
        </w:rPr>
        <w:t xml:space="preserve">
      31)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утвержденной на основании </w:t>
      </w:r>
      <w:r>
        <w:rPr>
          <w:rFonts w:ascii="Times New Roman"/>
          <w:b w:val="false"/>
          <w:i w:val="false"/>
          <w:color w:val="000000"/>
          <w:sz w:val="28"/>
        </w:rPr>
        <w:t>приказа № ҚР ДСМ-309/2020</w:t>
      </w:r>
      <w:r>
        <w:rPr>
          <w:rFonts w:ascii="Times New Roman"/>
          <w:b w:val="false"/>
          <w:i w:val="false"/>
          <w:color w:val="000000"/>
          <w:sz w:val="28"/>
        </w:rPr>
        <w:t>;</w:t>
      </w:r>
    </w:p>
    <w:bookmarkEnd w:id="42"/>
    <w:bookmarkStart w:name="z51" w:id="43"/>
    <w:p>
      <w:pPr>
        <w:spacing w:after="0"/>
        <w:ind w:left="0"/>
        <w:jc w:val="both"/>
      </w:pPr>
      <w:r>
        <w:rPr>
          <w:rFonts w:ascii="Times New Roman"/>
          <w:b w:val="false"/>
          <w:i w:val="false"/>
          <w:color w:val="000000"/>
          <w:sz w:val="28"/>
        </w:rPr>
        <w:t>
      32) субъект цифрового здравоохранения (применительно к Правилам) (далее – СЦЗ) – юридическое лицо, осуществляющее деятельность или вступающее в общественные отношения в области цифрового здравоохранения в части информационно–технического сопровождения информационных систем здравоохранения, включая обеспечение информационной безопасности и организационно–методическую работу с субъектами здравоохранения.</w:t>
      </w:r>
    </w:p>
    <w:bookmarkEnd w:id="43"/>
    <w:bookmarkStart w:name="z52" w:id="44"/>
    <w:p>
      <w:pPr>
        <w:spacing w:after="0"/>
        <w:ind w:left="0"/>
        <w:jc w:val="both"/>
      </w:pPr>
      <w:r>
        <w:rPr>
          <w:rFonts w:ascii="Times New Roman"/>
          <w:b w:val="false"/>
          <w:i w:val="false"/>
          <w:color w:val="000000"/>
          <w:sz w:val="28"/>
        </w:rPr>
        <w:t>
      33) линейная шкала оценки исполнения договора (далее – Линейная шкала) – механизм расчета суммы оплаты при превышения месячной суммы договора закупа услуг без учета результатов мониторинга договорных обязательств по качеству и объему медицинских услуг (далее – мониторинг качества и объема);</w:t>
      </w:r>
    </w:p>
    <w:bookmarkEnd w:id="44"/>
    <w:bookmarkStart w:name="z53" w:id="45"/>
    <w:p>
      <w:pPr>
        <w:spacing w:after="0"/>
        <w:ind w:left="0"/>
        <w:jc w:val="both"/>
      </w:pPr>
      <w:r>
        <w:rPr>
          <w:rFonts w:ascii="Times New Roman"/>
          <w:b w:val="false"/>
          <w:i w:val="false"/>
          <w:color w:val="000000"/>
          <w:sz w:val="28"/>
        </w:rPr>
        <w:t>
      34) коэффициент затратоемкости – коэффициент, определяющий степень затратности КЗГ к стоимости базовой ставки;</w:t>
      </w:r>
    </w:p>
    <w:bookmarkEnd w:id="45"/>
    <w:bookmarkStart w:name="z54" w:id="46"/>
    <w:p>
      <w:pPr>
        <w:spacing w:after="0"/>
        <w:ind w:left="0"/>
        <w:jc w:val="both"/>
      </w:pPr>
      <w:r>
        <w:rPr>
          <w:rFonts w:ascii="Times New Roman"/>
          <w:b w:val="false"/>
          <w:i w:val="false"/>
          <w:color w:val="000000"/>
          <w:sz w:val="28"/>
        </w:rPr>
        <w:t>
      35) подушевой норматив на расчетную численность городского населения, прикрепленного к субъекту ПМСП, подлежащего разукрупнению, согласно приказу № ҚР ДСМ-309/2020 – расчетная стоимость на одного прикрепленного жителя городского населения к субъекту ПМСП, подлежащего разукрупнению;</w:t>
      </w:r>
    </w:p>
    <w:bookmarkEnd w:id="46"/>
    <w:bookmarkStart w:name="z55" w:id="47"/>
    <w:p>
      <w:pPr>
        <w:spacing w:after="0"/>
        <w:ind w:left="0"/>
        <w:jc w:val="both"/>
      </w:pPr>
      <w:r>
        <w:rPr>
          <w:rFonts w:ascii="Times New Roman"/>
          <w:b w:val="false"/>
          <w:i w:val="false"/>
          <w:color w:val="000000"/>
          <w:sz w:val="28"/>
        </w:rPr>
        <w:t xml:space="preserve">
      36) целевой взнос – безвозмездные и безвозвратные платежи из республиканского бюджета в Фонд, для оплаты оказания услуг в рамках гарантированного объема бесплатной медицинской помощи, в виде взносов государства на обязательное социальное медицинское страхование за граждан Республики Казахстан, освобожденных от уплаты взносов в Фонд,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47"/>
    <w:bookmarkStart w:name="z56" w:id="48"/>
    <w:p>
      <w:pPr>
        <w:spacing w:after="0"/>
        <w:ind w:left="0"/>
        <w:jc w:val="left"/>
      </w:pPr>
      <w:r>
        <w:rPr>
          <w:rFonts w:ascii="Times New Roman"/>
          <w:b/>
          <w:i w:val="false"/>
          <w:color w:val="000000"/>
        </w:rPr>
        <w:t xml:space="preserve"> Раздел 2. Порядок оплаты услуг субъектов здравоохранения</w:t>
      </w:r>
    </w:p>
    <w:bookmarkEnd w:id="48"/>
    <w:bookmarkStart w:name="z57" w:id="49"/>
    <w:p>
      <w:pPr>
        <w:spacing w:after="0"/>
        <w:ind w:left="0"/>
        <w:jc w:val="left"/>
      </w:pPr>
      <w:r>
        <w:rPr>
          <w:rFonts w:ascii="Times New Roman"/>
          <w:b/>
          <w:i w:val="false"/>
          <w:color w:val="000000"/>
        </w:rPr>
        <w:t xml:space="preserve"> Глава 1. Общие положения</w:t>
      </w:r>
    </w:p>
    <w:bookmarkEnd w:id="49"/>
    <w:bookmarkStart w:name="z58" w:id="50"/>
    <w:p>
      <w:pPr>
        <w:spacing w:after="0"/>
        <w:ind w:left="0"/>
        <w:jc w:val="both"/>
      </w:pPr>
      <w:r>
        <w:rPr>
          <w:rFonts w:ascii="Times New Roman"/>
          <w:b w:val="false"/>
          <w:i w:val="false"/>
          <w:color w:val="000000"/>
          <w:sz w:val="28"/>
        </w:rPr>
        <w:t>
      3. Оплата услуг субъектов здравоохранения осуществляется Фондом за счет активов фонда социального медицинского страхования и средств целевого взноса, выделяемых на ГОБМП, на основании договоров закупа услуг в пределах средств, предусмотренных планами финансирования по обязательствам и платежам в рамках гарантированного объема бесплатной медицинской помощи и (или) в системе обязательного социального медицинского страхования на соответствующий финансовый год, а также за медицинские услуги, оказанные в рамках ГОБМП и (или) в системе ОСМС в последний месяц предшествующего финансового года – за счет средств текущего финансового года с поставщиками, заключившими договоры на оказание медицинских услуг в рамках ГОБМП и (или) в системе ОСМС в предшествующем финансовом году.</w:t>
      </w:r>
    </w:p>
    <w:bookmarkEnd w:id="50"/>
    <w:bookmarkStart w:name="z59" w:id="51"/>
    <w:p>
      <w:pPr>
        <w:spacing w:after="0"/>
        <w:ind w:left="0"/>
        <w:jc w:val="both"/>
      </w:pPr>
      <w:r>
        <w:rPr>
          <w:rFonts w:ascii="Times New Roman"/>
          <w:b w:val="false"/>
          <w:i w:val="false"/>
          <w:color w:val="000000"/>
          <w:sz w:val="28"/>
        </w:rPr>
        <w:t xml:space="preserve">
      4. Оплата услуг субъектов здравоохранения производится с учетом результатов мониторинга качества и объема согласно </w:t>
      </w:r>
      <w:r>
        <w:rPr>
          <w:rFonts w:ascii="Times New Roman"/>
          <w:b w:val="false"/>
          <w:i w:val="false"/>
          <w:color w:val="000000"/>
          <w:sz w:val="28"/>
        </w:rPr>
        <w:t>приказу № ҚР ДСМ-321/2020</w:t>
      </w:r>
      <w:r>
        <w:rPr>
          <w:rFonts w:ascii="Times New Roman"/>
          <w:b w:val="false"/>
          <w:i w:val="false"/>
          <w:color w:val="000000"/>
          <w:sz w:val="28"/>
        </w:rPr>
        <w:t>.</w:t>
      </w:r>
    </w:p>
    <w:bookmarkEnd w:id="51"/>
    <w:bookmarkStart w:name="z60" w:id="52"/>
    <w:p>
      <w:pPr>
        <w:spacing w:after="0"/>
        <w:ind w:left="0"/>
        <w:jc w:val="both"/>
      </w:pPr>
      <w:r>
        <w:rPr>
          <w:rFonts w:ascii="Times New Roman"/>
          <w:b w:val="false"/>
          <w:i w:val="false"/>
          <w:color w:val="000000"/>
          <w:sz w:val="28"/>
        </w:rPr>
        <w:t>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фондом суммы, подлежащей оплате поставщику, в соответствии с единым классификатором дефектов по видам медицинской помощи и видам медицинской деятельности (далее – ЕКД), кроме кода дефекта 2.0 "Дефекты оформления медицинской документации" с поддефектами.</w:t>
      </w:r>
    </w:p>
    <w:bookmarkEnd w:id="52"/>
    <w:bookmarkStart w:name="z61" w:id="53"/>
    <w:p>
      <w:pPr>
        <w:spacing w:after="0"/>
        <w:ind w:left="0"/>
        <w:jc w:val="both"/>
      </w:pPr>
      <w:r>
        <w:rPr>
          <w:rFonts w:ascii="Times New Roman"/>
          <w:b w:val="false"/>
          <w:i w:val="false"/>
          <w:color w:val="000000"/>
          <w:sz w:val="28"/>
        </w:rPr>
        <w:t>
      5. Отчетным периодом оплаты по договору закупа услуг является календарный месяц.</w:t>
      </w:r>
    </w:p>
    <w:bookmarkEnd w:id="53"/>
    <w:bookmarkStart w:name="z62" w:id="54"/>
    <w:p>
      <w:pPr>
        <w:spacing w:after="0"/>
        <w:ind w:left="0"/>
        <w:jc w:val="both"/>
      </w:pPr>
      <w:r>
        <w:rPr>
          <w:rFonts w:ascii="Times New Roman"/>
          <w:b w:val="false"/>
          <w:i w:val="false"/>
          <w:color w:val="000000"/>
          <w:sz w:val="28"/>
        </w:rPr>
        <w:t xml:space="preserve">
      6. Оплата услуг осуществляется по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от 30 октября 2020 года № ҚР ДСМ-170/2020 (зарегистрирован Реестре государственной регистрации нормативных правовых актов под № 21550) (далее – приказ № ҚР ДСМ-170/2020) на основании акта оказанных услуг.</w:t>
      </w:r>
    </w:p>
    <w:bookmarkEnd w:id="54"/>
    <w:bookmarkStart w:name="z63" w:id="55"/>
    <w:p>
      <w:pPr>
        <w:spacing w:after="0"/>
        <w:ind w:left="0"/>
        <w:jc w:val="both"/>
      </w:pPr>
      <w:r>
        <w:rPr>
          <w:rFonts w:ascii="Times New Roman"/>
          <w:b w:val="false"/>
          <w:i w:val="false"/>
          <w:color w:val="000000"/>
          <w:sz w:val="28"/>
        </w:rPr>
        <w:t>
      7. При превышении суммы, подлежащей к оплате за оказанные услуги, над суммой, предусмотренной по договору закупа услуг с поставщиком, созданным в организационно-правовой форме государственного предприятия, оплата суммы превышения осуществляется по решению местного представительного органа из средств местного бюджета областей, городов республиканского значения и столицы.</w:t>
      </w:r>
    </w:p>
    <w:bookmarkEnd w:id="55"/>
    <w:bookmarkStart w:name="z64" w:id="56"/>
    <w:p>
      <w:pPr>
        <w:spacing w:after="0"/>
        <w:ind w:left="0"/>
        <w:jc w:val="both"/>
      </w:pPr>
      <w:r>
        <w:rPr>
          <w:rFonts w:ascii="Times New Roman"/>
          <w:b w:val="false"/>
          <w:i w:val="false"/>
          <w:color w:val="000000"/>
          <w:sz w:val="28"/>
        </w:rPr>
        <w:t>
      8. Фонд по согласованию с поставщиком осуществляет авансовую (предварительную) оплату в следующих случаях:</w:t>
      </w:r>
    </w:p>
    <w:bookmarkEnd w:id="56"/>
    <w:bookmarkStart w:name="z65" w:id="57"/>
    <w:p>
      <w:pPr>
        <w:spacing w:after="0"/>
        <w:ind w:left="0"/>
        <w:jc w:val="both"/>
      </w:pPr>
      <w:r>
        <w:rPr>
          <w:rFonts w:ascii="Times New Roman"/>
          <w:b w:val="false"/>
          <w:i w:val="false"/>
          <w:color w:val="000000"/>
          <w:sz w:val="28"/>
        </w:rPr>
        <w:t>
      1) при заключении договора закупа услуг или дополнительного соглашения при размещении объемов услуг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57"/>
    <w:bookmarkStart w:name="z66" w:id="58"/>
    <w:p>
      <w:pPr>
        <w:spacing w:after="0"/>
        <w:ind w:left="0"/>
        <w:jc w:val="both"/>
      </w:pPr>
      <w:r>
        <w:rPr>
          <w:rFonts w:ascii="Times New Roman"/>
          <w:b w:val="false"/>
          <w:i w:val="false"/>
          <w:color w:val="000000"/>
          <w:sz w:val="28"/>
        </w:rPr>
        <w:t>
      2) в размере не более 70 (семидесяти) процентов от плановой суммы на декабрь месяц, но не более суммы остатка по договору закупа услуг с учетом суммы аванса, подлежащей удержанию в декабре;</w:t>
      </w:r>
    </w:p>
    <w:bookmarkEnd w:id="58"/>
    <w:bookmarkStart w:name="z67" w:id="59"/>
    <w:p>
      <w:pPr>
        <w:spacing w:after="0"/>
        <w:ind w:left="0"/>
        <w:jc w:val="both"/>
      </w:pPr>
      <w:r>
        <w:rPr>
          <w:rFonts w:ascii="Times New Roman"/>
          <w:b w:val="false"/>
          <w:i w:val="false"/>
          <w:color w:val="000000"/>
          <w:sz w:val="28"/>
        </w:rPr>
        <w:t>
      3) при оказании услуг по трансплантации костного мозга (далее – ТКМ) с привлечением зарубежного донора в размере не более 50 (пятидесяти) процентов от суммы договора.</w:t>
      </w:r>
    </w:p>
    <w:bookmarkEnd w:id="59"/>
    <w:bookmarkStart w:name="z68" w:id="60"/>
    <w:p>
      <w:pPr>
        <w:spacing w:after="0"/>
        <w:ind w:left="0"/>
        <w:jc w:val="both"/>
      </w:pPr>
      <w:r>
        <w:rPr>
          <w:rFonts w:ascii="Times New Roman"/>
          <w:b w:val="false"/>
          <w:i w:val="false"/>
          <w:color w:val="000000"/>
          <w:sz w:val="28"/>
        </w:rPr>
        <w:t>
      9. График удержания аванса устанавливается равномерно начиная c месяца оказания услуг по ноябрь текущего года, за исключением аванса для оплаты услуг декабря, который удерживается при оплате услуг за отчетный декабрь месяц.</w:t>
      </w:r>
    </w:p>
    <w:bookmarkEnd w:id="60"/>
    <w:bookmarkStart w:name="z69" w:id="61"/>
    <w:p>
      <w:pPr>
        <w:spacing w:after="0"/>
        <w:ind w:left="0"/>
        <w:jc w:val="both"/>
      </w:pPr>
      <w:r>
        <w:rPr>
          <w:rFonts w:ascii="Times New Roman"/>
          <w:b w:val="false"/>
          <w:i w:val="false"/>
          <w:color w:val="000000"/>
          <w:sz w:val="28"/>
        </w:rPr>
        <w:t>
      10. В случае, когда сумма аванса, подлежащая удержанию в текущем периоде, превышает или равна сумме, принятой к оплате по актам оказанных услуг за отчетный период, удерживается сумма, равная принятой к оплате, остаток суммы, подлежащей удержанию в текущем периоде, удерживается в следующем периоде совокупно с суммой авансовой (предварительной) оплаты, подлежащей удержанию в следующем периоде, при невозможности удержания, зачисляется поставщиком на счет Фонда.</w:t>
      </w:r>
    </w:p>
    <w:bookmarkEnd w:id="61"/>
    <w:bookmarkStart w:name="z70" w:id="62"/>
    <w:p>
      <w:pPr>
        <w:spacing w:after="0"/>
        <w:ind w:left="0"/>
        <w:jc w:val="both"/>
      </w:pPr>
      <w:r>
        <w:rPr>
          <w:rFonts w:ascii="Times New Roman"/>
          <w:b w:val="false"/>
          <w:i w:val="false"/>
          <w:color w:val="000000"/>
          <w:sz w:val="28"/>
        </w:rPr>
        <w:t>
      В случае, когда сумма аванса для оплаты услуг декабря, подлежащая удержанию при оплате услуг за отчетный декабрь месяц, превышает или равна сумме, принятой к оплате по актам оказанных услуг за отчетный декабрь месяц, удерживается сумма, равная принятой к оплате, остаток суммы, подлежащей удержанию, зачисляется поставщиком на счет Фонда.</w:t>
      </w:r>
    </w:p>
    <w:bookmarkEnd w:id="62"/>
    <w:bookmarkStart w:name="z71" w:id="63"/>
    <w:p>
      <w:pPr>
        <w:spacing w:after="0"/>
        <w:ind w:left="0"/>
        <w:jc w:val="both"/>
      </w:pPr>
      <w:r>
        <w:rPr>
          <w:rFonts w:ascii="Times New Roman"/>
          <w:b w:val="false"/>
          <w:i w:val="false"/>
          <w:color w:val="000000"/>
          <w:sz w:val="28"/>
        </w:rPr>
        <w:t>
      11. Авансовая (предварительная) оплата по договору закупа услуг не осуществляется поставщикам, которые заключили договор закупа услуг на период шесть и менее месяцев текущего финансового года, при наличии непогашенной задолженности перед Фондом, а также ранее не заключали договора закупа услуг, за исключением поставщиков, оказывающих медицинскую помощь, по следующим направлениям:</w:t>
      </w:r>
    </w:p>
    <w:bookmarkEnd w:id="63"/>
    <w:bookmarkStart w:name="z72" w:id="64"/>
    <w:p>
      <w:pPr>
        <w:spacing w:after="0"/>
        <w:ind w:left="0"/>
        <w:jc w:val="both"/>
      </w:pPr>
      <w:r>
        <w:rPr>
          <w:rFonts w:ascii="Times New Roman"/>
          <w:b w:val="false"/>
          <w:i w:val="false"/>
          <w:color w:val="000000"/>
          <w:sz w:val="28"/>
        </w:rPr>
        <w:t>
      1) оказание стационарной помощи детскому населению и при родовспоможении;</w:t>
      </w:r>
    </w:p>
    <w:bookmarkEnd w:id="64"/>
    <w:bookmarkStart w:name="z73" w:id="65"/>
    <w:p>
      <w:pPr>
        <w:spacing w:after="0"/>
        <w:ind w:left="0"/>
        <w:jc w:val="both"/>
      </w:pPr>
      <w:r>
        <w:rPr>
          <w:rFonts w:ascii="Times New Roman"/>
          <w:b w:val="false"/>
          <w:i w:val="false"/>
          <w:color w:val="000000"/>
          <w:sz w:val="28"/>
        </w:rPr>
        <w:t>
      2) оказание стационарной помощи больным с социально-значимыми заболеваниями и заболеваниями, представляющими опасность для окружающих (оказание медико-социальной помощи больным туберкулезом, медицинской помощи онкологическим больным и медико-социальной помощи лицам с психическими, поведенческими расстройствами (заболеваниями), медицинской помощи больным инфекционными заболеваниями);</w:t>
      </w:r>
    </w:p>
    <w:bookmarkEnd w:id="65"/>
    <w:bookmarkStart w:name="z74" w:id="66"/>
    <w:p>
      <w:pPr>
        <w:spacing w:after="0"/>
        <w:ind w:left="0"/>
        <w:jc w:val="both"/>
      </w:pPr>
      <w:r>
        <w:rPr>
          <w:rFonts w:ascii="Times New Roman"/>
          <w:b w:val="false"/>
          <w:i w:val="false"/>
          <w:color w:val="000000"/>
          <w:sz w:val="28"/>
        </w:rPr>
        <w:t>
      3) оказание скорой медицинской помощи;</w:t>
      </w:r>
    </w:p>
    <w:bookmarkEnd w:id="66"/>
    <w:bookmarkStart w:name="z75" w:id="67"/>
    <w:p>
      <w:pPr>
        <w:spacing w:after="0"/>
        <w:ind w:left="0"/>
        <w:jc w:val="both"/>
      </w:pPr>
      <w:r>
        <w:rPr>
          <w:rFonts w:ascii="Times New Roman"/>
          <w:b w:val="false"/>
          <w:i w:val="false"/>
          <w:color w:val="000000"/>
          <w:sz w:val="28"/>
        </w:rPr>
        <w:t>
      4) оказание медицинской помощи в рамках ГОБМП и (или) в системе ОСМС в военно-медицинских (медицинских) учреждениях Вооруженных Сил, специальных государственных и правоохранительных органов.</w:t>
      </w:r>
    </w:p>
    <w:bookmarkEnd w:id="67"/>
    <w:bookmarkStart w:name="z76" w:id="68"/>
    <w:p>
      <w:pPr>
        <w:spacing w:after="0"/>
        <w:ind w:left="0"/>
        <w:jc w:val="both"/>
      </w:pPr>
      <w:r>
        <w:rPr>
          <w:rFonts w:ascii="Times New Roman"/>
          <w:b w:val="false"/>
          <w:i w:val="false"/>
          <w:color w:val="000000"/>
          <w:sz w:val="28"/>
        </w:rPr>
        <w:t>
      12. Фонд по согласованию с поставщиком в случае невозможности исполнения оплаты фондом поставщику из-за обстоятельств, не зависящих от фонда и поставщика (стихийные явления, военные действия, чрезвычайное положение, сбой или не функционирования информационных систем, пандемия), осуществляет авансовую (предварительную) оплату:</w:t>
      </w:r>
    </w:p>
    <w:bookmarkEnd w:id="68"/>
    <w:bookmarkStart w:name="z77" w:id="69"/>
    <w:p>
      <w:pPr>
        <w:spacing w:after="0"/>
        <w:ind w:left="0"/>
        <w:jc w:val="both"/>
      </w:pPr>
      <w:r>
        <w:rPr>
          <w:rFonts w:ascii="Times New Roman"/>
          <w:b w:val="false"/>
          <w:i w:val="false"/>
          <w:color w:val="000000"/>
          <w:sz w:val="28"/>
        </w:rPr>
        <w:t>
      1) для поставщиков, ранее заключавших договор с фондом в размере не более 70 (семидесяти)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69"/>
    <w:bookmarkStart w:name="z78" w:id="70"/>
    <w:p>
      <w:pPr>
        <w:spacing w:after="0"/>
        <w:ind w:left="0"/>
        <w:jc w:val="both"/>
      </w:pPr>
      <w:r>
        <w:rPr>
          <w:rFonts w:ascii="Times New Roman"/>
          <w:b w:val="false"/>
          <w:i w:val="false"/>
          <w:color w:val="000000"/>
          <w:sz w:val="28"/>
        </w:rPr>
        <w:t>
      2) для поставщиков, ранее не заключавших договор с фондом в размере не более 30 (тридцати) процентов от суммы договора закупа услуг, с последующим удержанием суммы, выплаченной авансовой (предварительной) оплаты, согласно графику ее удержания.</w:t>
      </w:r>
    </w:p>
    <w:bookmarkEnd w:id="70"/>
    <w:bookmarkStart w:name="z79" w:id="71"/>
    <w:p>
      <w:pPr>
        <w:spacing w:after="0"/>
        <w:ind w:left="0"/>
        <w:jc w:val="both"/>
      </w:pPr>
      <w:r>
        <w:rPr>
          <w:rFonts w:ascii="Times New Roman"/>
          <w:b w:val="false"/>
          <w:i w:val="false"/>
          <w:color w:val="000000"/>
          <w:sz w:val="28"/>
        </w:rPr>
        <w:t>
      13. Формирование акта оказанных услуг осуществляется на основании счет-реестра за оказанные услуги, протокола исполнения договора закупа услуг.</w:t>
      </w:r>
    </w:p>
    <w:bookmarkEnd w:id="71"/>
    <w:bookmarkStart w:name="z80" w:id="72"/>
    <w:p>
      <w:pPr>
        <w:spacing w:after="0"/>
        <w:ind w:left="0"/>
        <w:jc w:val="both"/>
      </w:pPr>
      <w:r>
        <w:rPr>
          <w:rFonts w:ascii="Times New Roman"/>
          <w:b w:val="false"/>
          <w:i w:val="false"/>
          <w:color w:val="000000"/>
          <w:sz w:val="28"/>
        </w:rPr>
        <w:t>
      14. Учет договоров закупа услуг осуществляется фондом в ручном или в автоматизированном режиме в ИПС.</w:t>
      </w:r>
    </w:p>
    <w:bookmarkEnd w:id="72"/>
    <w:bookmarkStart w:name="z81" w:id="73"/>
    <w:p>
      <w:pPr>
        <w:spacing w:after="0"/>
        <w:ind w:left="0"/>
        <w:jc w:val="both"/>
      </w:pPr>
      <w:r>
        <w:rPr>
          <w:rFonts w:ascii="Times New Roman"/>
          <w:b w:val="false"/>
          <w:i w:val="false"/>
          <w:color w:val="000000"/>
          <w:sz w:val="28"/>
        </w:rPr>
        <w:t>
      15. Поставщик в срок не позднее 5 (пятого) числа месяца, следующего за отчетным периодом, в ИПС формирует в ручном или в автоматизированном режиме и передает фонду подписанный руководителем или уполномоченным лицом от имени поставщика на бумажном носителе и заверенный печатью поставщика (при ее наличии) или в виде электронного документа, подписанного электронной цифровой подписью (далее – ЭЦП) счет-реестр (счет-реестров) за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(далее – счет-реестр за оказанные услуги) за счет активов фонда социального медицинского страхования и средств целевого взноса, выделяемых на ГОБМП, по форме согласно приложению 1 к настоящим Правилам.</w:t>
      </w:r>
    </w:p>
    <w:bookmarkEnd w:id="73"/>
    <w:bookmarkStart w:name="z82" w:id="74"/>
    <w:p>
      <w:pPr>
        <w:spacing w:after="0"/>
        <w:ind w:left="0"/>
        <w:jc w:val="both"/>
      </w:pPr>
      <w:r>
        <w:rPr>
          <w:rFonts w:ascii="Times New Roman"/>
          <w:b w:val="false"/>
          <w:i w:val="false"/>
          <w:color w:val="000000"/>
          <w:sz w:val="28"/>
        </w:rPr>
        <w:t>
      В случае некорректного формирования поставщиком счет-реестра в ручном или в автоматизированном режиме и (или) предоставлении подписанного счет-реестра на бумажном носителе с некорректными данными, фонд в течение 1 (одного) рабочего дня после его получения возвращает поставщику счет-реестр для его повторного формирования.</w:t>
      </w:r>
    </w:p>
    <w:bookmarkEnd w:id="74"/>
    <w:bookmarkStart w:name="z83" w:id="75"/>
    <w:p>
      <w:pPr>
        <w:spacing w:after="0"/>
        <w:ind w:left="0"/>
        <w:jc w:val="both"/>
      </w:pPr>
      <w:r>
        <w:rPr>
          <w:rFonts w:ascii="Times New Roman"/>
          <w:b w:val="false"/>
          <w:i w:val="false"/>
          <w:color w:val="000000"/>
          <w:sz w:val="28"/>
        </w:rPr>
        <w:t>
      В случае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или Фонда, фонд принимает счет-реестр за оказанные услуги после устранения обстоятельств непреодолимой силы и (или) обстоятельств, связанных с обновлениями в информационных системах.</w:t>
      </w:r>
    </w:p>
    <w:bookmarkEnd w:id="75"/>
    <w:bookmarkStart w:name="z84" w:id="76"/>
    <w:p>
      <w:pPr>
        <w:spacing w:after="0"/>
        <w:ind w:left="0"/>
        <w:jc w:val="both"/>
      </w:pPr>
      <w:r>
        <w:rPr>
          <w:rFonts w:ascii="Times New Roman"/>
          <w:b w:val="false"/>
          <w:i w:val="false"/>
          <w:color w:val="000000"/>
          <w:sz w:val="28"/>
        </w:rPr>
        <w:t>
      Счет-реестр за январь текущего года в рамках ГОБМП и (или) в системе ОСМС формируется с учетом услуг, не вошедших в счет-реестр в рамках ГОБМП и (или) в системе ОСМС с 1 декабря предыдущего года.</w:t>
      </w:r>
    </w:p>
    <w:bookmarkEnd w:id="76"/>
    <w:bookmarkStart w:name="z85" w:id="77"/>
    <w:p>
      <w:pPr>
        <w:spacing w:after="0"/>
        <w:ind w:left="0"/>
        <w:jc w:val="both"/>
      </w:pPr>
      <w:r>
        <w:rPr>
          <w:rFonts w:ascii="Times New Roman"/>
          <w:b w:val="false"/>
          <w:i w:val="false"/>
          <w:color w:val="000000"/>
          <w:sz w:val="28"/>
        </w:rPr>
        <w:t>
      16. В счет-реестре за оказанные услуги отражается количество услуг, оказание которых завершилось в течение текущего отчетного периода, а также сумма, предъявляемая поставщиком к оплате.</w:t>
      </w:r>
    </w:p>
    <w:bookmarkEnd w:id="77"/>
    <w:bookmarkStart w:name="z86" w:id="78"/>
    <w:p>
      <w:pPr>
        <w:spacing w:after="0"/>
        <w:ind w:left="0"/>
        <w:jc w:val="both"/>
      </w:pPr>
      <w:r>
        <w:rPr>
          <w:rFonts w:ascii="Times New Roman"/>
          <w:b w:val="false"/>
          <w:i w:val="false"/>
          <w:color w:val="000000"/>
          <w:sz w:val="28"/>
        </w:rPr>
        <w:t>
      17. Поставщик на основании первичных документов бухгалтерского учета в срок до 30 числа месяца, следующего за отчетным периодом, обеспечивает в ИПС формирование за отчетный период информацию о структуре расходов при оказании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по форме согласно приложению 2 к настоящим Правилам.</w:t>
      </w:r>
    </w:p>
    <w:bookmarkEnd w:id="78"/>
    <w:bookmarkStart w:name="z87" w:id="79"/>
    <w:p>
      <w:pPr>
        <w:spacing w:after="0"/>
        <w:ind w:left="0"/>
        <w:jc w:val="both"/>
      </w:pPr>
      <w:r>
        <w:rPr>
          <w:rFonts w:ascii="Times New Roman"/>
          <w:b w:val="false"/>
          <w:i w:val="false"/>
          <w:color w:val="000000"/>
          <w:sz w:val="28"/>
        </w:rPr>
        <w:t>
      При непредоставления информации, предусмотренной настоящим пунктом, формирование счет-реестра за текущий отчетный период поставщику не производится до предоставления указанной информации.</w:t>
      </w:r>
    </w:p>
    <w:bookmarkEnd w:id="79"/>
    <w:bookmarkStart w:name="z88" w:id="80"/>
    <w:p>
      <w:pPr>
        <w:spacing w:after="0"/>
        <w:ind w:left="0"/>
        <w:jc w:val="both"/>
      </w:pPr>
      <w:r>
        <w:rPr>
          <w:rFonts w:ascii="Times New Roman"/>
          <w:b w:val="false"/>
          <w:i w:val="false"/>
          <w:color w:val="000000"/>
          <w:sz w:val="28"/>
        </w:rPr>
        <w:t>
      Поставщик по запросу Фонда предоставляет копии первичных бухгалтерских документов на основании которых осуществлено формирование информации, указанной в настоящем пункте.</w:t>
      </w:r>
    </w:p>
    <w:bookmarkEnd w:id="80"/>
    <w:bookmarkStart w:name="z89" w:id="81"/>
    <w:p>
      <w:pPr>
        <w:spacing w:after="0"/>
        <w:ind w:left="0"/>
        <w:jc w:val="both"/>
      </w:pPr>
      <w:r>
        <w:rPr>
          <w:rFonts w:ascii="Times New Roman"/>
          <w:b w:val="false"/>
          <w:i w:val="false"/>
          <w:color w:val="000000"/>
          <w:sz w:val="28"/>
        </w:rPr>
        <w:t>
      18. На основании представленного счет-реестра за оказанные услуги, результатов мониторинга качества и объема Фонд формирует в ручном или автоматизированном режиме протокол исполнения договора закупа услуг.</w:t>
      </w:r>
    </w:p>
    <w:bookmarkEnd w:id="81"/>
    <w:bookmarkStart w:name="z90" w:id="82"/>
    <w:p>
      <w:pPr>
        <w:spacing w:after="0"/>
        <w:ind w:left="0"/>
        <w:jc w:val="both"/>
      </w:pPr>
      <w:r>
        <w:rPr>
          <w:rFonts w:ascii="Times New Roman"/>
          <w:b w:val="false"/>
          <w:i w:val="false"/>
          <w:color w:val="000000"/>
          <w:sz w:val="28"/>
        </w:rPr>
        <w:t>
      19. Протокол исполнения договора закупа услуг в рамках ГОБМП и (или) в системе ОСМС за счет активов фонда социального медицинского страхования и средств целевого взноса, выделяемых на ГОБМП формируется Фондом в ИПС в ручном или автоматизированном режиме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приложению 3 к настоящим Правилам.</w:t>
      </w:r>
    </w:p>
    <w:bookmarkEnd w:id="82"/>
    <w:bookmarkStart w:name="z91" w:id="83"/>
    <w:p>
      <w:pPr>
        <w:spacing w:after="0"/>
        <w:ind w:left="0"/>
        <w:jc w:val="both"/>
      </w:pPr>
      <w:r>
        <w:rPr>
          <w:rFonts w:ascii="Times New Roman"/>
          <w:b w:val="false"/>
          <w:i w:val="false"/>
          <w:color w:val="000000"/>
          <w:sz w:val="28"/>
        </w:rPr>
        <w:t>
      В протоколе исполнения договора закупа услуг отражаются:</w:t>
      </w:r>
    </w:p>
    <w:bookmarkEnd w:id="83"/>
    <w:bookmarkStart w:name="z92" w:id="84"/>
    <w:p>
      <w:pPr>
        <w:spacing w:after="0"/>
        <w:ind w:left="0"/>
        <w:jc w:val="both"/>
      </w:pPr>
      <w:r>
        <w:rPr>
          <w:rFonts w:ascii="Times New Roman"/>
          <w:b w:val="false"/>
          <w:i w:val="false"/>
          <w:color w:val="000000"/>
          <w:sz w:val="28"/>
        </w:rPr>
        <w:t>
      1) иные выплаты – при наличия решения судебных органов, результатов сверки за прошедшие платежные периоды по проведенным платежам,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84"/>
    <w:bookmarkStart w:name="z93" w:id="85"/>
    <w:p>
      <w:pPr>
        <w:spacing w:after="0"/>
        <w:ind w:left="0"/>
        <w:jc w:val="both"/>
      </w:pPr>
      <w:r>
        <w:rPr>
          <w:rFonts w:ascii="Times New Roman"/>
          <w:b w:val="false"/>
          <w:i w:val="false"/>
          <w:color w:val="000000"/>
          <w:sz w:val="28"/>
        </w:rPr>
        <w:t>
      2) иные вычеты – при наличия решения судебных органов, превышения годовой суммы договора закупа услуг, предусмотренной договором закупа услуг, результатов сверки за прошедшие платежные периоды по проведенным платежам, применения штрафных санкций по результатам целевого мониторинга или внепланового мониторинга после закрытия отчетного периода, перерасчета сумм, подлежащих оплате ввиду изменения законодательства Республики Казахстан либо по иным основаниям, предусмотренным настоящими Правилами и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20. Поставщик при несогласии с протоколом исполнения договора не позднее трех рабочих дней со дня его получения информирует фонд в письменной форме об отказе от подписания протокола исполнения договора с обоснованием причин отказа и приложением расчетов и документов, подтверждающих причину отказа.</w:t>
      </w:r>
    </w:p>
    <w:bookmarkEnd w:id="86"/>
    <w:bookmarkStart w:name="z95" w:id="87"/>
    <w:p>
      <w:pPr>
        <w:spacing w:after="0"/>
        <w:ind w:left="0"/>
        <w:jc w:val="both"/>
      </w:pPr>
      <w:r>
        <w:rPr>
          <w:rFonts w:ascii="Times New Roman"/>
          <w:b w:val="false"/>
          <w:i w:val="false"/>
          <w:color w:val="000000"/>
          <w:sz w:val="28"/>
        </w:rPr>
        <w:t>
      Фонд не позднее 2 (двух) рабочих дней со дня получения отказа от подписания протокола исполнения договора сообщает поставщику о принятом решении:</w:t>
      </w:r>
    </w:p>
    <w:bookmarkEnd w:id="87"/>
    <w:bookmarkStart w:name="z96" w:id="88"/>
    <w:p>
      <w:pPr>
        <w:spacing w:after="0"/>
        <w:ind w:left="0"/>
        <w:jc w:val="both"/>
      </w:pPr>
      <w:r>
        <w:rPr>
          <w:rFonts w:ascii="Times New Roman"/>
          <w:b w:val="false"/>
          <w:i w:val="false"/>
          <w:color w:val="000000"/>
          <w:sz w:val="28"/>
        </w:rPr>
        <w:t>
      корректировка протокола исполнения договора и повторное направление протокола исполнения договора на подписание с приложением расчетов и документов, подтверждающих правильность решения;</w:t>
      </w:r>
    </w:p>
    <w:bookmarkEnd w:id="88"/>
    <w:bookmarkStart w:name="z97" w:id="89"/>
    <w:p>
      <w:pPr>
        <w:spacing w:after="0"/>
        <w:ind w:left="0"/>
        <w:jc w:val="both"/>
      </w:pPr>
      <w:r>
        <w:rPr>
          <w:rFonts w:ascii="Times New Roman"/>
          <w:b w:val="false"/>
          <w:i w:val="false"/>
          <w:color w:val="000000"/>
          <w:sz w:val="28"/>
        </w:rPr>
        <w:t>
      повторное направление протокола исполнения договора без внесения в него изменений с обоснованием такого решения.</w:t>
      </w:r>
    </w:p>
    <w:bookmarkEnd w:id="89"/>
    <w:bookmarkStart w:name="z98" w:id="90"/>
    <w:p>
      <w:pPr>
        <w:spacing w:after="0"/>
        <w:ind w:left="0"/>
        <w:jc w:val="both"/>
      </w:pPr>
      <w:r>
        <w:rPr>
          <w:rFonts w:ascii="Times New Roman"/>
          <w:b w:val="false"/>
          <w:i w:val="false"/>
          <w:color w:val="000000"/>
          <w:sz w:val="28"/>
        </w:rPr>
        <w:t>
      21. Поставщик на основании протокола исполнения договора закупа услуг в ИПС составляет акт выполненных работ (оказанных услуг) (далее –акт оказанных услуг).</w:t>
      </w:r>
    </w:p>
    <w:bookmarkEnd w:id="90"/>
    <w:bookmarkStart w:name="z99" w:id="91"/>
    <w:p>
      <w:pPr>
        <w:spacing w:after="0"/>
        <w:ind w:left="0"/>
        <w:jc w:val="both"/>
      </w:pPr>
      <w:r>
        <w:rPr>
          <w:rFonts w:ascii="Times New Roman"/>
          <w:b w:val="false"/>
          <w:i w:val="false"/>
          <w:color w:val="000000"/>
          <w:sz w:val="28"/>
        </w:rPr>
        <w:t>
      Акт оказанных услуг формируется в ручном или автоматизированном режиме отдельно на каждый договор закупа услуг и подписывается руководителем или уполномоченным лицом от имени фонда и поставщика на бумажном носителе и заверяется печатями фонда и поставщика (при ее наличии) или формируется в виде электронного документа, подписанного их ЭЦП по форме согласно приложению 4 к настоящим Правилам.</w:t>
      </w:r>
    </w:p>
    <w:bookmarkEnd w:id="91"/>
    <w:bookmarkStart w:name="z100" w:id="92"/>
    <w:p>
      <w:pPr>
        <w:spacing w:after="0"/>
        <w:ind w:left="0"/>
        <w:jc w:val="both"/>
      </w:pPr>
      <w:r>
        <w:rPr>
          <w:rFonts w:ascii="Times New Roman"/>
          <w:b w:val="false"/>
          <w:i w:val="false"/>
          <w:color w:val="000000"/>
          <w:sz w:val="28"/>
        </w:rPr>
        <w:t>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или Фонда, Фонд принимает платежные документы в ручном режиме.</w:t>
      </w:r>
    </w:p>
    <w:bookmarkEnd w:id="92"/>
    <w:bookmarkStart w:name="z101" w:id="93"/>
    <w:p>
      <w:pPr>
        <w:spacing w:after="0"/>
        <w:ind w:left="0"/>
        <w:jc w:val="both"/>
      </w:pPr>
      <w:r>
        <w:rPr>
          <w:rFonts w:ascii="Times New Roman"/>
          <w:b w:val="false"/>
          <w:i w:val="false"/>
          <w:color w:val="000000"/>
          <w:sz w:val="28"/>
        </w:rPr>
        <w:t>
      22. Платежные документы на бумажном носителе формируются в двух экземплярах, по одному экземпляру для поставщика и Фонда.</w:t>
      </w:r>
    </w:p>
    <w:bookmarkEnd w:id="93"/>
    <w:bookmarkStart w:name="z102" w:id="94"/>
    <w:p>
      <w:pPr>
        <w:spacing w:after="0"/>
        <w:ind w:left="0"/>
        <w:jc w:val="both"/>
      </w:pPr>
      <w:r>
        <w:rPr>
          <w:rFonts w:ascii="Times New Roman"/>
          <w:b w:val="false"/>
          <w:i w:val="false"/>
          <w:color w:val="000000"/>
          <w:sz w:val="28"/>
        </w:rPr>
        <w:t>
      В случае установления факта некорректного или неполного ввода данных поставщиком в ИПС, по согласованию с Фондом, осуществляется корректировка данных в МИС, введенных поставщиком, до момента осуществления оплаты по акту оказанных услуг.</w:t>
      </w:r>
    </w:p>
    <w:bookmarkEnd w:id="94"/>
    <w:bookmarkStart w:name="z103" w:id="95"/>
    <w:p>
      <w:pPr>
        <w:spacing w:after="0"/>
        <w:ind w:left="0"/>
        <w:jc w:val="both"/>
      </w:pPr>
      <w:r>
        <w:rPr>
          <w:rFonts w:ascii="Times New Roman"/>
          <w:b w:val="false"/>
          <w:i w:val="false"/>
          <w:color w:val="000000"/>
          <w:sz w:val="28"/>
        </w:rPr>
        <w:t>
      Результаты гистологических и патоморфологических исследований в информационной системе "Электронный регистр стационарных больных" (далее – ИС "ЭРСБ") вносятся по факту получения результатов исследований.</w:t>
      </w:r>
    </w:p>
    <w:bookmarkEnd w:id="95"/>
    <w:bookmarkStart w:name="z104" w:id="96"/>
    <w:p>
      <w:pPr>
        <w:spacing w:after="0"/>
        <w:ind w:left="0"/>
        <w:jc w:val="both"/>
      </w:pPr>
      <w:r>
        <w:rPr>
          <w:rFonts w:ascii="Times New Roman"/>
          <w:b w:val="false"/>
          <w:i w:val="false"/>
          <w:color w:val="000000"/>
          <w:sz w:val="28"/>
        </w:rPr>
        <w:t>
      23. Оказанные услуги, в том числе случаи с летальными исходами, по которым не завершен мониторинг качества и объема медицинских услуг в текущем отчетном периоде, не отражаются в акте оказанных услуг, и оплата по ним осуществляется после завершения мониторинга качества и объема медицинских услуг в последующих отчетных периодах.</w:t>
      </w:r>
    </w:p>
    <w:bookmarkEnd w:id="96"/>
    <w:bookmarkStart w:name="z105" w:id="97"/>
    <w:p>
      <w:pPr>
        <w:spacing w:after="0"/>
        <w:ind w:left="0"/>
        <w:jc w:val="both"/>
      </w:pPr>
      <w:r>
        <w:rPr>
          <w:rFonts w:ascii="Times New Roman"/>
          <w:b w:val="false"/>
          <w:i w:val="false"/>
          <w:color w:val="000000"/>
          <w:sz w:val="28"/>
        </w:rPr>
        <w:t>
      Оплата за оказанные услуги, указанные в части первой настоящего пункта, не принятые к оплате в течении действия договора закупа услуг в связи с проведением мониторинга качества и объема медицинских услуг, производится в году, следующем за годом действия договора закупа услуг.</w:t>
      </w:r>
    </w:p>
    <w:bookmarkEnd w:id="97"/>
    <w:bookmarkStart w:name="z106" w:id="98"/>
    <w:p>
      <w:pPr>
        <w:spacing w:after="0"/>
        <w:ind w:left="0"/>
        <w:jc w:val="both"/>
      </w:pPr>
      <w:r>
        <w:rPr>
          <w:rFonts w:ascii="Times New Roman"/>
          <w:b w:val="false"/>
          <w:i w:val="false"/>
          <w:color w:val="000000"/>
          <w:sz w:val="28"/>
        </w:rPr>
        <w:t>
      В счет-реестр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98"/>
    <w:bookmarkStart w:name="z107" w:id="99"/>
    <w:p>
      <w:pPr>
        <w:spacing w:after="0"/>
        <w:ind w:left="0"/>
        <w:jc w:val="both"/>
      </w:pPr>
      <w:r>
        <w:rPr>
          <w:rFonts w:ascii="Times New Roman"/>
          <w:b w:val="false"/>
          <w:i w:val="false"/>
          <w:color w:val="000000"/>
          <w:sz w:val="28"/>
        </w:rPr>
        <w:t>
      24.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99"/>
    <w:bookmarkStart w:name="z108" w:id="100"/>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100"/>
    <w:bookmarkStart w:name="z109" w:id="101"/>
    <w:p>
      <w:pPr>
        <w:spacing w:after="0"/>
        <w:ind w:left="0"/>
        <w:jc w:val="both"/>
      </w:pPr>
      <w:r>
        <w:rPr>
          <w:rFonts w:ascii="Times New Roman"/>
          <w:b w:val="false"/>
          <w:i w:val="false"/>
          <w:color w:val="000000"/>
          <w:sz w:val="28"/>
        </w:rPr>
        <w:t>
      25. Обмен платежными документами, оформляемыми на бумажных носителях, между фондом и поставщиком осуществляется путем ведения официальной переписки.</w:t>
      </w:r>
    </w:p>
    <w:bookmarkEnd w:id="101"/>
    <w:bookmarkStart w:name="z110" w:id="102"/>
    <w:p>
      <w:pPr>
        <w:spacing w:after="0"/>
        <w:ind w:left="0"/>
        <w:jc w:val="both"/>
      </w:pPr>
      <w:r>
        <w:rPr>
          <w:rFonts w:ascii="Times New Roman"/>
          <w:b w:val="false"/>
          <w:i w:val="false"/>
          <w:color w:val="000000"/>
          <w:sz w:val="28"/>
        </w:rPr>
        <w:t>
      26. Оплата по подписанным актам оказанных услуг осуществляется фондом не позднее 10 (десяти) календарных дней с даты подписания акта оказанных услуг, путем перечисления денежных средств на расчетный счет поставщика в банке второго уровня или на контрольные счета наличности, открытые для проведения банковских операций по зачислению и расходованию средств, полученных за оказание услуг.</w:t>
      </w:r>
    </w:p>
    <w:bookmarkEnd w:id="102"/>
    <w:bookmarkStart w:name="z111" w:id="103"/>
    <w:p>
      <w:pPr>
        <w:spacing w:after="0"/>
        <w:ind w:left="0"/>
        <w:jc w:val="both"/>
      </w:pPr>
      <w:r>
        <w:rPr>
          <w:rFonts w:ascii="Times New Roman"/>
          <w:b w:val="false"/>
          <w:i w:val="false"/>
          <w:color w:val="000000"/>
          <w:sz w:val="28"/>
        </w:rPr>
        <w:t>
      27. Оплата услуг производится в пределах суммы, не превышающей годовую сумму договора закупа услуг.</w:t>
      </w:r>
    </w:p>
    <w:bookmarkEnd w:id="103"/>
    <w:bookmarkStart w:name="z112" w:id="104"/>
    <w:p>
      <w:pPr>
        <w:spacing w:after="0"/>
        <w:ind w:left="0"/>
        <w:jc w:val="both"/>
      </w:pPr>
      <w:r>
        <w:rPr>
          <w:rFonts w:ascii="Times New Roman"/>
          <w:b w:val="false"/>
          <w:i w:val="false"/>
          <w:color w:val="000000"/>
          <w:sz w:val="28"/>
        </w:rPr>
        <w:t>
      28. По результатам оплаты услуг фонд ежеквартально осуществляет сверку исполнения объемов медицинских услуг и финансовых обязательств по договорам закупа услуг с формированием соответствующего акта сверки по форме согласно приложению 5 к настоящим Правилам.</w:t>
      </w:r>
    </w:p>
    <w:bookmarkEnd w:id="104"/>
    <w:bookmarkStart w:name="z113" w:id="105"/>
    <w:p>
      <w:pPr>
        <w:spacing w:after="0"/>
        <w:ind w:left="0"/>
        <w:jc w:val="both"/>
      </w:pPr>
      <w:r>
        <w:rPr>
          <w:rFonts w:ascii="Times New Roman"/>
          <w:b w:val="false"/>
          <w:i w:val="false"/>
          <w:color w:val="000000"/>
          <w:sz w:val="28"/>
        </w:rPr>
        <w:t>
      В акте сверки отражаются объемы и суммы уменьшения договора закупа услуг по результатам мониторинга качества и объема, за исключением непредотвратимых летальных случаев, и неисполнения объемов медицинских услуг.</w:t>
      </w:r>
    </w:p>
    <w:bookmarkEnd w:id="105"/>
    <w:bookmarkStart w:name="z114" w:id="106"/>
    <w:p>
      <w:pPr>
        <w:spacing w:after="0"/>
        <w:ind w:left="0"/>
        <w:jc w:val="both"/>
      </w:pPr>
      <w:r>
        <w:rPr>
          <w:rFonts w:ascii="Times New Roman"/>
          <w:b w:val="false"/>
          <w:i w:val="false"/>
          <w:color w:val="000000"/>
          <w:sz w:val="28"/>
        </w:rPr>
        <w:t>
      29. Суммы штрафных санкций, удержанные в период действия договора закупа услуг по результатам мониторинга качества и объема медицинских услуг, неустойки, уплаченные поставщиками в соответствии с условиями договора присоединения к закупу услуг в рамках ГОБМП и (или) в системе ОСМС, подлежат использованию Фондом для размещения на оказание медицинской помощи в текущем финансовом году.</w:t>
      </w:r>
    </w:p>
    <w:bookmarkEnd w:id="106"/>
    <w:bookmarkStart w:name="z115" w:id="107"/>
    <w:p>
      <w:pPr>
        <w:spacing w:after="0"/>
        <w:ind w:left="0"/>
        <w:jc w:val="both"/>
      </w:pPr>
      <w:r>
        <w:rPr>
          <w:rFonts w:ascii="Times New Roman"/>
          <w:b w:val="false"/>
          <w:i w:val="false"/>
          <w:color w:val="000000"/>
          <w:sz w:val="28"/>
        </w:rPr>
        <w:t>
      30. Оплата услуг, оказываемых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"Байконыр" и временно находящимся на территории комплекса "Байконыр",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"Байконыр", жителей города Байконыр, поселков Торетам и Акай в условиях аренды Российской Федерацией комплекса "Байконыр", ратифицированным Законом Республики Казахстан, на основании договоров между федеральными медицинскими организациями и фондом. Оплата осуществляется на основании платежных документов, оформляемых на бумажных носителях.</w:t>
      </w:r>
    </w:p>
    <w:bookmarkEnd w:id="107"/>
    <w:bookmarkStart w:name="z116" w:id="108"/>
    <w:p>
      <w:pPr>
        <w:spacing w:after="0"/>
        <w:ind w:left="0"/>
        <w:jc w:val="both"/>
      </w:pPr>
      <w:r>
        <w:rPr>
          <w:rFonts w:ascii="Times New Roman"/>
          <w:b w:val="false"/>
          <w:i w:val="false"/>
          <w:color w:val="000000"/>
          <w:sz w:val="28"/>
        </w:rPr>
        <w:t>
      31. При реализации пилотных проектов по тестированию тарифов оплата услуг осуществляется в порядке, предусмотренном пунктами 3, 4, 5, 6, 7, 13, 14, 15, 16, 17, 18, 19, 20, 21, 22, 23, 24, 25, 26, 27, 28, 29 настоящих Правил.</w:t>
      </w:r>
    </w:p>
    <w:bookmarkEnd w:id="108"/>
    <w:bookmarkStart w:name="z117" w:id="109"/>
    <w:p>
      <w:pPr>
        <w:spacing w:after="0"/>
        <w:ind w:left="0"/>
        <w:jc w:val="both"/>
      </w:pPr>
      <w:r>
        <w:rPr>
          <w:rFonts w:ascii="Times New Roman"/>
          <w:b w:val="false"/>
          <w:i w:val="false"/>
          <w:color w:val="000000"/>
          <w:sz w:val="28"/>
        </w:rPr>
        <w:t>
      32. Положения настоящей главы применяются с учетом особенностей оплаты услуг по отдельным видам медицинской помощи согласно настоящим Правилам.</w:t>
      </w:r>
    </w:p>
    <w:bookmarkEnd w:id="109"/>
    <w:bookmarkStart w:name="z118" w:id="110"/>
    <w:p>
      <w:pPr>
        <w:spacing w:after="0"/>
        <w:ind w:left="0"/>
        <w:jc w:val="both"/>
      </w:pPr>
      <w:r>
        <w:rPr>
          <w:rFonts w:ascii="Times New Roman"/>
          <w:b w:val="false"/>
          <w:i w:val="false"/>
          <w:color w:val="000000"/>
          <w:sz w:val="28"/>
        </w:rPr>
        <w:t xml:space="preserve">
      33. Поставщик при необходимости привлекает соисполнителя в порядке, определенном Правилами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приказу № ҚР ДСМ-242/2020</w:t>
      </w:r>
      <w:r>
        <w:rPr>
          <w:rFonts w:ascii="Times New Roman"/>
          <w:b w:val="false"/>
          <w:i w:val="false"/>
          <w:color w:val="000000"/>
          <w:sz w:val="28"/>
        </w:rPr>
        <w:t xml:space="preserve"> и заключает с ним договор соисполнения в пределах сумм договора закупа услуг.</w:t>
      </w:r>
    </w:p>
    <w:bookmarkEnd w:id="110"/>
    <w:bookmarkStart w:name="z119" w:id="111"/>
    <w:p>
      <w:pPr>
        <w:spacing w:after="0"/>
        <w:ind w:left="0"/>
        <w:jc w:val="both"/>
      </w:pPr>
      <w:r>
        <w:rPr>
          <w:rFonts w:ascii="Times New Roman"/>
          <w:b w:val="false"/>
          <w:i w:val="false"/>
          <w:color w:val="000000"/>
          <w:sz w:val="28"/>
        </w:rPr>
        <w:t>
      34. Оплата за оказанные услуги соисполнителя осуществляется поставщиками по тарифам, не превышающим размеры тарифов на медицинские услуги, оказываемые в рамках ГОБМП и (или) в системе ОСМС за исключением оказанных услуг соисполнителя при оказании скорой медицинской помощи, медико-социальной помощи больным туберкулезом, лицам с психическими и поведенческими расстройствами (заболеваниями).</w:t>
      </w:r>
    </w:p>
    <w:bookmarkEnd w:id="111"/>
    <w:bookmarkStart w:name="z120" w:id="112"/>
    <w:p>
      <w:pPr>
        <w:spacing w:after="0"/>
        <w:ind w:left="0"/>
        <w:jc w:val="both"/>
      </w:pPr>
      <w:r>
        <w:rPr>
          <w:rFonts w:ascii="Times New Roman"/>
          <w:b w:val="false"/>
          <w:i w:val="false"/>
          <w:color w:val="000000"/>
          <w:sz w:val="28"/>
        </w:rPr>
        <w:t>
      35. Формирование платежных документов по оплате услуг соисполнителя осуществляется в соответствующих информационных системах или на бумажных носителях.</w:t>
      </w:r>
    </w:p>
    <w:bookmarkEnd w:id="112"/>
    <w:bookmarkStart w:name="z121" w:id="113"/>
    <w:p>
      <w:pPr>
        <w:spacing w:after="0"/>
        <w:ind w:left="0"/>
        <w:jc w:val="both"/>
      </w:pPr>
      <w:r>
        <w:rPr>
          <w:rFonts w:ascii="Times New Roman"/>
          <w:b w:val="false"/>
          <w:i w:val="false"/>
          <w:color w:val="000000"/>
          <w:sz w:val="28"/>
        </w:rPr>
        <w:t xml:space="preserve">
      36. Соисполнитель обеспечивает введение (представление), подтверждение и формирование данных, форм и отчетов аналогично требованиям, предъявляемым поставщику согласно настоящим Правилам и </w:t>
      </w:r>
      <w:r>
        <w:rPr>
          <w:rFonts w:ascii="Times New Roman"/>
          <w:b w:val="false"/>
          <w:i w:val="false"/>
          <w:color w:val="000000"/>
          <w:sz w:val="28"/>
        </w:rPr>
        <w:t>приказу № ҚР ДСМ-242/2020</w:t>
      </w:r>
      <w:r>
        <w:rPr>
          <w:rFonts w:ascii="Times New Roman"/>
          <w:b w:val="false"/>
          <w:i w:val="false"/>
          <w:color w:val="000000"/>
          <w:sz w:val="28"/>
        </w:rPr>
        <w:t>.</w:t>
      </w:r>
    </w:p>
    <w:bookmarkEnd w:id="113"/>
    <w:bookmarkStart w:name="z122" w:id="114"/>
    <w:p>
      <w:pPr>
        <w:spacing w:after="0"/>
        <w:ind w:left="0"/>
        <w:jc w:val="both"/>
      </w:pPr>
      <w:r>
        <w:rPr>
          <w:rFonts w:ascii="Times New Roman"/>
          <w:b w:val="false"/>
          <w:i w:val="false"/>
          <w:color w:val="000000"/>
          <w:sz w:val="28"/>
        </w:rPr>
        <w:t>
      37. Оплата услуг соисполнителя осуществляется в пределах суммы, предусмотренной договором соисполнения.</w:t>
      </w:r>
    </w:p>
    <w:bookmarkEnd w:id="114"/>
    <w:bookmarkStart w:name="z123" w:id="115"/>
    <w:p>
      <w:pPr>
        <w:spacing w:after="0"/>
        <w:ind w:left="0"/>
        <w:jc w:val="left"/>
      </w:pPr>
      <w:r>
        <w:rPr>
          <w:rFonts w:ascii="Times New Roman"/>
          <w:b/>
          <w:i w:val="false"/>
          <w:color w:val="000000"/>
        </w:rPr>
        <w:t xml:space="preserve"> Глава 2. Порядок оплаты за оказание скорой медицинской помощи</w:t>
      </w:r>
    </w:p>
    <w:bookmarkEnd w:id="115"/>
    <w:bookmarkStart w:name="z124" w:id="116"/>
    <w:p>
      <w:pPr>
        <w:spacing w:after="0"/>
        <w:ind w:left="0"/>
        <w:jc w:val="both"/>
      </w:pPr>
      <w:r>
        <w:rPr>
          <w:rFonts w:ascii="Times New Roman"/>
          <w:b w:val="false"/>
          <w:i w:val="false"/>
          <w:color w:val="000000"/>
          <w:sz w:val="28"/>
        </w:rPr>
        <w:t>
      38. Оплата поставщику за оказание скорой медицинской помощи осуществляется:</w:t>
      </w:r>
    </w:p>
    <w:bookmarkEnd w:id="116"/>
    <w:bookmarkStart w:name="z125" w:id="117"/>
    <w:p>
      <w:pPr>
        <w:spacing w:after="0"/>
        <w:ind w:left="0"/>
        <w:jc w:val="both"/>
      </w:pPr>
      <w:r>
        <w:rPr>
          <w:rFonts w:ascii="Times New Roman"/>
          <w:b w:val="false"/>
          <w:i w:val="false"/>
          <w:color w:val="000000"/>
          <w:sz w:val="28"/>
        </w:rPr>
        <w:t>
      1) по подушевому нормативу на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bookmarkEnd w:id="117"/>
    <w:bookmarkStart w:name="z126" w:id="118"/>
    <w:p>
      <w:pPr>
        <w:spacing w:after="0"/>
        <w:ind w:left="0"/>
        <w:jc w:val="both"/>
      </w:pPr>
      <w:r>
        <w:rPr>
          <w:rFonts w:ascii="Times New Roman"/>
          <w:b w:val="false"/>
          <w:i w:val="false"/>
          <w:color w:val="000000"/>
          <w:sz w:val="28"/>
        </w:rPr>
        <w:t>
      2) на выплату доплат водителям станций скорой медицинской помощи за особые условия труда в размере 200 % от базового должностного оклада.</w:t>
      </w:r>
    </w:p>
    <w:bookmarkEnd w:id="118"/>
    <w:bookmarkStart w:name="z127" w:id="119"/>
    <w:p>
      <w:pPr>
        <w:spacing w:after="0"/>
        <w:ind w:left="0"/>
        <w:jc w:val="both"/>
      </w:pPr>
      <w:r>
        <w:rPr>
          <w:rFonts w:ascii="Times New Roman"/>
          <w:b w:val="false"/>
          <w:i w:val="false"/>
          <w:color w:val="000000"/>
          <w:sz w:val="28"/>
        </w:rPr>
        <w:t>
      Местные органы государственного управления здравоохранения областей, городов республиканского значения и столицы (далее – УЗ) ежемесячно до 20 числа следующим за отчетным периодом предоставляет отчет в фонд по выплатам доплат водителям станций скорой медицинской помощи за особые условия труда в размере 200 % от базового должностного оклада согласно приложению 6 к настоящим Правилам.</w:t>
      </w:r>
    </w:p>
    <w:bookmarkEnd w:id="119"/>
    <w:bookmarkStart w:name="z128" w:id="120"/>
    <w:p>
      <w:pPr>
        <w:spacing w:after="0"/>
        <w:ind w:left="0"/>
        <w:jc w:val="both"/>
      </w:pPr>
      <w:r>
        <w:rPr>
          <w:rFonts w:ascii="Times New Roman"/>
          <w:b w:val="false"/>
          <w:i w:val="false"/>
          <w:color w:val="000000"/>
          <w:sz w:val="28"/>
        </w:rPr>
        <w:t>
      39. Сумма оплаты за оказание скорой медицинской помощи поставщику за отчетный период определяется путем умножения подушевого норматива скорой помощи на среднесписочную численность прикрепленного населения, зарегистрированного в ИС "РПН" к организациям ПМСП на территории обслуживания станции скорой помощи за отчетный период.</w:t>
      </w:r>
    </w:p>
    <w:bookmarkEnd w:id="120"/>
    <w:bookmarkStart w:name="z129" w:id="121"/>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зарегистрированного в ИС "РПН" к организациям ПМСП на территории обслуживания станции скорой помощи за каждый календарный день отчетного периода и деления полученной суммы на число календарных дней месяца.</w:t>
      </w:r>
    </w:p>
    <w:bookmarkEnd w:id="121"/>
    <w:bookmarkStart w:name="z130" w:id="122"/>
    <w:p>
      <w:pPr>
        <w:spacing w:after="0"/>
        <w:ind w:left="0"/>
        <w:jc w:val="both"/>
      </w:pPr>
      <w:r>
        <w:rPr>
          <w:rFonts w:ascii="Times New Roman"/>
          <w:b w:val="false"/>
          <w:i w:val="false"/>
          <w:color w:val="000000"/>
          <w:sz w:val="28"/>
        </w:rPr>
        <w:t>
      Сумма оплаты за оказание скорой медицинской помощи поставщику по подушевому нормативу скорой помощи за отчетный период не зависит от объема оказанных услуг.</w:t>
      </w:r>
    </w:p>
    <w:bookmarkEnd w:id="122"/>
    <w:bookmarkStart w:name="z131" w:id="123"/>
    <w:p>
      <w:pPr>
        <w:spacing w:after="0"/>
        <w:ind w:left="0"/>
        <w:jc w:val="both"/>
      </w:pPr>
      <w:r>
        <w:rPr>
          <w:rFonts w:ascii="Times New Roman"/>
          <w:b w:val="false"/>
          <w:i w:val="false"/>
          <w:color w:val="000000"/>
          <w:sz w:val="28"/>
        </w:rPr>
        <w:t xml:space="preserve">
      40. Поставщик обеспечивает ежедневный персонифицированный ввод данных по формам первичной медицинской документации,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в МИС, интегрированной ИС "ЕПС".</w:t>
      </w:r>
    </w:p>
    <w:bookmarkEnd w:id="123"/>
    <w:bookmarkStart w:name="z132" w:id="124"/>
    <w:p>
      <w:pPr>
        <w:spacing w:after="0"/>
        <w:ind w:left="0"/>
        <w:jc w:val="left"/>
      </w:pPr>
      <w:r>
        <w:rPr>
          <w:rFonts w:ascii="Times New Roman"/>
          <w:b/>
          <w:i w:val="false"/>
          <w:color w:val="000000"/>
        </w:rPr>
        <w:t xml:space="preserve"> Глава 3. Порядок оплаты за оказание комплекса услуг первичной медико-санитарной и специализированной медицинской помощи в амбулаторных условиях</w:t>
      </w:r>
    </w:p>
    <w:bookmarkEnd w:id="124"/>
    <w:bookmarkStart w:name="z133" w:id="125"/>
    <w:p>
      <w:pPr>
        <w:spacing w:after="0"/>
        <w:ind w:left="0"/>
        <w:jc w:val="both"/>
      </w:pPr>
      <w:r>
        <w:rPr>
          <w:rFonts w:ascii="Times New Roman"/>
          <w:b w:val="false"/>
          <w:i w:val="false"/>
          <w:color w:val="000000"/>
          <w:sz w:val="28"/>
        </w:rPr>
        <w:t>
      41. Оплата услуг поставщиков-субъектов здравоохранения, оказывающих ПМСП и специализированную медицинскую помощь в амбулаторных условиях (далее – услуги АПП) прикрепленному населению осуществляется в пределах суммы, предусмотренной договором закупа услуг за:</w:t>
      </w:r>
    </w:p>
    <w:bookmarkEnd w:id="125"/>
    <w:bookmarkStart w:name="z134" w:id="126"/>
    <w:p>
      <w:pPr>
        <w:spacing w:after="0"/>
        <w:ind w:left="0"/>
        <w:jc w:val="both"/>
      </w:pPr>
      <w:r>
        <w:rPr>
          <w:rFonts w:ascii="Times New Roman"/>
          <w:b w:val="false"/>
          <w:i w:val="false"/>
          <w:color w:val="000000"/>
          <w:sz w:val="28"/>
        </w:rPr>
        <w:t>
      1) оказание услуг АПП прикрепленному населению;</w:t>
      </w:r>
    </w:p>
    <w:bookmarkEnd w:id="126"/>
    <w:bookmarkStart w:name="z135" w:id="127"/>
    <w:p>
      <w:pPr>
        <w:spacing w:after="0"/>
        <w:ind w:left="0"/>
        <w:jc w:val="both"/>
      </w:pPr>
      <w:r>
        <w:rPr>
          <w:rFonts w:ascii="Times New Roman"/>
          <w:b w:val="false"/>
          <w:i w:val="false"/>
          <w:color w:val="000000"/>
          <w:sz w:val="28"/>
        </w:rPr>
        <w:t>
      2) оказание неотложной медицинской помощи прикрепленному населению для обслуживания 4 категории срочности вызовов;</w:t>
      </w:r>
    </w:p>
    <w:bookmarkEnd w:id="127"/>
    <w:bookmarkStart w:name="z136" w:id="128"/>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128"/>
    <w:bookmarkStart w:name="z137" w:id="129"/>
    <w:p>
      <w:pPr>
        <w:spacing w:after="0"/>
        <w:ind w:left="0"/>
        <w:jc w:val="both"/>
      </w:pPr>
      <w:r>
        <w:rPr>
          <w:rFonts w:ascii="Times New Roman"/>
          <w:b w:val="false"/>
          <w:i w:val="false"/>
          <w:color w:val="000000"/>
          <w:sz w:val="28"/>
        </w:rPr>
        <w:t>
      4) разукрупнение субъектов ПМСП для обеспечения доступности;</w:t>
      </w:r>
    </w:p>
    <w:bookmarkEnd w:id="129"/>
    <w:bookmarkStart w:name="z138" w:id="130"/>
    <w:p>
      <w:pPr>
        <w:spacing w:after="0"/>
        <w:ind w:left="0"/>
        <w:jc w:val="both"/>
      </w:pPr>
      <w:r>
        <w:rPr>
          <w:rFonts w:ascii="Times New Roman"/>
          <w:b w:val="false"/>
          <w:i w:val="false"/>
          <w:color w:val="000000"/>
          <w:sz w:val="28"/>
        </w:rPr>
        <w:t xml:space="preserve">
      5) проведение скрининговых исследований для дополнительных целевых групп лиц, из числа сельского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(далее – приказ № ҚР ДСМ-174/2020)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w:t>
      </w:r>
    </w:p>
    <w:bookmarkEnd w:id="130"/>
    <w:bookmarkStart w:name="z139" w:id="131"/>
    <w:p>
      <w:pPr>
        <w:spacing w:after="0"/>
        <w:ind w:left="0"/>
        <w:jc w:val="both"/>
      </w:pPr>
      <w:r>
        <w:rPr>
          <w:rFonts w:ascii="Times New Roman"/>
          <w:b w:val="false"/>
          <w:i w:val="false"/>
          <w:color w:val="000000"/>
          <w:sz w:val="28"/>
        </w:rPr>
        <w:t>
      6)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131"/>
    <w:bookmarkStart w:name="z140" w:id="132"/>
    <w:p>
      <w:pPr>
        <w:spacing w:after="0"/>
        <w:ind w:left="0"/>
        <w:jc w:val="both"/>
      </w:pPr>
      <w:r>
        <w:rPr>
          <w:rFonts w:ascii="Times New Roman"/>
          <w:b w:val="false"/>
          <w:i w:val="false"/>
          <w:color w:val="000000"/>
          <w:sz w:val="28"/>
        </w:rPr>
        <w:t>
      7) за оказание медицинской помощи в организациях среднего образования, не относящихся к интернатным организациям.</w:t>
      </w:r>
    </w:p>
    <w:bookmarkEnd w:id="132"/>
    <w:bookmarkStart w:name="z141" w:id="133"/>
    <w:p>
      <w:pPr>
        <w:spacing w:after="0"/>
        <w:ind w:left="0"/>
        <w:jc w:val="both"/>
      </w:pPr>
      <w:r>
        <w:rPr>
          <w:rFonts w:ascii="Times New Roman"/>
          <w:b w:val="false"/>
          <w:i w:val="false"/>
          <w:color w:val="000000"/>
          <w:sz w:val="28"/>
        </w:rPr>
        <w:t>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приложению 6 к настоящим Правилам.</w:t>
      </w:r>
    </w:p>
    <w:bookmarkEnd w:id="133"/>
    <w:bookmarkStart w:name="z142" w:id="134"/>
    <w:p>
      <w:pPr>
        <w:spacing w:after="0"/>
        <w:ind w:left="0"/>
        <w:jc w:val="both"/>
      </w:pPr>
      <w:r>
        <w:rPr>
          <w:rFonts w:ascii="Times New Roman"/>
          <w:b w:val="false"/>
          <w:i w:val="false"/>
          <w:color w:val="000000"/>
          <w:sz w:val="28"/>
        </w:rPr>
        <w:t>
      42. Оплата за оказание услуг АПП прикрепленному населению осуществляется по тарифу КПН ПМСП, который включает в себя:</w:t>
      </w:r>
    </w:p>
    <w:bookmarkEnd w:id="134"/>
    <w:bookmarkStart w:name="z143" w:id="135"/>
    <w:p>
      <w:pPr>
        <w:spacing w:after="0"/>
        <w:ind w:left="0"/>
        <w:jc w:val="both"/>
      </w:pPr>
      <w:r>
        <w:rPr>
          <w:rFonts w:ascii="Times New Roman"/>
          <w:b w:val="false"/>
          <w:i w:val="false"/>
          <w:color w:val="000000"/>
          <w:sz w:val="28"/>
        </w:rPr>
        <w:t xml:space="preserve">
      1) оказание услуг АПП по перечню услуг в рамках ГОБМП согласно правилам оказания медицинской помощи, определенным уполномоченным органом в соответствии с </w:t>
      </w:r>
      <w:r>
        <w:rPr>
          <w:rFonts w:ascii="Times New Roman"/>
          <w:b w:val="false"/>
          <w:i w:val="false"/>
          <w:color w:val="000000"/>
          <w:sz w:val="28"/>
        </w:rPr>
        <w:t>приказом № ҚР ДСМ-37</w:t>
      </w:r>
      <w:r>
        <w:rPr>
          <w:rFonts w:ascii="Times New Roman"/>
          <w:b w:val="false"/>
          <w:i w:val="false"/>
          <w:color w:val="000000"/>
          <w:sz w:val="28"/>
        </w:rPr>
        <w:t>;</w:t>
      </w:r>
    </w:p>
    <w:bookmarkEnd w:id="135"/>
    <w:bookmarkStart w:name="z144" w:id="136"/>
    <w:p>
      <w:pPr>
        <w:spacing w:after="0"/>
        <w:ind w:left="0"/>
        <w:jc w:val="both"/>
      </w:pPr>
      <w:r>
        <w:rPr>
          <w:rFonts w:ascii="Times New Roman"/>
          <w:b w:val="false"/>
          <w:i w:val="false"/>
          <w:color w:val="000000"/>
          <w:sz w:val="28"/>
        </w:rPr>
        <w:t xml:space="preserve">
      2) стимулирование работников поставщика, оказывающего медицинскую помощь специалистами ПМСП, за достигнутые индикаторы конечного результата деятельности субъектов ПМСП (далее – стимулирование работников ПМСП) в порядке, определенном </w:t>
      </w:r>
      <w:r>
        <w:rPr>
          <w:rFonts w:ascii="Times New Roman"/>
          <w:b w:val="false"/>
          <w:i w:val="false"/>
          <w:color w:val="000000"/>
          <w:sz w:val="28"/>
        </w:rPr>
        <w:t>приказом № ҚР ДСМ-278/2020</w:t>
      </w:r>
      <w:r>
        <w:rPr>
          <w:rFonts w:ascii="Times New Roman"/>
          <w:b w:val="false"/>
          <w:i w:val="false"/>
          <w:color w:val="000000"/>
          <w:sz w:val="28"/>
        </w:rPr>
        <w:t xml:space="preserve"> и </w:t>
      </w:r>
      <w:r>
        <w:rPr>
          <w:rFonts w:ascii="Times New Roman"/>
          <w:b w:val="false"/>
          <w:i w:val="false"/>
          <w:color w:val="000000"/>
          <w:sz w:val="28"/>
        </w:rPr>
        <w:t>№ ҚР ДСМ-309/2020</w:t>
      </w:r>
      <w:r>
        <w:rPr>
          <w:rFonts w:ascii="Times New Roman"/>
          <w:b w:val="false"/>
          <w:i w:val="false"/>
          <w:color w:val="000000"/>
          <w:sz w:val="28"/>
        </w:rPr>
        <w:t>.</w:t>
      </w:r>
    </w:p>
    <w:bookmarkEnd w:id="136"/>
    <w:bookmarkStart w:name="z145" w:id="137"/>
    <w:p>
      <w:pPr>
        <w:spacing w:after="0"/>
        <w:ind w:left="0"/>
        <w:jc w:val="both"/>
      </w:pPr>
      <w:r>
        <w:rPr>
          <w:rFonts w:ascii="Times New Roman"/>
          <w:b w:val="false"/>
          <w:i w:val="false"/>
          <w:color w:val="000000"/>
          <w:sz w:val="28"/>
        </w:rPr>
        <w:t>
      43. Оплата за оказание неотложной медицинской помощи прикрепленному населению для обслуживания 4 категории срочности вызовов осуществляется по подушевому нормативу на оказание неотложной помощи.</w:t>
      </w:r>
    </w:p>
    <w:bookmarkEnd w:id="137"/>
    <w:bookmarkStart w:name="z146" w:id="138"/>
    <w:p>
      <w:pPr>
        <w:spacing w:after="0"/>
        <w:ind w:left="0"/>
        <w:jc w:val="both"/>
      </w:pPr>
      <w:r>
        <w:rPr>
          <w:rFonts w:ascii="Times New Roman"/>
          <w:b w:val="false"/>
          <w:i w:val="false"/>
          <w:color w:val="000000"/>
          <w:sz w:val="28"/>
        </w:rPr>
        <w:t>
      44. Оплата за обеспечение лечебными низкобелковыми продуктами и продуктами с низким содержанием фенилаланина для субъектов ПМСП, обслуживающих прикрепленное население с заболеванием фенилкетонурия осуществляется по фактическим затратам.</w:t>
      </w:r>
    </w:p>
    <w:bookmarkEnd w:id="138"/>
    <w:bookmarkStart w:name="z147" w:id="139"/>
    <w:p>
      <w:pPr>
        <w:spacing w:after="0"/>
        <w:ind w:left="0"/>
        <w:jc w:val="both"/>
      </w:pPr>
      <w:r>
        <w:rPr>
          <w:rFonts w:ascii="Times New Roman"/>
          <w:b w:val="false"/>
          <w:i w:val="false"/>
          <w:color w:val="000000"/>
          <w:sz w:val="28"/>
        </w:rPr>
        <w:t>
      45. Оплата за численность городского населения, прикрепленного к субъекту ПМСП, подлежащего разукрупнению, осуществляется по подушевому нормативу на расчетную численность городского населения, прикрепленного к субъекту ПМСП, подлежащего разукрупнению.</w:t>
      </w:r>
    </w:p>
    <w:bookmarkEnd w:id="139"/>
    <w:bookmarkStart w:name="z148" w:id="140"/>
    <w:p>
      <w:pPr>
        <w:spacing w:after="0"/>
        <w:ind w:left="0"/>
        <w:jc w:val="both"/>
      </w:pPr>
      <w:r>
        <w:rPr>
          <w:rFonts w:ascii="Times New Roman"/>
          <w:b w:val="false"/>
          <w:i w:val="false"/>
          <w:color w:val="000000"/>
          <w:sz w:val="28"/>
        </w:rPr>
        <w:t>
      46. По решению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w:t>
      </w:r>
    </w:p>
    <w:bookmarkEnd w:id="140"/>
    <w:bookmarkStart w:name="z149" w:id="141"/>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информационной системе "Лекарственное обеспечение" (далее – ИС "ЛО").</w:t>
      </w:r>
    </w:p>
    <w:bookmarkEnd w:id="141"/>
    <w:bookmarkStart w:name="z150" w:id="142"/>
    <w:p>
      <w:pPr>
        <w:spacing w:after="0"/>
        <w:ind w:left="0"/>
        <w:jc w:val="both"/>
      </w:pPr>
      <w:r>
        <w:rPr>
          <w:rFonts w:ascii="Times New Roman"/>
          <w:b w:val="false"/>
          <w:i w:val="false"/>
          <w:color w:val="000000"/>
          <w:sz w:val="28"/>
        </w:rPr>
        <w:t>
      47. Сумма оплаты за оказание услуг АПП субъектам ПМСП по КПН ПМСП за отчетный период определяется путем умножения КПН ПМСП для субъектов ПМСП на среднесписочную численность прикрепленного населения, зарегистрированного в ИС "РПН" за отчетный период.</w:t>
      </w:r>
    </w:p>
    <w:bookmarkEnd w:id="142"/>
    <w:bookmarkStart w:name="z151" w:id="143"/>
    <w:p>
      <w:pPr>
        <w:spacing w:after="0"/>
        <w:ind w:left="0"/>
        <w:jc w:val="both"/>
      </w:pPr>
      <w:r>
        <w:rPr>
          <w:rFonts w:ascii="Times New Roman"/>
          <w:b w:val="false"/>
          <w:i w:val="false"/>
          <w:color w:val="000000"/>
          <w:sz w:val="28"/>
        </w:rPr>
        <w:t>
      Среднесписочная численность прикрепленного населения за отчетный период определяется путем суммирования численности прикрепленного населения, зарегистрированных в ИС "РПН" за каждый календарный день отчетного периода и деления полученной суммы на число календарных дней месяца.</w:t>
      </w:r>
    </w:p>
    <w:bookmarkEnd w:id="143"/>
    <w:bookmarkStart w:name="z152" w:id="144"/>
    <w:p>
      <w:pPr>
        <w:spacing w:after="0"/>
        <w:ind w:left="0"/>
        <w:jc w:val="both"/>
      </w:pPr>
      <w:r>
        <w:rPr>
          <w:rFonts w:ascii="Times New Roman"/>
          <w:b w:val="false"/>
          <w:i w:val="false"/>
          <w:color w:val="000000"/>
          <w:sz w:val="28"/>
        </w:rPr>
        <w:t>
      Сумма оплаты за оказание услуг АПП субъектам ПМСП по КПН ПМСП за отчетный период не зависит от объема оказанных услуг.</w:t>
      </w:r>
    </w:p>
    <w:bookmarkEnd w:id="144"/>
    <w:bookmarkStart w:name="z153" w:id="145"/>
    <w:p>
      <w:pPr>
        <w:spacing w:after="0"/>
        <w:ind w:left="0"/>
        <w:jc w:val="both"/>
      </w:pPr>
      <w:r>
        <w:rPr>
          <w:rFonts w:ascii="Times New Roman"/>
          <w:b w:val="false"/>
          <w:i w:val="false"/>
          <w:color w:val="000000"/>
          <w:sz w:val="28"/>
        </w:rPr>
        <w:t>
      48. Сумма оплаты за оказание медицинской помощи в организациях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145"/>
    <w:bookmarkStart w:name="z154" w:id="146"/>
    <w:p>
      <w:pPr>
        <w:spacing w:after="0"/>
        <w:ind w:left="0"/>
        <w:jc w:val="both"/>
      </w:pPr>
      <w:r>
        <w:rPr>
          <w:rFonts w:ascii="Times New Roman"/>
          <w:b w:val="false"/>
          <w:i w:val="false"/>
          <w:color w:val="000000"/>
          <w:sz w:val="28"/>
        </w:rPr>
        <w:t>
      49. Фонд на основании акта сверки, указанного в пункте 28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ПМСП или видов специализированных лечебных продуктов по медицинским показаниям.</w:t>
      </w:r>
    </w:p>
    <w:bookmarkEnd w:id="146"/>
    <w:bookmarkStart w:name="z155" w:id="147"/>
    <w:p>
      <w:pPr>
        <w:spacing w:after="0"/>
        <w:ind w:left="0"/>
        <w:jc w:val="both"/>
      </w:pPr>
      <w:r>
        <w:rPr>
          <w:rFonts w:ascii="Times New Roman"/>
          <w:b w:val="false"/>
          <w:i w:val="false"/>
          <w:color w:val="000000"/>
          <w:sz w:val="28"/>
        </w:rPr>
        <w:t>
      50. При осуществлении процесса оплаты СЦЗ в ИС "ЕПС" вводит и подтверждает данные по соисполнителям и оказываемым ими консультативно-диагностическим услугам (далее – КДУ) в соответствии с заключенными договорами соисполнения.</w:t>
      </w:r>
    </w:p>
    <w:bookmarkEnd w:id="147"/>
    <w:bookmarkStart w:name="z156" w:id="148"/>
    <w:p>
      <w:pPr>
        <w:spacing w:after="0"/>
        <w:ind w:left="0"/>
        <w:jc w:val="both"/>
      </w:pPr>
      <w:r>
        <w:rPr>
          <w:rFonts w:ascii="Times New Roman"/>
          <w:b w:val="false"/>
          <w:i w:val="false"/>
          <w:color w:val="000000"/>
          <w:sz w:val="28"/>
        </w:rPr>
        <w:t>
      51. Для проведения оплаты при автоматизированном формировании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w:t>
      </w:r>
    </w:p>
    <w:bookmarkEnd w:id="148"/>
    <w:bookmarkStart w:name="z157" w:id="149"/>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МИС;</w:t>
      </w:r>
    </w:p>
    <w:bookmarkEnd w:id="149"/>
    <w:bookmarkStart w:name="z158" w:id="150"/>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интегрированной с ИС "ЕПС", оказанных услуг АПП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150"/>
    <w:bookmarkStart w:name="z159" w:id="151"/>
    <w:p>
      <w:pPr>
        <w:spacing w:after="0"/>
        <w:ind w:left="0"/>
        <w:jc w:val="both"/>
      </w:pPr>
      <w:r>
        <w:rPr>
          <w:rFonts w:ascii="Times New Roman"/>
          <w:b w:val="false"/>
          <w:i w:val="false"/>
          <w:color w:val="000000"/>
          <w:sz w:val="28"/>
        </w:rPr>
        <w:t xml:space="preserve">
      3) ежедневный ввод внешних направлений КДУ в МИС, интегрированной с ИС "ЕПС"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151"/>
    <w:bookmarkStart w:name="z160" w:id="152"/>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152"/>
    <w:bookmarkStart w:name="z161" w:id="153"/>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153"/>
    <w:bookmarkStart w:name="z162" w:id="154"/>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ИС "ЕПС" в срок не позднее 3 (трех) рабочих дней со дня их заключения;</w:t>
      </w:r>
    </w:p>
    <w:bookmarkEnd w:id="154"/>
    <w:bookmarkStart w:name="z163" w:id="155"/>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155"/>
    <w:bookmarkStart w:name="z164" w:id="156"/>
    <w:p>
      <w:pPr>
        <w:spacing w:after="0"/>
        <w:ind w:left="0"/>
        <w:jc w:val="both"/>
      </w:pPr>
      <w:r>
        <w:rPr>
          <w:rFonts w:ascii="Times New Roman"/>
          <w:b w:val="false"/>
          <w:i w:val="false"/>
          <w:color w:val="000000"/>
          <w:sz w:val="28"/>
        </w:rPr>
        <w:t>
      8) ввод и передачу в ИС "ЕПС" данных, необходимых для выплаты СКПН, расчет и распределение которого осуществляется в соответствии с настоящей главой;</w:t>
      </w:r>
    </w:p>
    <w:bookmarkEnd w:id="156"/>
    <w:bookmarkStart w:name="z165" w:id="157"/>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157"/>
    <w:bookmarkStart w:name="z166" w:id="158"/>
    <w:p>
      <w:pPr>
        <w:spacing w:after="0"/>
        <w:ind w:left="0"/>
        <w:jc w:val="both"/>
      </w:pPr>
      <w:r>
        <w:rPr>
          <w:rFonts w:ascii="Times New Roman"/>
          <w:b w:val="false"/>
          <w:i w:val="false"/>
          <w:color w:val="000000"/>
          <w:sz w:val="28"/>
        </w:rPr>
        <w:t>
      52. Сумма оплаты за оказание услуг АПП субъектам ПМСП по КПН ПМСП за отчетный период уменьшается на сумму удержания за превышение норматива прикрепления граждан к одному врачу общей практики.</w:t>
      </w:r>
    </w:p>
    <w:bookmarkEnd w:id="158"/>
    <w:bookmarkStart w:name="z167" w:id="159"/>
    <w:p>
      <w:pPr>
        <w:spacing w:after="0"/>
        <w:ind w:left="0"/>
        <w:jc w:val="both"/>
      </w:pPr>
      <w:r>
        <w:rPr>
          <w:rFonts w:ascii="Times New Roman"/>
          <w:b w:val="false"/>
          <w:i w:val="false"/>
          <w:color w:val="000000"/>
          <w:sz w:val="28"/>
        </w:rPr>
        <w:t>
      Сумма удержания рассчитывается по формуле расчета суммы удержания за превышение норматива прикрепления граждан к одному врачу общей практики согласно приложению 7 к настоящим Правилам.</w:t>
      </w:r>
    </w:p>
    <w:bookmarkEnd w:id="159"/>
    <w:bookmarkStart w:name="z168" w:id="160"/>
    <w:p>
      <w:pPr>
        <w:spacing w:after="0"/>
        <w:ind w:left="0"/>
        <w:jc w:val="both"/>
      </w:pPr>
      <w:r>
        <w:rPr>
          <w:rFonts w:ascii="Times New Roman"/>
          <w:b w:val="false"/>
          <w:i w:val="false"/>
          <w:color w:val="000000"/>
          <w:sz w:val="28"/>
        </w:rPr>
        <w:t>
      53. По результатам ввода в ИС данные становятся доступными фонду и СЦЗ в пределах функций и полномочий, определенных настоящими Правилами для ежедневного мониторинга качества и объема медицинских услуг, анализа и оценки с целью принятия управленческих решений фондом в рамках его компетенции.</w:t>
      </w:r>
    </w:p>
    <w:bookmarkEnd w:id="160"/>
    <w:bookmarkStart w:name="z169" w:id="161"/>
    <w:p>
      <w:pPr>
        <w:spacing w:after="0"/>
        <w:ind w:left="0"/>
        <w:jc w:val="both"/>
      </w:pPr>
      <w:r>
        <w:rPr>
          <w:rFonts w:ascii="Times New Roman"/>
          <w:b w:val="false"/>
          <w:i w:val="false"/>
          <w:color w:val="000000"/>
          <w:sz w:val="28"/>
        </w:rPr>
        <w:t xml:space="preserve">
      54. Размер СКПН рассчитывается в соответствии с </w:t>
      </w:r>
      <w:r>
        <w:rPr>
          <w:rFonts w:ascii="Times New Roman"/>
          <w:b w:val="false"/>
          <w:i w:val="false"/>
          <w:color w:val="000000"/>
          <w:sz w:val="28"/>
        </w:rPr>
        <w:t>приказом № ҚР ДСМ-309/2020</w:t>
      </w:r>
      <w:r>
        <w:rPr>
          <w:rFonts w:ascii="Times New Roman"/>
          <w:b w:val="false"/>
          <w:i w:val="false"/>
          <w:color w:val="000000"/>
          <w:sz w:val="28"/>
        </w:rPr>
        <w:t>.</w:t>
      </w:r>
    </w:p>
    <w:bookmarkEnd w:id="161"/>
    <w:bookmarkStart w:name="z170" w:id="162"/>
    <w:p>
      <w:pPr>
        <w:spacing w:after="0"/>
        <w:ind w:left="0"/>
        <w:jc w:val="both"/>
      </w:pPr>
      <w:r>
        <w:rPr>
          <w:rFonts w:ascii="Times New Roman"/>
          <w:b w:val="false"/>
          <w:i w:val="false"/>
          <w:color w:val="000000"/>
          <w:sz w:val="28"/>
        </w:rPr>
        <w:t>
      55. Для оплаты СКПН субъектам ПМСП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w:t>
      </w:r>
    </w:p>
    <w:bookmarkEnd w:id="162"/>
    <w:bookmarkStart w:name="z171" w:id="163"/>
    <w:p>
      <w:pPr>
        <w:spacing w:after="0"/>
        <w:ind w:left="0"/>
        <w:jc w:val="both"/>
      </w:pPr>
      <w:r>
        <w:rPr>
          <w:rFonts w:ascii="Times New Roman"/>
          <w:b w:val="false"/>
          <w:i w:val="false"/>
          <w:color w:val="000000"/>
          <w:sz w:val="28"/>
        </w:rPr>
        <w:t>
      1) в информационной системе "Система управления качеством медицинских услуг" (далее – ИС "СУКМУ"):</w:t>
      </w:r>
    </w:p>
    <w:bookmarkEnd w:id="163"/>
    <w:bookmarkStart w:name="z172" w:id="164"/>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ввод данных по обращениям физических лиц (жалоб) среди прикрепленного населения на деятельность субъекта ПМСП и субъекта села с указанием их обоснованности в разрезе субъектов ПМСП и субъектов села;</w:t>
      </w:r>
    </w:p>
    <w:bookmarkEnd w:id="164"/>
    <w:bookmarkStart w:name="z173" w:id="165"/>
    <w:p>
      <w:pPr>
        <w:spacing w:after="0"/>
        <w:ind w:left="0"/>
        <w:jc w:val="both"/>
      </w:pPr>
      <w:r>
        <w:rPr>
          <w:rFonts w:ascii="Times New Roman"/>
          <w:b w:val="false"/>
          <w:i w:val="false"/>
          <w:color w:val="000000"/>
          <w:sz w:val="28"/>
        </w:rPr>
        <w:t>
      2) в ИС "ДКПН":</w:t>
      </w:r>
    </w:p>
    <w:bookmarkEnd w:id="165"/>
    <w:bookmarkStart w:name="z174" w:id="166"/>
    <w:p>
      <w:pPr>
        <w:spacing w:after="0"/>
        <w:ind w:left="0"/>
        <w:jc w:val="both"/>
      </w:pPr>
      <w:r>
        <w:rPr>
          <w:rFonts w:ascii="Times New Roman"/>
          <w:b w:val="false"/>
          <w:i w:val="false"/>
          <w:color w:val="000000"/>
          <w:sz w:val="28"/>
        </w:rPr>
        <w:t>
      в срок не позднее 3 (трех) рабочих дней, следующих за днем завершения отчетного периода, регистрацию всех случаев материнской смертности,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w:t>
      </w:r>
    </w:p>
    <w:bookmarkEnd w:id="166"/>
    <w:bookmarkStart w:name="z175" w:id="167"/>
    <w:p>
      <w:pPr>
        <w:spacing w:after="0"/>
        <w:ind w:left="0"/>
        <w:jc w:val="both"/>
      </w:pPr>
      <w:r>
        <w:rPr>
          <w:rFonts w:ascii="Times New Roman"/>
          <w:b w:val="false"/>
          <w:i w:val="false"/>
          <w:color w:val="000000"/>
          <w:sz w:val="28"/>
        </w:rPr>
        <w:t>
      сведения о случаях, не участвующих в расчете суммы СКПН в отчетном периоде в связи с незавершенным государственным контролем в сфере оказания медицинских услуг.</w:t>
      </w:r>
    </w:p>
    <w:bookmarkEnd w:id="167"/>
    <w:bookmarkStart w:name="z176" w:id="168"/>
    <w:p>
      <w:pPr>
        <w:spacing w:after="0"/>
        <w:ind w:left="0"/>
        <w:jc w:val="both"/>
      </w:pPr>
      <w:r>
        <w:rPr>
          <w:rFonts w:ascii="Times New Roman"/>
          <w:b w:val="false"/>
          <w:i w:val="false"/>
          <w:color w:val="000000"/>
          <w:sz w:val="28"/>
        </w:rPr>
        <w:t>
      56. По субъектам ПМСП и субъектам села в ИС "ДКПН" фонд обеспечивает:</w:t>
      </w:r>
    </w:p>
    <w:bookmarkEnd w:id="168"/>
    <w:bookmarkStart w:name="z177" w:id="169"/>
    <w:p>
      <w:pPr>
        <w:spacing w:after="0"/>
        <w:ind w:left="0"/>
        <w:jc w:val="both"/>
      </w:pPr>
      <w:r>
        <w:rPr>
          <w:rFonts w:ascii="Times New Roman"/>
          <w:b w:val="false"/>
          <w:i w:val="false"/>
          <w:color w:val="000000"/>
          <w:sz w:val="28"/>
        </w:rPr>
        <w:t>
      1) ввод и подтверждение данных по утвержденным плановым годовым суммам СКПН и численности населения на текущий финансовый год по каждой области, столице, городу республиканского значения;</w:t>
      </w:r>
    </w:p>
    <w:bookmarkEnd w:id="169"/>
    <w:bookmarkStart w:name="z178" w:id="170"/>
    <w:p>
      <w:pPr>
        <w:spacing w:after="0"/>
        <w:ind w:left="0"/>
        <w:jc w:val="both"/>
      </w:pPr>
      <w:r>
        <w:rPr>
          <w:rFonts w:ascii="Times New Roman"/>
          <w:b w:val="false"/>
          <w:i w:val="false"/>
          <w:color w:val="000000"/>
          <w:sz w:val="28"/>
        </w:rPr>
        <w:t>
      2) ввод и подтверждение данных помесячного распределения годовой суммы СКПН на уровне региона;</w:t>
      </w:r>
    </w:p>
    <w:bookmarkEnd w:id="170"/>
    <w:bookmarkStart w:name="z179" w:id="171"/>
    <w:p>
      <w:pPr>
        <w:spacing w:after="0"/>
        <w:ind w:left="0"/>
        <w:jc w:val="both"/>
      </w:pPr>
      <w:r>
        <w:rPr>
          <w:rFonts w:ascii="Times New Roman"/>
          <w:b w:val="false"/>
          <w:i w:val="false"/>
          <w:color w:val="000000"/>
          <w:sz w:val="28"/>
        </w:rPr>
        <w:t>
      3) ввод и подтверждение установленного целевого значения по каждому индикатору конечного результата, представленного уполномоченным органом по согласованию с УЗ каждой области, столице, городу республиканского значения;</w:t>
      </w:r>
    </w:p>
    <w:bookmarkEnd w:id="171"/>
    <w:bookmarkStart w:name="z180" w:id="172"/>
    <w:p>
      <w:pPr>
        <w:spacing w:after="0"/>
        <w:ind w:left="0"/>
        <w:jc w:val="both"/>
      </w:pPr>
      <w:r>
        <w:rPr>
          <w:rFonts w:ascii="Times New Roman"/>
          <w:b w:val="false"/>
          <w:i w:val="false"/>
          <w:color w:val="000000"/>
          <w:sz w:val="28"/>
        </w:rPr>
        <w:t>
      4) ежемесячное (в начале отчетного периода) установление критерия распределения суммы СКПН свыше 150 (ста пятидесяти) тенге в расчете на 1 (одного) прикрепленного жителя:</w:t>
      </w:r>
    </w:p>
    <w:bookmarkEnd w:id="172"/>
    <w:bookmarkStart w:name="z181" w:id="173"/>
    <w:p>
      <w:pPr>
        <w:spacing w:after="0"/>
        <w:ind w:left="0"/>
        <w:jc w:val="both"/>
      </w:pPr>
      <w:r>
        <w:rPr>
          <w:rFonts w:ascii="Times New Roman"/>
          <w:b w:val="false"/>
          <w:i w:val="false"/>
          <w:color w:val="000000"/>
          <w:sz w:val="28"/>
        </w:rPr>
        <w:t>
      по населению;</w:t>
      </w:r>
    </w:p>
    <w:bookmarkEnd w:id="173"/>
    <w:bookmarkStart w:name="z182" w:id="174"/>
    <w:p>
      <w:pPr>
        <w:spacing w:after="0"/>
        <w:ind w:left="0"/>
        <w:jc w:val="both"/>
      </w:pPr>
      <w:r>
        <w:rPr>
          <w:rFonts w:ascii="Times New Roman"/>
          <w:b w:val="false"/>
          <w:i w:val="false"/>
          <w:color w:val="000000"/>
          <w:sz w:val="28"/>
        </w:rPr>
        <w:t>
      по населению и баллам;</w:t>
      </w:r>
    </w:p>
    <w:bookmarkEnd w:id="174"/>
    <w:bookmarkStart w:name="z183" w:id="175"/>
    <w:p>
      <w:pPr>
        <w:spacing w:after="0"/>
        <w:ind w:left="0"/>
        <w:jc w:val="both"/>
      </w:pPr>
      <w:r>
        <w:rPr>
          <w:rFonts w:ascii="Times New Roman"/>
          <w:b w:val="false"/>
          <w:i w:val="false"/>
          <w:color w:val="000000"/>
          <w:sz w:val="28"/>
        </w:rPr>
        <w:t>
      по населению, баллам и коэффициенту соответствия конкретного субъекта ПМСП комплексности оказания услуг ПМСП;</w:t>
      </w:r>
    </w:p>
    <w:bookmarkEnd w:id="175"/>
    <w:bookmarkStart w:name="z184" w:id="176"/>
    <w:p>
      <w:pPr>
        <w:spacing w:after="0"/>
        <w:ind w:left="0"/>
        <w:jc w:val="both"/>
      </w:pPr>
      <w:r>
        <w:rPr>
          <w:rFonts w:ascii="Times New Roman"/>
          <w:b w:val="false"/>
          <w:i w:val="false"/>
          <w:color w:val="000000"/>
          <w:sz w:val="28"/>
        </w:rPr>
        <w:t>
      5) проведение предварительного (до закрытия отчетного периода) автоматизированного расчета значений индикаторов конечного результата и сумм СКПН за отчетный период по каждому региону, в разрезе субъектов ПМСП и субъектов села;</w:t>
      </w:r>
    </w:p>
    <w:bookmarkEnd w:id="176"/>
    <w:bookmarkStart w:name="z185" w:id="177"/>
    <w:p>
      <w:pPr>
        <w:spacing w:after="0"/>
        <w:ind w:left="0"/>
        <w:jc w:val="both"/>
      </w:pPr>
      <w:r>
        <w:rPr>
          <w:rFonts w:ascii="Times New Roman"/>
          <w:b w:val="false"/>
          <w:i w:val="false"/>
          <w:color w:val="000000"/>
          <w:sz w:val="28"/>
        </w:rPr>
        <w:t>
      6) подтверждение закрытия отчетного периода в срок не позднее 5 (пятого) числа месяца, следующего за днем завершения отчетного периода. Закрытие отчетного периода приостанавливается при наличии нераспределенных случаев по субъектам ПМСП в разрезе участков, к которым прикреплено население. Изменение внесенных данных за исключением фонда, со дня подтверждения закрытия отчетного периода не допускаются;</w:t>
      </w:r>
    </w:p>
    <w:bookmarkEnd w:id="177"/>
    <w:bookmarkStart w:name="z186" w:id="178"/>
    <w:p>
      <w:pPr>
        <w:spacing w:after="0"/>
        <w:ind w:left="0"/>
        <w:jc w:val="both"/>
      </w:pPr>
      <w:r>
        <w:rPr>
          <w:rFonts w:ascii="Times New Roman"/>
          <w:b w:val="false"/>
          <w:i w:val="false"/>
          <w:color w:val="000000"/>
          <w:sz w:val="28"/>
        </w:rPr>
        <w:t>
      7) принятие к оплате оказанных услуг в текущем отчетном месяце при наличии в отчетном периоде факта превышения суммы СКПН в расчете на одного прикрепленного жителя свыше 150 (ста пятидесяти) тенге по субъекту ПМСП и субъекту села. При этом данный алгоритм применяется в течение 1 (одного) квартала;</w:t>
      </w:r>
    </w:p>
    <w:bookmarkEnd w:id="178"/>
    <w:bookmarkStart w:name="z187" w:id="179"/>
    <w:p>
      <w:pPr>
        <w:spacing w:after="0"/>
        <w:ind w:left="0"/>
        <w:jc w:val="both"/>
      </w:pPr>
      <w:r>
        <w:rPr>
          <w:rFonts w:ascii="Times New Roman"/>
          <w:b w:val="false"/>
          <w:i w:val="false"/>
          <w:color w:val="000000"/>
          <w:sz w:val="28"/>
        </w:rPr>
        <w:t>
      8) выгрузку данных автоматизированного расчета значений индикаторов конечного результата и сумм СКПН на оплату в ИПС;</w:t>
      </w:r>
    </w:p>
    <w:bookmarkEnd w:id="179"/>
    <w:bookmarkStart w:name="z188" w:id="180"/>
    <w:p>
      <w:pPr>
        <w:spacing w:after="0"/>
        <w:ind w:left="0"/>
        <w:jc w:val="both"/>
      </w:pPr>
      <w:r>
        <w:rPr>
          <w:rFonts w:ascii="Times New Roman"/>
          <w:b w:val="false"/>
          <w:i w:val="false"/>
          <w:color w:val="000000"/>
          <w:sz w:val="28"/>
        </w:rPr>
        <w:t>
      9) перечисление суммы СКПН субъектам ПМСП и субъектам села по итогам оценки достигнутых индикаторов конечного результата за отчетный период;</w:t>
      </w:r>
    </w:p>
    <w:bookmarkEnd w:id="180"/>
    <w:bookmarkStart w:name="z189" w:id="181"/>
    <w:p>
      <w:pPr>
        <w:spacing w:after="0"/>
        <w:ind w:left="0"/>
        <w:jc w:val="both"/>
      </w:pPr>
      <w:r>
        <w:rPr>
          <w:rFonts w:ascii="Times New Roman"/>
          <w:b w:val="false"/>
          <w:i w:val="false"/>
          <w:color w:val="000000"/>
          <w:sz w:val="28"/>
        </w:rPr>
        <w:t>
      10) формирование итогов оценки достигнутых конечных результатов деятельности в разрезе субъектов ПМСП и субъектов села и направление в УЗ для сведения;</w:t>
      </w:r>
    </w:p>
    <w:bookmarkEnd w:id="181"/>
    <w:bookmarkStart w:name="z190" w:id="182"/>
    <w:p>
      <w:pPr>
        <w:spacing w:after="0"/>
        <w:ind w:left="0"/>
        <w:jc w:val="both"/>
      </w:pPr>
      <w:r>
        <w:rPr>
          <w:rFonts w:ascii="Times New Roman"/>
          <w:b w:val="false"/>
          <w:i w:val="false"/>
          <w:color w:val="000000"/>
          <w:sz w:val="28"/>
        </w:rPr>
        <w:t>
      11) в срок не позднее 3 (трех) рабочих дней, следующих за днем завершения отчетного периода, регистрацию всех случаев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 а также сведения об участии указанных случаев в расчете суммы СКПН по результатам мониторинга качества и объема;</w:t>
      </w:r>
    </w:p>
    <w:bookmarkEnd w:id="182"/>
    <w:bookmarkStart w:name="z191" w:id="183"/>
    <w:p>
      <w:pPr>
        <w:spacing w:after="0"/>
        <w:ind w:left="0"/>
        <w:jc w:val="both"/>
      </w:pPr>
      <w:r>
        <w:rPr>
          <w:rFonts w:ascii="Times New Roman"/>
          <w:b w:val="false"/>
          <w:i w:val="false"/>
          <w:color w:val="000000"/>
          <w:sz w:val="28"/>
        </w:rPr>
        <w:t>
      12) сведения о случаях, не участвующих в расчете суммы СКПН в отчетном периоде в связи с незавершенным мониторингом качества и объема по случаям детской смертности от 7 (семи) дней до 5 (пяти) лет, произошедших в течение отчетного периода (за исключением несчастных случаев) и предотвратимых на уровне ПМСП.</w:t>
      </w:r>
    </w:p>
    <w:bookmarkEnd w:id="183"/>
    <w:bookmarkStart w:name="z192" w:id="184"/>
    <w:p>
      <w:pPr>
        <w:spacing w:after="0"/>
        <w:ind w:left="0"/>
        <w:jc w:val="both"/>
      </w:pPr>
      <w:r>
        <w:rPr>
          <w:rFonts w:ascii="Times New Roman"/>
          <w:b w:val="false"/>
          <w:i w:val="false"/>
          <w:color w:val="000000"/>
          <w:sz w:val="28"/>
        </w:rPr>
        <w:t>
      57. Для качественного и своевременного формирования платежных документов на оплату СКПН субъектам ПМСП и субъектам села в ИС "ДКПН" СЦЗ обеспечивают:</w:t>
      </w:r>
    </w:p>
    <w:bookmarkEnd w:id="184"/>
    <w:bookmarkStart w:name="z193" w:id="185"/>
    <w:p>
      <w:pPr>
        <w:spacing w:after="0"/>
        <w:ind w:left="0"/>
        <w:jc w:val="both"/>
      </w:pPr>
      <w:r>
        <w:rPr>
          <w:rFonts w:ascii="Times New Roman"/>
          <w:b w:val="false"/>
          <w:i w:val="false"/>
          <w:color w:val="000000"/>
          <w:sz w:val="28"/>
        </w:rPr>
        <w:t>
      1) снятие подтверждения о закрытии отчетного периода до закрытия отчетного периода субъектами ПМСП, при выявления несоответствий или некорректных действий участников, влияющих на расчет значений индикаторов конечного результата и сумм СКПН;</w:t>
      </w:r>
    </w:p>
    <w:bookmarkEnd w:id="185"/>
    <w:bookmarkStart w:name="z194" w:id="186"/>
    <w:p>
      <w:pPr>
        <w:spacing w:after="0"/>
        <w:ind w:left="0"/>
        <w:jc w:val="both"/>
      </w:pPr>
      <w:r>
        <w:rPr>
          <w:rFonts w:ascii="Times New Roman"/>
          <w:b w:val="false"/>
          <w:i w:val="false"/>
          <w:color w:val="000000"/>
          <w:sz w:val="28"/>
        </w:rPr>
        <w:t>
      2) ежедневную корректную выгрузку данных в автоматизированном режиме из баз данных ИС "РПН", ИС "СУКМУ", ИС "ЭРОБ" по случаям оказания медицинской помощи, влияющих на значения индикаторов конечного результата, по каждому субъекту ПМСП и в разрезе его территориальных участков;</w:t>
      </w:r>
    </w:p>
    <w:bookmarkEnd w:id="186"/>
    <w:bookmarkStart w:name="z195" w:id="187"/>
    <w:p>
      <w:pPr>
        <w:spacing w:after="0"/>
        <w:ind w:left="0"/>
        <w:jc w:val="both"/>
      </w:pPr>
      <w:r>
        <w:rPr>
          <w:rFonts w:ascii="Times New Roman"/>
          <w:b w:val="false"/>
          <w:i w:val="false"/>
          <w:color w:val="000000"/>
          <w:sz w:val="28"/>
        </w:rPr>
        <w:t>
      3) ежемесячную корректную выгрузку данных в автоматизированном режиме при реализации сервиса взаимодействия или в ручном режиме при отсутствии данного сервиса НРБТ в ИС "ЭРДБ" не позднее 3 (третьего) числа месяца, следующего за отчетным периодом;</w:t>
      </w:r>
    </w:p>
    <w:bookmarkEnd w:id="187"/>
    <w:bookmarkStart w:name="z196" w:id="188"/>
    <w:p>
      <w:pPr>
        <w:spacing w:after="0"/>
        <w:ind w:left="0"/>
        <w:jc w:val="both"/>
      </w:pPr>
      <w:r>
        <w:rPr>
          <w:rFonts w:ascii="Times New Roman"/>
          <w:b w:val="false"/>
          <w:i w:val="false"/>
          <w:color w:val="000000"/>
          <w:sz w:val="28"/>
        </w:rPr>
        <w:t>
      4) формирование отчета по корректности и достоверности загрузки данных из информационных систем для расчета значений индикаторов конечного результата и сумм стимулирующего компонента комплексного подушевого норматива по области, столице и городу республиканского значения по форме, согласно приложению 8 к настоящим Правилам для предоставления в фонд в срок не позднее 5 (пятого) числа месяца, следующего за днем завершения отчетного периода;</w:t>
      </w:r>
    </w:p>
    <w:bookmarkEnd w:id="188"/>
    <w:bookmarkStart w:name="z197" w:id="189"/>
    <w:p>
      <w:pPr>
        <w:spacing w:after="0"/>
        <w:ind w:left="0"/>
        <w:jc w:val="both"/>
      </w:pPr>
      <w:r>
        <w:rPr>
          <w:rFonts w:ascii="Times New Roman"/>
          <w:b w:val="false"/>
          <w:i w:val="false"/>
          <w:color w:val="000000"/>
          <w:sz w:val="28"/>
        </w:rPr>
        <w:t>
      5) по мере загрузки данных совместно с УЗ вносит до закрытия отчетного периода коррективы по отнесению спорных случаев, влияющих на значение индикаторов конечного результата (за исключением случаев материнской смертности), к конкретным субъектам ПМСП на основании протокольного решения комиссии, созданной при УЗ.</w:t>
      </w:r>
    </w:p>
    <w:bookmarkEnd w:id="189"/>
    <w:bookmarkStart w:name="z198" w:id="190"/>
    <w:p>
      <w:pPr>
        <w:spacing w:after="0"/>
        <w:ind w:left="0"/>
        <w:jc w:val="both"/>
      </w:pPr>
      <w:r>
        <w:rPr>
          <w:rFonts w:ascii="Times New Roman"/>
          <w:b w:val="false"/>
          <w:i w:val="false"/>
          <w:color w:val="000000"/>
          <w:sz w:val="28"/>
        </w:rPr>
        <w:t>
      58. Субъект ПМСП для формирования платежных документов обеспечивает:</w:t>
      </w:r>
    </w:p>
    <w:bookmarkEnd w:id="190"/>
    <w:bookmarkStart w:name="z199" w:id="191"/>
    <w:p>
      <w:pPr>
        <w:spacing w:after="0"/>
        <w:ind w:left="0"/>
        <w:jc w:val="both"/>
      </w:pPr>
      <w:r>
        <w:rPr>
          <w:rFonts w:ascii="Times New Roman"/>
          <w:b w:val="false"/>
          <w:i w:val="false"/>
          <w:color w:val="000000"/>
          <w:sz w:val="28"/>
        </w:rPr>
        <w:t>
      1) в срок не позднее 1 (одного) рабочего дня, следующего за днем завершения отчетного периода фондом, введение данных о суммах расходов, планируемых для направления на повышение квалификации работников ПМСП в размере не менее 5 (пяти) процентов от общей суммы СКПН, полученной по результатам расчетов за отчетный период;</w:t>
      </w:r>
    </w:p>
    <w:bookmarkEnd w:id="191"/>
    <w:bookmarkStart w:name="z200" w:id="192"/>
    <w:p>
      <w:pPr>
        <w:spacing w:after="0"/>
        <w:ind w:left="0"/>
        <w:jc w:val="both"/>
      </w:pPr>
      <w:r>
        <w:rPr>
          <w:rFonts w:ascii="Times New Roman"/>
          <w:b w:val="false"/>
          <w:i w:val="false"/>
          <w:color w:val="000000"/>
          <w:sz w:val="28"/>
        </w:rPr>
        <w:t>
      2) подтверждение закрытия отчетного периода в срок не позднее 3 (трех) рабочих дней за днем завершения отчетного периода фондом, после чего любые изменения внесенных данных невозможны, и осуществление автоматизированного расчета значений индикаторов конечного результата и сумм СКПН работникам ПМСП в разрезе территориальных участков;</w:t>
      </w:r>
    </w:p>
    <w:bookmarkEnd w:id="192"/>
    <w:bookmarkStart w:name="z201" w:id="193"/>
    <w:p>
      <w:pPr>
        <w:spacing w:after="0"/>
        <w:ind w:left="0"/>
        <w:jc w:val="both"/>
      </w:pPr>
      <w:r>
        <w:rPr>
          <w:rFonts w:ascii="Times New Roman"/>
          <w:b w:val="false"/>
          <w:i w:val="false"/>
          <w:color w:val="000000"/>
          <w:sz w:val="28"/>
        </w:rPr>
        <w:t>
      3) ввод данных в ИС "РПН", при отсутствия информации об участке прикрепления по конкретному случаю, влияющему на значение индикаторов конечного результата;</w:t>
      </w:r>
    </w:p>
    <w:bookmarkEnd w:id="193"/>
    <w:bookmarkStart w:name="z202" w:id="194"/>
    <w:p>
      <w:pPr>
        <w:spacing w:after="0"/>
        <w:ind w:left="0"/>
        <w:jc w:val="both"/>
      </w:pPr>
      <w:r>
        <w:rPr>
          <w:rFonts w:ascii="Times New Roman"/>
          <w:b w:val="false"/>
          <w:i w:val="false"/>
          <w:color w:val="000000"/>
          <w:sz w:val="28"/>
        </w:rPr>
        <w:t>
      4) ввод сводных данных за отчетный месяц по результатам распределения сумм СКПН по стимулированию работников ПМСП в соответствии с правилами поощрения и формирование отчета по распределению сумм стимулирующего компонента комплексного подушевого норматива работникам субъекта здравоохранения, оказывающего первичную медико-санитарную помощь по форме, согласно приложению 9 к настоящим Правилам в срок до 25 (двадцать пятого) числа месяца, следующего за днем завершения отчетного периода.</w:t>
      </w:r>
    </w:p>
    <w:bookmarkEnd w:id="194"/>
    <w:bookmarkStart w:name="z203" w:id="195"/>
    <w:p>
      <w:pPr>
        <w:spacing w:after="0"/>
        <w:ind w:left="0"/>
        <w:jc w:val="both"/>
      </w:pPr>
      <w:r>
        <w:rPr>
          <w:rFonts w:ascii="Times New Roman"/>
          <w:b w:val="false"/>
          <w:i w:val="false"/>
          <w:color w:val="000000"/>
          <w:sz w:val="28"/>
        </w:rPr>
        <w:t>
      59. При возникновения обстоятельств непреодолимой силы, указанных в договоре закупа услуг и (или) обстоятельств, связанных с обновлениями в информационных системах, подтвержденных письмом уполномоченного органа, фонд принимает счет-реестр за оказанные услуги без СКПН с последующим расчетом и оплатой в следующих отчетных периодах посредством иных выплат.</w:t>
      </w:r>
    </w:p>
    <w:bookmarkEnd w:id="195"/>
    <w:bookmarkStart w:name="z204" w:id="196"/>
    <w:p>
      <w:pPr>
        <w:spacing w:after="0"/>
        <w:ind w:left="0"/>
        <w:jc w:val="left"/>
      </w:pPr>
      <w:r>
        <w:rPr>
          <w:rFonts w:ascii="Times New Roman"/>
          <w:b/>
          <w:i w:val="false"/>
          <w:color w:val="000000"/>
        </w:rPr>
        <w:t xml:space="preserve"> Глава 4. Порядок оплаты за оказание специализированной медицинской помощи</w:t>
      </w:r>
    </w:p>
    <w:bookmarkEnd w:id="196"/>
    <w:bookmarkStart w:name="z205" w:id="197"/>
    <w:p>
      <w:pPr>
        <w:spacing w:after="0"/>
        <w:ind w:left="0"/>
        <w:jc w:val="left"/>
      </w:pPr>
      <w:r>
        <w:rPr>
          <w:rFonts w:ascii="Times New Roman"/>
          <w:b/>
          <w:i w:val="false"/>
          <w:color w:val="000000"/>
        </w:rPr>
        <w:t xml:space="preserve"> Параграф 1. Порядок оплаты за оказание специализированной медицинской помощи в амбулаторных условиях</w:t>
      </w:r>
    </w:p>
    <w:bookmarkEnd w:id="197"/>
    <w:bookmarkStart w:name="z206" w:id="198"/>
    <w:p>
      <w:pPr>
        <w:spacing w:after="0"/>
        <w:ind w:left="0"/>
        <w:jc w:val="both"/>
      </w:pPr>
      <w:r>
        <w:rPr>
          <w:rFonts w:ascii="Times New Roman"/>
          <w:b w:val="false"/>
          <w:i w:val="false"/>
          <w:color w:val="000000"/>
          <w:sz w:val="28"/>
        </w:rPr>
        <w:t xml:space="preserve">
      60. Оплата поставщикам за оказание специализированной медицинской помощи в виде консультативно-диагностической помощи (далее – КДП) осуществляется фондом по перечню услуг, определенных </w:t>
      </w:r>
      <w:r>
        <w:rPr>
          <w:rFonts w:ascii="Times New Roman"/>
          <w:b w:val="false"/>
          <w:i w:val="false"/>
          <w:color w:val="000000"/>
          <w:sz w:val="28"/>
        </w:rPr>
        <w:t>приказом № ҚР ДСМ-37</w:t>
      </w:r>
      <w:r>
        <w:rPr>
          <w:rFonts w:ascii="Times New Roman"/>
          <w:b w:val="false"/>
          <w:i w:val="false"/>
          <w:color w:val="000000"/>
          <w:sz w:val="28"/>
        </w:rPr>
        <w:t>.</w:t>
      </w:r>
    </w:p>
    <w:bookmarkEnd w:id="198"/>
    <w:bookmarkStart w:name="z207" w:id="199"/>
    <w:p>
      <w:pPr>
        <w:spacing w:after="0"/>
        <w:ind w:left="0"/>
        <w:jc w:val="both"/>
      </w:pPr>
      <w:r>
        <w:rPr>
          <w:rFonts w:ascii="Times New Roman"/>
          <w:b w:val="false"/>
          <w:i w:val="false"/>
          <w:color w:val="000000"/>
          <w:sz w:val="28"/>
        </w:rPr>
        <w:t>
      61. При превышении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без учета мониторинга качества и объема, за исключением услуг антенатального наблюдения, услуг травматологических пунктов, профилактических медицинских осмотров и скрининговых исследований.</w:t>
      </w:r>
    </w:p>
    <w:bookmarkEnd w:id="199"/>
    <w:bookmarkStart w:name="z208" w:id="200"/>
    <w:p>
      <w:pPr>
        <w:spacing w:after="0"/>
        <w:ind w:left="0"/>
        <w:jc w:val="both"/>
      </w:pPr>
      <w:r>
        <w:rPr>
          <w:rFonts w:ascii="Times New Roman"/>
          <w:b w:val="false"/>
          <w:i w:val="false"/>
          <w:color w:val="000000"/>
          <w:sz w:val="28"/>
        </w:rPr>
        <w:t>
      62. Расчет суммы оплаты поставщику за оказанную КДП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амбулаторных условиях с применением Линейной шкалы согласно приложению 10 к настоящим Правилам.</w:t>
      </w:r>
    </w:p>
    <w:bookmarkEnd w:id="200"/>
    <w:bookmarkStart w:name="z209" w:id="201"/>
    <w:p>
      <w:pPr>
        <w:spacing w:after="0"/>
        <w:ind w:left="0"/>
        <w:jc w:val="both"/>
      </w:pPr>
      <w:r>
        <w:rPr>
          <w:rFonts w:ascii="Times New Roman"/>
          <w:b w:val="false"/>
          <w:i w:val="false"/>
          <w:color w:val="000000"/>
          <w:sz w:val="28"/>
        </w:rPr>
        <w:t>
      63. Сумма оплаты за оказание КДП определяется путем умножения тарифов на медицинские услуги на количество фактически оказанных услуг КДП.</w:t>
      </w:r>
    </w:p>
    <w:bookmarkEnd w:id="201"/>
    <w:bookmarkStart w:name="z210" w:id="202"/>
    <w:p>
      <w:pPr>
        <w:spacing w:after="0"/>
        <w:ind w:left="0"/>
        <w:jc w:val="both"/>
      </w:pPr>
      <w:r>
        <w:rPr>
          <w:rFonts w:ascii="Times New Roman"/>
          <w:b w:val="false"/>
          <w:i w:val="false"/>
          <w:color w:val="000000"/>
          <w:sz w:val="28"/>
        </w:rPr>
        <w:t>
      64. Оплата за оказание услуг передвижных медицинских комплексов на базе железнодорожного транспорта осуществляется по тарифу на услуги передвижных медицинских комплексов на одного человека (на базе медицинского поезда).</w:t>
      </w:r>
    </w:p>
    <w:bookmarkEnd w:id="202"/>
    <w:bookmarkStart w:name="z211" w:id="203"/>
    <w:p>
      <w:pPr>
        <w:spacing w:after="0"/>
        <w:ind w:left="0"/>
        <w:jc w:val="both"/>
      </w:pPr>
      <w:r>
        <w:rPr>
          <w:rFonts w:ascii="Times New Roman"/>
          <w:b w:val="false"/>
          <w:i w:val="false"/>
          <w:color w:val="000000"/>
          <w:sz w:val="28"/>
        </w:rPr>
        <w:t>
      65. Оплата за оказание услуг передвижных медицинских комплексов на базе специального автотранспорта осуществляется по тарифам на медицинские услуги.</w:t>
      </w:r>
    </w:p>
    <w:bookmarkEnd w:id="203"/>
    <w:bookmarkStart w:name="z212" w:id="204"/>
    <w:p>
      <w:pPr>
        <w:spacing w:after="0"/>
        <w:ind w:left="0"/>
        <w:jc w:val="both"/>
      </w:pPr>
      <w:r>
        <w:rPr>
          <w:rFonts w:ascii="Times New Roman"/>
          <w:b w:val="false"/>
          <w:i w:val="false"/>
          <w:color w:val="000000"/>
          <w:sz w:val="28"/>
        </w:rPr>
        <w:t xml:space="preserve">
      66. Оплата услуг по проведению профилактических медицинских осмотров и скрининговых исследований, определенных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и </w:t>
      </w:r>
      <w:r>
        <w:rPr>
          <w:rFonts w:ascii="Times New Roman"/>
          <w:b w:val="false"/>
          <w:i w:val="false"/>
          <w:color w:val="000000"/>
          <w:sz w:val="28"/>
        </w:rPr>
        <w:t>приказа № ҚР ДСМ-174/2020</w:t>
      </w:r>
      <w:r>
        <w:rPr>
          <w:rFonts w:ascii="Times New Roman"/>
          <w:b w:val="false"/>
          <w:i w:val="false"/>
          <w:color w:val="000000"/>
          <w:sz w:val="28"/>
        </w:rPr>
        <w:t xml:space="preserve"> осуществляется при завершении профилактического осмотра и скрининговых исследований по каждому виду.</w:t>
      </w:r>
    </w:p>
    <w:bookmarkEnd w:id="204"/>
    <w:bookmarkStart w:name="z213" w:id="205"/>
    <w:p>
      <w:pPr>
        <w:spacing w:after="0"/>
        <w:ind w:left="0"/>
        <w:jc w:val="both"/>
      </w:pPr>
      <w:r>
        <w:rPr>
          <w:rFonts w:ascii="Times New Roman"/>
          <w:b w:val="false"/>
          <w:i w:val="false"/>
          <w:color w:val="000000"/>
          <w:sz w:val="28"/>
        </w:rPr>
        <w:t>
      Прием и (или) консультация специалистов в рамках профилактические осмотры обучающихся организаций среднего образования, не относящихся к интернатным организациям, оплачиваются по тарифам 1/2 (одной второй) от установленного тарифа за медицинскую услугу.</w:t>
      </w:r>
    </w:p>
    <w:bookmarkEnd w:id="205"/>
    <w:bookmarkStart w:name="z214" w:id="206"/>
    <w:p>
      <w:pPr>
        <w:spacing w:after="0"/>
        <w:ind w:left="0"/>
        <w:jc w:val="both"/>
      </w:pPr>
      <w:r>
        <w:rPr>
          <w:rFonts w:ascii="Times New Roman"/>
          <w:b w:val="false"/>
          <w:i w:val="false"/>
          <w:color w:val="000000"/>
          <w:sz w:val="28"/>
        </w:rPr>
        <w:t xml:space="preserve">
      67. Оплата поставщикам за оказание специализированной медицинской помощи в виде консультативно-диагностической помощи на дому осуществляется по удвоенным тарифам на медицинскую услугу по перечню, определяемому приложением 7 к </w:t>
      </w:r>
      <w:r>
        <w:rPr>
          <w:rFonts w:ascii="Times New Roman"/>
          <w:b w:val="false"/>
          <w:i w:val="false"/>
          <w:color w:val="000000"/>
          <w:sz w:val="28"/>
        </w:rPr>
        <w:t>приказу № ҚР ДСМ-170/2020</w:t>
      </w:r>
      <w:r>
        <w:rPr>
          <w:rFonts w:ascii="Times New Roman"/>
          <w:b w:val="false"/>
          <w:i w:val="false"/>
          <w:color w:val="000000"/>
          <w:sz w:val="28"/>
        </w:rPr>
        <w:t>.</w:t>
      </w:r>
    </w:p>
    <w:bookmarkEnd w:id="206"/>
    <w:bookmarkStart w:name="z215" w:id="207"/>
    <w:p>
      <w:pPr>
        <w:spacing w:after="0"/>
        <w:ind w:left="0"/>
        <w:jc w:val="both"/>
      </w:pPr>
      <w:r>
        <w:rPr>
          <w:rFonts w:ascii="Times New Roman"/>
          <w:b w:val="false"/>
          <w:i w:val="false"/>
          <w:color w:val="000000"/>
          <w:sz w:val="28"/>
        </w:rPr>
        <w:t xml:space="preserve">
      68. Оплата поставщикам за оказание специализированной медицинской помощи в виде консультативно-диагностической помощи в дистанционном формате осуществляется по тарифам ½ (одной второй) от установленного тарифа на медицинскую услугу по перечню, определяемому </w:t>
      </w:r>
      <w:r>
        <w:rPr>
          <w:rFonts w:ascii="Times New Roman"/>
          <w:b w:val="false"/>
          <w:i w:val="false"/>
          <w:color w:val="000000"/>
          <w:sz w:val="28"/>
        </w:rPr>
        <w:t>приложением 7</w:t>
      </w:r>
      <w:r>
        <w:rPr>
          <w:rFonts w:ascii="Times New Roman"/>
          <w:b w:val="false"/>
          <w:i w:val="false"/>
          <w:color w:val="000000"/>
          <w:sz w:val="28"/>
        </w:rPr>
        <w:t xml:space="preserve"> к приказу № ҚР ДСМ-170/2020.</w:t>
      </w:r>
    </w:p>
    <w:bookmarkEnd w:id="207"/>
    <w:bookmarkStart w:name="z216" w:id="208"/>
    <w:p>
      <w:pPr>
        <w:spacing w:after="0"/>
        <w:ind w:left="0"/>
        <w:jc w:val="both"/>
      </w:pPr>
      <w:r>
        <w:rPr>
          <w:rFonts w:ascii="Times New Roman"/>
          <w:b w:val="false"/>
          <w:i w:val="false"/>
          <w:color w:val="000000"/>
          <w:sz w:val="28"/>
        </w:rPr>
        <w:t xml:space="preserve">
      69. Для автоматизированного формирования счет-реестра за оказание комплекса услуг ПМСП и специализированной медицинской помощи в амбулаторных условиях и корректного расчета суммы, предъявляемой к оплате поставщик обеспечивает в МИС, интегрированных с ИС "ЕПС", ввод и подтверждение данных согласно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 об оказанных медицинских услугах и обеспечивает их отправку в ИС "ЕПС" в течение 3 (трех) рабочих дней с момента оказания.</w:t>
      </w:r>
    </w:p>
    <w:bookmarkEnd w:id="208"/>
    <w:bookmarkStart w:name="z217" w:id="209"/>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209"/>
    <w:bookmarkStart w:name="z218" w:id="210"/>
    <w:p>
      <w:pPr>
        <w:spacing w:after="0"/>
        <w:ind w:left="0"/>
        <w:jc w:val="left"/>
      </w:pPr>
      <w:r>
        <w:rPr>
          <w:rFonts w:ascii="Times New Roman"/>
          <w:b/>
          <w:i w:val="false"/>
          <w:color w:val="000000"/>
        </w:rPr>
        <w:t xml:space="preserve"> Параграф 2. Порядок оплаты за оказание специализированной медицинской помощи в стационарозамещающих, стационарных условиях и на дому</w:t>
      </w:r>
    </w:p>
    <w:bookmarkEnd w:id="210"/>
    <w:bookmarkStart w:name="z219" w:id="211"/>
    <w:p>
      <w:pPr>
        <w:spacing w:after="0"/>
        <w:ind w:left="0"/>
        <w:jc w:val="both"/>
      </w:pPr>
      <w:r>
        <w:rPr>
          <w:rFonts w:ascii="Times New Roman"/>
          <w:b w:val="false"/>
          <w:i w:val="false"/>
          <w:color w:val="000000"/>
          <w:sz w:val="28"/>
        </w:rPr>
        <w:t>
      70. Оплата поставщикам за оказание специализированной медицинской помощи (далее – СМП) осуществляется по тарифам:</w:t>
      </w:r>
    </w:p>
    <w:bookmarkEnd w:id="211"/>
    <w:bookmarkStart w:name="z220" w:id="212"/>
    <w:p>
      <w:pPr>
        <w:spacing w:after="0"/>
        <w:ind w:left="0"/>
        <w:jc w:val="both"/>
      </w:pPr>
      <w:r>
        <w:rPr>
          <w:rFonts w:ascii="Times New Roman"/>
          <w:b w:val="false"/>
          <w:i w:val="false"/>
          <w:color w:val="000000"/>
          <w:sz w:val="28"/>
        </w:rPr>
        <w:t>
      1) за один пролеченный случай по КЗГ с учетом коэффициента затратоемкости;</w:t>
      </w:r>
    </w:p>
    <w:bookmarkEnd w:id="212"/>
    <w:bookmarkStart w:name="z221" w:id="213"/>
    <w:p>
      <w:pPr>
        <w:spacing w:after="0"/>
        <w:ind w:left="0"/>
        <w:jc w:val="both"/>
      </w:pPr>
      <w:r>
        <w:rPr>
          <w:rFonts w:ascii="Times New Roman"/>
          <w:b w:val="false"/>
          <w:i w:val="false"/>
          <w:color w:val="000000"/>
          <w:sz w:val="28"/>
        </w:rPr>
        <w:t>
      2) за один пролеченный случай по фактическим расходам по перечню заболеваний, операций и манипуляций;</w:t>
      </w:r>
    </w:p>
    <w:bookmarkEnd w:id="213"/>
    <w:bookmarkStart w:name="z222" w:id="214"/>
    <w:p>
      <w:pPr>
        <w:spacing w:after="0"/>
        <w:ind w:left="0"/>
        <w:jc w:val="both"/>
      </w:pPr>
      <w:r>
        <w:rPr>
          <w:rFonts w:ascii="Times New Roman"/>
          <w:b w:val="false"/>
          <w:i w:val="false"/>
          <w:color w:val="000000"/>
          <w:sz w:val="28"/>
        </w:rPr>
        <w:t>
      3) за один койко-день;</w:t>
      </w:r>
    </w:p>
    <w:bookmarkEnd w:id="214"/>
    <w:bookmarkStart w:name="z223" w:id="215"/>
    <w:p>
      <w:pPr>
        <w:spacing w:after="0"/>
        <w:ind w:left="0"/>
        <w:jc w:val="both"/>
      </w:pPr>
      <w:r>
        <w:rPr>
          <w:rFonts w:ascii="Times New Roman"/>
          <w:b w:val="false"/>
          <w:i w:val="false"/>
          <w:color w:val="000000"/>
          <w:sz w:val="28"/>
        </w:rPr>
        <w:t>
      4) за один пролеченный случай по расчетной средней стоимости;</w:t>
      </w:r>
    </w:p>
    <w:bookmarkEnd w:id="215"/>
    <w:bookmarkStart w:name="z224" w:id="216"/>
    <w:p>
      <w:pPr>
        <w:spacing w:after="0"/>
        <w:ind w:left="0"/>
        <w:jc w:val="both"/>
      </w:pPr>
      <w:r>
        <w:rPr>
          <w:rFonts w:ascii="Times New Roman"/>
          <w:b w:val="false"/>
          <w:i w:val="false"/>
          <w:color w:val="000000"/>
          <w:sz w:val="28"/>
        </w:rPr>
        <w:t>
      5) за один пролеченный случай по медико-экономическим тарифам.</w:t>
      </w:r>
    </w:p>
    <w:bookmarkEnd w:id="216"/>
    <w:bookmarkStart w:name="z225" w:id="217"/>
    <w:p>
      <w:pPr>
        <w:spacing w:after="0"/>
        <w:ind w:left="0"/>
        <w:jc w:val="both"/>
      </w:pPr>
      <w:r>
        <w:rPr>
          <w:rFonts w:ascii="Times New Roman"/>
          <w:b w:val="false"/>
          <w:i w:val="false"/>
          <w:color w:val="000000"/>
          <w:sz w:val="28"/>
        </w:rPr>
        <w:t>
      71. Оплата за один пролеченный случай дневного стационара:</w:t>
      </w:r>
    </w:p>
    <w:bookmarkEnd w:id="217"/>
    <w:bookmarkStart w:name="z226" w:id="218"/>
    <w:p>
      <w:pPr>
        <w:spacing w:after="0"/>
        <w:ind w:left="0"/>
        <w:jc w:val="both"/>
      </w:pPr>
      <w:r>
        <w:rPr>
          <w:rFonts w:ascii="Times New Roman"/>
          <w:b w:val="false"/>
          <w:i w:val="false"/>
          <w:color w:val="000000"/>
          <w:sz w:val="28"/>
        </w:rPr>
        <w:t>
      1) терапевтического профиля осуществляется по тарифу 1/2 (одной второй) от тарифа за один пролеченный случай по КЗГ с учетом коэффициента затратоемкости стационарной помощи;</w:t>
      </w:r>
    </w:p>
    <w:bookmarkEnd w:id="218"/>
    <w:bookmarkStart w:name="z227" w:id="219"/>
    <w:p>
      <w:pPr>
        <w:spacing w:after="0"/>
        <w:ind w:left="0"/>
        <w:jc w:val="both"/>
      </w:pPr>
      <w:r>
        <w:rPr>
          <w:rFonts w:ascii="Times New Roman"/>
          <w:b w:val="false"/>
          <w:i w:val="false"/>
          <w:color w:val="000000"/>
          <w:sz w:val="28"/>
        </w:rPr>
        <w:t>
      2) хирургического профиля дневного стационара осуществляется по тарифу 3/4 (треть четверти) от тарифа за один пролеченный случай по КЗГ с учетом коэффициента затратоемкости стационарной помощи.</w:t>
      </w:r>
    </w:p>
    <w:bookmarkEnd w:id="219"/>
    <w:bookmarkStart w:name="z228" w:id="220"/>
    <w:p>
      <w:pPr>
        <w:spacing w:after="0"/>
        <w:ind w:left="0"/>
        <w:jc w:val="both"/>
      </w:pPr>
      <w:r>
        <w:rPr>
          <w:rFonts w:ascii="Times New Roman"/>
          <w:b w:val="false"/>
          <w:i w:val="false"/>
          <w:color w:val="000000"/>
          <w:sz w:val="28"/>
        </w:rPr>
        <w:t>
      Нормы настоящего пункта не распространяются на пункты 72, 88, 89 и 112 настоящих Правил.</w:t>
      </w:r>
    </w:p>
    <w:bookmarkEnd w:id="220"/>
    <w:bookmarkStart w:name="z229" w:id="221"/>
    <w:p>
      <w:pPr>
        <w:spacing w:after="0"/>
        <w:ind w:left="0"/>
        <w:jc w:val="both"/>
      </w:pPr>
      <w:r>
        <w:rPr>
          <w:rFonts w:ascii="Times New Roman"/>
          <w:b w:val="false"/>
          <w:i w:val="false"/>
          <w:color w:val="000000"/>
          <w:sz w:val="28"/>
        </w:rPr>
        <w:t>
      72. Оплата за один койко-день дневного стационара осуществляется по тарифу 1/2 (одной второй) от тарифа за один койко-день и от тарифа за один пролеченный случай по расчетной средней стоимости стационарной помощи.</w:t>
      </w:r>
    </w:p>
    <w:bookmarkEnd w:id="221"/>
    <w:bookmarkStart w:name="z230" w:id="222"/>
    <w:p>
      <w:pPr>
        <w:spacing w:after="0"/>
        <w:ind w:left="0"/>
        <w:jc w:val="both"/>
      </w:pPr>
      <w:r>
        <w:rPr>
          <w:rFonts w:ascii="Times New Roman"/>
          <w:b w:val="false"/>
          <w:i w:val="false"/>
          <w:color w:val="000000"/>
          <w:sz w:val="28"/>
        </w:rPr>
        <w:t>
      73. Оплата за один пролеченный случай стационара на дому осуществляется по тарифу 1/6 (одной шестой) от тарифа за один пролеченный случай по КЗГ с учетом коэффициента затратоемкости стационарной помощи и 1/6 (одной шестой) от тарифа за один койко-день пролеченного случая в круглосуточных стационарах.</w:t>
      </w:r>
    </w:p>
    <w:bookmarkEnd w:id="222"/>
    <w:bookmarkStart w:name="z231" w:id="223"/>
    <w:p>
      <w:pPr>
        <w:spacing w:after="0"/>
        <w:ind w:left="0"/>
        <w:jc w:val="both"/>
      </w:pPr>
      <w:r>
        <w:rPr>
          <w:rFonts w:ascii="Times New Roman"/>
          <w:b w:val="false"/>
          <w:i w:val="false"/>
          <w:color w:val="000000"/>
          <w:sz w:val="28"/>
        </w:rPr>
        <w:t>
      74. Поставщик обеспечивает:</w:t>
      </w:r>
    </w:p>
    <w:bookmarkEnd w:id="223"/>
    <w:bookmarkStart w:name="z232" w:id="224"/>
    <w:p>
      <w:pPr>
        <w:spacing w:after="0"/>
        <w:ind w:left="0"/>
        <w:jc w:val="both"/>
      </w:pPr>
      <w:r>
        <w:rPr>
          <w:rFonts w:ascii="Times New Roman"/>
          <w:b w:val="false"/>
          <w:i w:val="false"/>
          <w:color w:val="000000"/>
          <w:sz w:val="28"/>
        </w:rPr>
        <w:t xml:space="preserve">
      1) ежедневный ввод и подтверждение данных в МИС, интегрированной с ИС "ЭРСБ"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224"/>
    <w:bookmarkStart w:name="z233" w:id="225"/>
    <w:p>
      <w:pPr>
        <w:spacing w:after="0"/>
        <w:ind w:left="0"/>
        <w:jc w:val="both"/>
      </w:pPr>
      <w:r>
        <w:rPr>
          <w:rFonts w:ascii="Times New Roman"/>
          <w:b w:val="false"/>
          <w:i w:val="false"/>
          <w:color w:val="000000"/>
          <w:sz w:val="28"/>
        </w:rPr>
        <w:t>
      2) ежедневный ввод отпуска комплекта по уходу за ребенком (аптечка) в ИС "ЛО";</w:t>
      </w:r>
    </w:p>
    <w:bookmarkEnd w:id="225"/>
    <w:bookmarkStart w:name="z234" w:id="226"/>
    <w:p>
      <w:pPr>
        <w:spacing w:after="0"/>
        <w:ind w:left="0"/>
        <w:jc w:val="both"/>
      </w:pPr>
      <w:r>
        <w:rPr>
          <w:rFonts w:ascii="Times New Roman"/>
          <w:b w:val="false"/>
          <w:i w:val="false"/>
          <w:color w:val="000000"/>
          <w:sz w:val="28"/>
        </w:rPr>
        <w:t xml:space="preserve">
      3) формирование не позднее 1 (одного) рабочего дня после дня выписки пациента из стационара в МИС, интегрированной с ИС "ЭРСБ" статистических карт выбывшего из стационара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226"/>
    <w:bookmarkStart w:name="z235" w:id="227"/>
    <w:p>
      <w:pPr>
        <w:spacing w:after="0"/>
        <w:ind w:left="0"/>
        <w:jc w:val="both"/>
      </w:pPr>
      <w:r>
        <w:rPr>
          <w:rFonts w:ascii="Times New Roman"/>
          <w:b w:val="false"/>
          <w:i w:val="false"/>
          <w:color w:val="000000"/>
          <w:sz w:val="28"/>
        </w:rPr>
        <w:t>
      75. В счет-реестр за оказание стационарной и стационарозамещающей помощи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27"/>
    <w:bookmarkStart w:name="z236" w:id="228"/>
    <w:p>
      <w:pPr>
        <w:spacing w:after="0"/>
        <w:ind w:left="0"/>
        <w:jc w:val="both"/>
      </w:pPr>
      <w:r>
        <w:rPr>
          <w:rFonts w:ascii="Times New Roman"/>
          <w:b w:val="false"/>
          <w:i w:val="false"/>
          <w:color w:val="000000"/>
          <w:sz w:val="28"/>
        </w:rPr>
        <w:t>
      76. При превышения суммы, предъявленной поставщиком над месячной суммой, предусмотренной договором закупа услуг, применяется Линейная шкала оценки исполнения договора закупа услуг без учета мониторинга качества и объема.</w:t>
      </w:r>
    </w:p>
    <w:bookmarkEnd w:id="228"/>
    <w:bookmarkStart w:name="z237" w:id="229"/>
    <w:p>
      <w:pPr>
        <w:spacing w:after="0"/>
        <w:ind w:left="0"/>
        <w:jc w:val="both"/>
      </w:pPr>
      <w:r>
        <w:rPr>
          <w:rFonts w:ascii="Times New Roman"/>
          <w:b w:val="false"/>
          <w:i w:val="false"/>
          <w:color w:val="000000"/>
          <w:sz w:val="28"/>
        </w:rPr>
        <w:t>
      77. Расчет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осуществляется на основании алгоритма расчета суммы оплаты поставщику за оказанную специализированную медицинскую помощь в стационарозамещающих, стационарных условиях и на дому с применением Линейной шкалы согласно приложению 11 к настоящим Правилам.</w:t>
      </w:r>
    </w:p>
    <w:bookmarkEnd w:id="229"/>
    <w:bookmarkStart w:name="z238" w:id="230"/>
    <w:p>
      <w:pPr>
        <w:spacing w:after="0"/>
        <w:ind w:left="0"/>
        <w:jc w:val="both"/>
      </w:pPr>
      <w:r>
        <w:rPr>
          <w:rFonts w:ascii="Times New Roman"/>
          <w:b w:val="false"/>
          <w:i w:val="false"/>
          <w:color w:val="000000"/>
          <w:sz w:val="28"/>
        </w:rPr>
        <w:t>
      78. Линейная шкала не применяется:</w:t>
      </w:r>
    </w:p>
    <w:bookmarkEnd w:id="230"/>
    <w:bookmarkStart w:name="z239" w:id="231"/>
    <w:p>
      <w:pPr>
        <w:spacing w:after="0"/>
        <w:ind w:left="0"/>
        <w:jc w:val="both"/>
      </w:pPr>
      <w:r>
        <w:rPr>
          <w:rFonts w:ascii="Times New Roman"/>
          <w:b w:val="false"/>
          <w:i w:val="false"/>
          <w:color w:val="000000"/>
          <w:sz w:val="28"/>
        </w:rPr>
        <w:t>
      1) к областным и городским организациям родовспоможения по услугам, оказанным в стационарных и стационарозамещающих условиях;</w:t>
      </w:r>
    </w:p>
    <w:bookmarkEnd w:id="231"/>
    <w:bookmarkStart w:name="z240" w:id="232"/>
    <w:p>
      <w:pPr>
        <w:spacing w:after="0"/>
        <w:ind w:left="0"/>
        <w:jc w:val="both"/>
      </w:pPr>
      <w:r>
        <w:rPr>
          <w:rFonts w:ascii="Times New Roman"/>
          <w:b w:val="false"/>
          <w:i w:val="false"/>
          <w:color w:val="000000"/>
          <w:sz w:val="28"/>
        </w:rPr>
        <w:t>
      2) к многопрофильным стационарам, оказывающим услуги родовспоможения с долей родовспоможения 45 (сорок пять) процентов и выше от пролеченных случаев;</w:t>
      </w:r>
    </w:p>
    <w:bookmarkEnd w:id="232"/>
    <w:bookmarkStart w:name="z241" w:id="233"/>
    <w:p>
      <w:pPr>
        <w:spacing w:after="0"/>
        <w:ind w:left="0"/>
        <w:jc w:val="both"/>
      </w:pPr>
      <w:r>
        <w:rPr>
          <w:rFonts w:ascii="Times New Roman"/>
          <w:b w:val="false"/>
          <w:i w:val="false"/>
          <w:color w:val="000000"/>
          <w:sz w:val="28"/>
        </w:rPr>
        <w:t>
      3) к стационарам, в том числе республиканским организациям здравоохранения, оказывающим услуги детям до 1 (одного) года с долей детей до 1 (одного) года 45 (сорок пять) процентов и более от пролеченных случаев;</w:t>
      </w:r>
    </w:p>
    <w:bookmarkEnd w:id="233"/>
    <w:bookmarkStart w:name="z242" w:id="234"/>
    <w:p>
      <w:pPr>
        <w:spacing w:after="0"/>
        <w:ind w:left="0"/>
        <w:jc w:val="both"/>
      </w:pPr>
      <w:r>
        <w:rPr>
          <w:rFonts w:ascii="Times New Roman"/>
          <w:b w:val="false"/>
          <w:i w:val="false"/>
          <w:color w:val="000000"/>
          <w:sz w:val="28"/>
        </w:rPr>
        <w:t>
      4) к стационарам, в том числе республиканским организациям здравоохранения, оказывающим услуги детям до 1 (одного) года и услуги родовспоможения с совокупной долей детей до 1 (одного) года и услуг родовспоможения 45 (сорок пять) процентов и более от пролеченных случаев;</w:t>
      </w:r>
    </w:p>
    <w:bookmarkEnd w:id="234"/>
    <w:bookmarkStart w:name="z243" w:id="235"/>
    <w:p>
      <w:pPr>
        <w:spacing w:after="0"/>
        <w:ind w:left="0"/>
        <w:jc w:val="both"/>
      </w:pPr>
      <w:r>
        <w:rPr>
          <w:rFonts w:ascii="Times New Roman"/>
          <w:b w:val="false"/>
          <w:i w:val="false"/>
          <w:color w:val="000000"/>
          <w:sz w:val="28"/>
        </w:rPr>
        <w:t>
      5) на услуги гемодиализа и перитонеального диализа, оказанные в стационарозамещающих и стационарных условиях;</w:t>
      </w:r>
    </w:p>
    <w:bookmarkEnd w:id="235"/>
    <w:bookmarkStart w:name="z244" w:id="236"/>
    <w:p>
      <w:pPr>
        <w:spacing w:after="0"/>
        <w:ind w:left="0"/>
        <w:jc w:val="both"/>
      </w:pPr>
      <w:r>
        <w:rPr>
          <w:rFonts w:ascii="Times New Roman"/>
          <w:b w:val="false"/>
          <w:i w:val="false"/>
          <w:color w:val="000000"/>
          <w:sz w:val="28"/>
        </w:rPr>
        <w:t>
      6) на услуги детям с онкологическими заболеваниями, оплата по которым осуществляется согласно параграфу 4 настоящей главы;</w:t>
      </w:r>
    </w:p>
    <w:bookmarkEnd w:id="236"/>
    <w:bookmarkStart w:name="z245" w:id="237"/>
    <w:p>
      <w:pPr>
        <w:spacing w:after="0"/>
        <w:ind w:left="0"/>
        <w:jc w:val="both"/>
      </w:pPr>
      <w:r>
        <w:rPr>
          <w:rFonts w:ascii="Times New Roman"/>
          <w:b w:val="false"/>
          <w:i w:val="false"/>
          <w:color w:val="000000"/>
          <w:sz w:val="28"/>
        </w:rPr>
        <w:t>
      7) на услуги, предоставляемые республиканскими организациями здравоохранения, оказывающими медицинскую помощь больным туберкулезом;</w:t>
      </w:r>
    </w:p>
    <w:bookmarkEnd w:id="237"/>
    <w:bookmarkStart w:name="z246" w:id="238"/>
    <w:p>
      <w:pPr>
        <w:spacing w:after="0"/>
        <w:ind w:left="0"/>
        <w:jc w:val="both"/>
      </w:pPr>
      <w:r>
        <w:rPr>
          <w:rFonts w:ascii="Times New Roman"/>
          <w:b w:val="false"/>
          <w:i w:val="false"/>
          <w:color w:val="000000"/>
          <w:sz w:val="28"/>
        </w:rPr>
        <w:t>
      8) на услуги, предоставляемые организациями здравоохранения и Корпоративным фондом "University Medical Center",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со здоровьем десятого пересмотра согласно приложению 12 к настоящим Правилам;</w:t>
      </w:r>
    </w:p>
    <w:bookmarkEnd w:id="238"/>
    <w:bookmarkStart w:name="z247" w:id="239"/>
    <w:p>
      <w:pPr>
        <w:spacing w:after="0"/>
        <w:ind w:left="0"/>
        <w:jc w:val="both"/>
      </w:pPr>
      <w:r>
        <w:rPr>
          <w:rFonts w:ascii="Times New Roman"/>
          <w:b w:val="false"/>
          <w:i w:val="false"/>
          <w:color w:val="000000"/>
          <w:sz w:val="28"/>
        </w:rPr>
        <w:t>
      9) на высокотехнологичные медицинские услуги;</w:t>
      </w:r>
    </w:p>
    <w:bookmarkEnd w:id="239"/>
    <w:bookmarkStart w:name="z248" w:id="240"/>
    <w:p>
      <w:pPr>
        <w:spacing w:after="0"/>
        <w:ind w:left="0"/>
        <w:jc w:val="both"/>
      </w:pPr>
      <w:r>
        <w:rPr>
          <w:rFonts w:ascii="Times New Roman"/>
          <w:b w:val="false"/>
          <w:i w:val="false"/>
          <w:color w:val="000000"/>
          <w:sz w:val="28"/>
        </w:rPr>
        <w:t>
      10) на услуги, оказанные больным инфекционными заболеваниями на койках инфекционного профиля на уровне круглосуточного стационара.</w:t>
      </w:r>
    </w:p>
    <w:bookmarkEnd w:id="240"/>
    <w:bookmarkStart w:name="z249" w:id="241"/>
    <w:p>
      <w:pPr>
        <w:spacing w:after="0"/>
        <w:ind w:left="0"/>
        <w:jc w:val="both"/>
      </w:pPr>
      <w:r>
        <w:rPr>
          <w:rFonts w:ascii="Times New Roman"/>
          <w:b w:val="false"/>
          <w:i w:val="false"/>
          <w:color w:val="000000"/>
          <w:sz w:val="28"/>
        </w:rPr>
        <w:t xml:space="preserve">
      79. Фонд по летальным случаям при оказании специализированной медицинской помощи прикрепляет в ИПС в сканированном варианте заключение по результатам мониторинга случаев летальности и смертности на каждый случай смерти (летального исхода) по форме, утвержденной </w:t>
      </w:r>
      <w:r>
        <w:rPr>
          <w:rFonts w:ascii="Times New Roman"/>
          <w:b w:val="false"/>
          <w:i w:val="false"/>
          <w:color w:val="000000"/>
          <w:sz w:val="28"/>
        </w:rPr>
        <w:t>приказом № ҚР ДСМ-321/2020</w:t>
      </w:r>
      <w:r>
        <w:rPr>
          <w:rFonts w:ascii="Times New Roman"/>
          <w:b w:val="false"/>
          <w:i w:val="false"/>
          <w:color w:val="000000"/>
          <w:sz w:val="28"/>
        </w:rPr>
        <w:t>.</w:t>
      </w:r>
    </w:p>
    <w:bookmarkEnd w:id="241"/>
    <w:bookmarkStart w:name="z250" w:id="242"/>
    <w:p>
      <w:pPr>
        <w:spacing w:after="0"/>
        <w:ind w:left="0"/>
        <w:jc w:val="both"/>
      </w:pPr>
      <w:r>
        <w:rPr>
          <w:rFonts w:ascii="Times New Roman"/>
          <w:b w:val="false"/>
          <w:i w:val="false"/>
          <w:color w:val="000000"/>
          <w:sz w:val="28"/>
        </w:rPr>
        <w:t>
      80. При перевода пациента между отделениями (подразделениями) обособленного стационара, зарегистрированного в информационной системе "Система управления ресурсами" (далее – ИС "СУР") оплата за лечение пациента осуществляется как за один пролеченный случай по заключительному диагнозу.</w:t>
      </w:r>
    </w:p>
    <w:bookmarkEnd w:id="242"/>
    <w:bookmarkStart w:name="z251" w:id="243"/>
    <w:p>
      <w:pPr>
        <w:spacing w:after="0"/>
        <w:ind w:left="0"/>
        <w:jc w:val="both"/>
      </w:pPr>
      <w:r>
        <w:rPr>
          <w:rFonts w:ascii="Times New Roman"/>
          <w:b w:val="false"/>
          <w:i w:val="false"/>
          <w:color w:val="000000"/>
          <w:sz w:val="28"/>
        </w:rPr>
        <w:t>
      81. Кратковременное (до 3 (трех) суток включительно) пребывание пациента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243"/>
    <w:bookmarkStart w:name="z252" w:id="244"/>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bookmarkEnd w:id="244"/>
    <w:bookmarkStart w:name="z253" w:id="245"/>
    <w:p>
      <w:pPr>
        <w:spacing w:after="0"/>
        <w:ind w:left="0"/>
        <w:jc w:val="both"/>
      </w:pPr>
      <w:r>
        <w:rPr>
          <w:rFonts w:ascii="Times New Roman"/>
          <w:b w:val="false"/>
          <w:i w:val="false"/>
          <w:color w:val="000000"/>
          <w:sz w:val="28"/>
        </w:rPr>
        <w:t>
      82. В случае применения биологической терапии при лечении болезни Крона и неспецифического язвенного колита в круглосуточных стационарах оплачивается по стоимости за пролеченный случай по КЗГ основного диагноза с оплатой стоимости препаратов биологической терапии.</w:t>
      </w:r>
    </w:p>
    <w:bookmarkEnd w:id="245"/>
    <w:bookmarkStart w:name="z254" w:id="246"/>
    <w:p>
      <w:pPr>
        <w:spacing w:after="0"/>
        <w:ind w:left="0"/>
        <w:jc w:val="both"/>
      </w:pPr>
      <w:r>
        <w:rPr>
          <w:rFonts w:ascii="Times New Roman"/>
          <w:b w:val="false"/>
          <w:i w:val="false"/>
          <w:color w:val="000000"/>
          <w:sz w:val="28"/>
        </w:rPr>
        <w:t>
      83. При первичном установлении диагноза туберкулеза в непрофильных стационарах, оплата за пролеченный случай осуществляется по стоимости соответствующих КЗГ основного диагноза или операции.</w:t>
      </w:r>
    </w:p>
    <w:bookmarkEnd w:id="246"/>
    <w:bookmarkStart w:name="z255" w:id="247"/>
    <w:p>
      <w:pPr>
        <w:spacing w:after="0"/>
        <w:ind w:left="0"/>
        <w:jc w:val="both"/>
      </w:pPr>
      <w:r>
        <w:rPr>
          <w:rFonts w:ascii="Times New Roman"/>
          <w:b w:val="false"/>
          <w:i w:val="false"/>
          <w:color w:val="000000"/>
          <w:sz w:val="28"/>
        </w:rPr>
        <w:t>
      84. При первичном установлении онкологического заболевания в непрофильных стационарах, оплата за пролеченный случай осуществляется по стоимости соответствующих КЗГ основного диагноза или операции согласно пункту 145 настоящих Правил.</w:t>
      </w:r>
    </w:p>
    <w:bookmarkEnd w:id="247"/>
    <w:bookmarkStart w:name="z256" w:id="248"/>
    <w:p>
      <w:pPr>
        <w:spacing w:after="0"/>
        <w:ind w:left="0"/>
        <w:jc w:val="both"/>
      </w:pPr>
      <w:r>
        <w:rPr>
          <w:rFonts w:ascii="Times New Roman"/>
          <w:b w:val="false"/>
          <w:i w:val="false"/>
          <w:color w:val="000000"/>
          <w:sz w:val="28"/>
        </w:rPr>
        <w:t>
      85. Поставщикам, оплата которым за пролеченные случаи осуществляется по расчетной средней стоимости, в случаях обоснованного сокращения длительности лечения, оплата производится по тарифу за один пролеченный случай, расчет которого осуществляется за фактические койко-дни по средней стоимости одного койко-дня,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w:t>
      </w:r>
    </w:p>
    <w:bookmarkEnd w:id="248"/>
    <w:bookmarkStart w:name="z257" w:id="249"/>
    <w:p>
      <w:pPr>
        <w:spacing w:after="0"/>
        <w:ind w:left="0"/>
        <w:jc w:val="both"/>
      </w:pPr>
      <w:r>
        <w:rPr>
          <w:rFonts w:ascii="Times New Roman"/>
          <w:b w:val="false"/>
          <w:i w:val="false"/>
          <w:color w:val="000000"/>
          <w:sz w:val="28"/>
        </w:rPr>
        <w:t xml:space="preserve">
      86. Оплата за пролеченный случай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производится за фактическое количество койко-дней лечения в медицинской организации до устранения непосредственной угрозы его жизни и здоровью окружающих по тарифу по средней стоимости одного койко-дня за один пролеченный случай, при этом стоимость одного койко-дня исчисляется путем деления стоимости тарифа за один пролеченный случай на определенное плановое количество койко-дней. Оплата оказанных услуг после устранения непосредственной угрозы его жизни и здоровью окружающих осуществляется за счет иных источников, предусмотренных законодательством РК.</w:t>
      </w:r>
    </w:p>
    <w:bookmarkEnd w:id="249"/>
    <w:bookmarkStart w:name="z258" w:id="250"/>
    <w:p>
      <w:pPr>
        <w:spacing w:after="0"/>
        <w:ind w:left="0"/>
        <w:jc w:val="both"/>
      </w:pPr>
      <w:r>
        <w:rPr>
          <w:rFonts w:ascii="Times New Roman"/>
          <w:b w:val="false"/>
          <w:i w:val="false"/>
          <w:color w:val="000000"/>
          <w:sz w:val="28"/>
        </w:rPr>
        <w:t>
      87. Оплата по операциям по исправлению рефракционных свойств роговицы глаза в случаях проведения при астигматизмах 4,0 и более диоптрий, анизометропии 5,0 и более диоптрий, осуществляется по тарифу за один пролеченный случай по КЗГ с учетом коэффициента затратоемкости.</w:t>
      </w:r>
    </w:p>
    <w:bookmarkEnd w:id="250"/>
    <w:bookmarkStart w:name="z259" w:id="251"/>
    <w:p>
      <w:pPr>
        <w:spacing w:after="0"/>
        <w:ind w:left="0"/>
        <w:jc w:val="both"/>
      </w:pPr>
      <w:r>
        <w:rPr>
          <w:rFonts w:ascii="Times New Roman"/>
          <w:b w:val="false"/>
          <w:i w:val="false"/>
          <w:color w:val="000000"/>
          <w:sz w:val="28"/>
        </w:rPr>
        <w:t>
      88. В случае проведения услуги "Коронарная артериография" в условиях дневного стационара оплата производится по пятидесятипроцентной стоимости пролеченного случая по КЗГ основного диагноза или операции.</w:t>
      </w:r>
    </w:p>
    <w:bookmarkEnd w:id="251"/>
    <w:bookmarkStart w:name="z260" w:id="252"/>
    <w:p>
      <w:pPr>
        <w:spacing w:after="0"/>
        <w:ind w:left="0"/>
        <w:jc w:val="both"/>
      </w:pPr>
      <w:r>
        <w:rPr>
          <w:rFonts w:ascii="Times New Roman"/>
          <w:b w:val="false"/>
          <w:i w:val="false"/>
          <w:color w:val="000000"/>
          <w:sz w:val="28"/>
        </w:rPr>
        <w:t>
      89. Оплата за услуги гемодиализа в условиях дневного стационара производится по тарифам за фактически оказанные сеансы пациентам, зарегистрированным в МИС с передачей данных в ИС "ЭРСБ" путем интеграции.</w:t>
      </w:r>
    </w:p>
    <w:bookmarkEnd w:id="252"/>
    <w:bookmarkStart w:name="z261" w:id="253"/>
    <w:p>
      <w:pPr>
        <w:spacing w:after="0"/>
        <w:ind w:left="0"/>
        <w:jc w:val="both"/>
      </w:pPr>
      <w:r>
        <w:rPr>
          <w:rFonts w:ascii="Times New Roman"/>
          <w:b w:val="false"/>
          <w:i w:val="false"/>
          <w:color w:val="000000"/>
          <w:sz w:val="28"/>
        </w:rPr>
        <w:t>
      90. Все сеансы одного пациента за отчетный период считаются как один пролеченный случай, при этом тариф основного диагноза считается по нулевой ставке.</w:t>
      </w:r>
    </w:p>
    <w:bookmarkEnd w:id="253"/>
    <w:bookmarkStart w:name="z262" w:id="254"/>
    <w:p>
      <w:pPr>
        <w:spacing w:after="0"/>
        <w:ind w:left="0"/>
        <w:jc w:val="both"/>
      </w:pPr>
      <w:r>
        <w:rPr>
          <w:rFonts w:ascii="Times New Roman"/>
          <w:b w:val="false"/>
          <w:i w:val="false"/>
          <w:color w:val="000000"/>
          <w:sz w:val="28"/>
        </w:rPr>
        <w:t>
      91. Регистрация пациента, нуждающегося в услугах гемодиализа, в ИС "ЭРСБ" осуществляется поставщиком услуг гемодиализа, на основании свободного выбора пациента и его личного заявления, написанного в произвольной форме, и введения данных в МИС после их проверки из ИС "Электронный регистр диспансерных больных" (далее – ИС "ЭРДБ").</w:t>
      </w:r>
    </w:p>
    <w:bookmarkEnd w:id="254"/>
    <w:bookmarkStart w:name="z263" w:id="255"/>
    <w:p>
      <w:pPr>
        <w:spacing w:after="0"/>
        <w:ind w:left="0"/>
        <w:jc w:val="both"/>
      </w:pPr>
      <w:r>
        <w:rPr>
          <w:rFonts w:ascii="Times New Roman"/>
          <w:b w:val="false"/>
          <w:i w:val="false"/>
          <w:color w:val="000000"/>
          <w:sz w:val="28"/>
        </w:rPr>
        <w:t>
      92. Оплата за оказание услуг в приемном отделении осуществляется по тарифу за один пролеченный случай по КЗГ с учетом коэффициента затратоемкости для приемных отделений медицинских организаций, оказывающих стационарную помощь.</w:t>
      </w:r>
    </w:p>
    <w:bookmarkEnd w:id="255"/>
    <w:bookmarkStart w:name="z264" w:id="256"/>
    <w:p>
      <w:pPr>
        <w:spacing w:after="0"/>
        <w:ind w:left="0"/>
        <w:jc w:val="left"/>
      </w:pPr>
      <w:r>
        <w:rPr>
          <w:rFonts w:ascii="Times New Roman"/>
          <w:b/>
          <w:i w:val="false"/>
          <w:color w:val="000000"/>
        </w:rPr>
        <w:t xml:space="preserve"> Параграф 3. Порядок оплаты случаев оказания специализированной медицинской помощи в стационарозамещающих, стационарных условиях и на дому, подлежащих оплате за фактически понесенные расходы или подлежащих оплате по клинико-затратным группам, с оплатой дополнительных расходов</w:t>
      </w:r>
    </w:p>
    <w:bookmarkEnd w:id="256"/>
    <w:bookmarkStart w:name="z265" w:id="257"/>
    <w:p>
      <w:pPr>
        <w:spacing w:after="0"/>
        <w:ind w:left="0"/>
        <w:jc w:val="both"/>
      </w:pPr>
      <w:r>
        <w:rPr>
          <w:rFonts w:ascii="Times New Roman"/>
          <w:b w:val="false"/>
          <w:i w:val="false"/>
          <w:color w:val="000000"/>
          <w:sz w:val="28"/>
        </w:rPr>
        <w:t>
      93. Оплата за операции по перечню случаев, подлежащих оплате за фактически понесенные расходы, согласно приложению 13 к настоящим Правилам, производится по фактическим расходам по следующим статьям расходов:</w:t>
      </w:r>
    </w:p>
    <w:bookmarkEnd w:id="257"/>
    <w:bookmarkStart w:name="z266" w:id="258"/>
    <w:p>
      <w:pPr>
        <w:spacing w:after="0"/>
        <w:ind w:left="0"/>
        <w:jc w:val="both"/>
      </w:pPr>
      <w:r>
        <w:rPr>
          <w:rFonts w:ascii="Times New Roman"/>
          <w:b w:val="false"/>
          <w:i w:val="false"/>
          <w:color w:val="000000"/>
          <w:sz w:val="28"/>
        </w:rPr>
        <w:t>
      1) заработная плата;</w:t>
      </w:r>
    </w:p>
    <w:bookmarkEnd w:id="258"/>
    <w:bookmarkStart w:name="z267" w:id="259"/>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259"/>
    <w:bookmarkStart w:name="z268" w:id="260"/>
    <w:p>
      <w:pPr>
        <w:spacing w:after="0"/>
        <w:ind w:left="0"/>
        <w:jc w:val="both"/>
      </w:pPr>
      <w:r>
        <w:rPr>
          <w:rFonts w:ascii="Times New Roman"/>
          <w:b w:val="false"/>
          <w:i w:val="false"/>
          <w:color w:val="000000"/>
          <w:sz w:val="28"/>
        </w:rPr>
        <w:t>
      3) питание;</w:t>
      </w:r>
    </w:p>
    <w:bookmarkEnd w:id="260"/>
    <w:bookmarkStart w:name="z269" w:id="261"/>
    <w:p>
      <w:pPr>
        <w:spacing w:after="0"/>
        <w:ind w:left="0"/>
        <w:jc w:val="both"/>
      </w:pPr>
      <w:r>
        <w:rPr>
          <w:rFonts w:ascii="Times New Roman"/>
          <w:b w:val="false"/>
          <w:i w:val="false"/>
          <w:color w:val="000000"/>
          <w:sz w:val="28"/>
        </w:rPr>
        <w:t>
      4) лекарственные средства, медицинские изделия (далее – МИ);</w:t>
      </w:r>
    </w:p>
    <w:bookmarkEnd w:id="261"/>
    <w:bookmarkStart w:name="z270" w:id="262"/>
    <w:p>
      <w:pPr>
        <w:spacing w:after="0"/>
        <w:ind w:left="0"/>
        <w:jc w:val="both"/>
      </w:pPr>
      <w:r>
        <w:rPr>
          <w:rFonts w:ascii="Times New Roman"/>
          <w:b w:val="false"/>
          <w:i w:val="false"/>
          <w:color w:val="000000"/>
          <w:sz w:val="28"/>
        </w:rPr>
        <w:t>
      5) медицинские услуги по тарифам;</w:t>
      </w:r>
    </w:p>
    <w:bookmarkEnd w:id="262"/>
    <w:bookmarkStart w:name="z271" w:id="263"/>
    <w:p>
      <w:pPr>
        <w:spacing w:after="0"/>
        <w:ind w:left="0"/>
        <w:jc w:val="both"/>
      </w:pPr>
      <w:r>
        <w:rPr>
          <w:rFonts w:ascii="Times New Roman"/>
          <w:b w:val="false"/>
          <w:i w:val="false"/>
          <w:color w:val="000000"/>
          <w:sz w:val="28"/>
        </w:rPr>
        <w:t>
      6)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263"/>
    <w:bookmarkStart w:name="z272" w:id="264"/>
    <w:p>
      <w:pPr>
        <w:spacing w:after="0"/>
        <w:ind w:left="0"/>
        <w:jc w:val="both"/>
      </w:pPr>
      <w:r>
        <w:rPr>
          <w:rFonts w:ascii="Times New Roman"/>
          <w:b w:val="false"/>
          <w:i w:val="false"/>
          <w:color w:val="000000"/>
          <w:sz w:val="28"/>
        </w:rPr>
        <w:t>
      При оплате за фактически понесенные расходы лекарственные средства и МИ оплачиваются по их фактической (закупочной) стоимости, не превышающей предельных цен. Поставщик вводит в информационные системы фактическую (закупочную) стоимость лекарственных средств и МИ с предоставлением подтверждающих документов на указанную стоимость.</w:t>
      </w:r>
    </w:p>
    <w:bookmarkEnd w:id="264"/>
    <w:bookmarkStart w:name="z273" w:id="265"/>
    <w:p>
      <w:pPr>
        <w:spacing w:after="0"/>
        <w:ind w:left="0"/>
        <w:jc w:val="both"/>
      </w:pPr>
      <w:r>
        <w:rPr>
          <w:rFonts w:ascii="Times New Roman"/>
          <w:b w:val="false"/>
          <w:i w:val="false"/>
          <w:color w:val="000000"/>
          <w:sz w:val="28"/>
        </w:rPr>
        <w:t>
      94.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265"/>
    <w:bookmarkStart w:name="z274" w:id="266"/>
    <w:p>
      <w:pPr>
        <w:spacing w:after="0"/>
        <w:ind w:left="0"/>
        <w:jc w:val="both"/>
      </w:pPr>
      <w:r>
        <w:rPr>
          <w:rFonts w:ascii="Times New Roman"/>
          <w:b w:val="false"/>
          <w:i w:val="false"/>
          <w:color w:val="000000"/>
          <w:sz w:val="28"/>
        </w:rPr>
        <w:t>
      95.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266"/>
    <w:bookmarkStart w:name="z275" w:id="267"/>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267"/>
    <w:bookmarkStart w:name="z276" w:id="268"/>
    <w:p>
      <w:pPr>
        <w:spacing w:after="0"/>
        <w:ind w:left="0"/>
        <w:jc w:val="both"/>
      </w:pPr>
      <w:r>
        <w:rPr>
          <w:rFonts w:ascii="Times New Roman"/>
          <w:b w:val="false"/>
          <w:i w:val="false"/>
          <w:color w:val="000000"/>
          <w:sz w:val="28"/>
        </w:rPr>
        <w:t>
      96. При проведении операции по перечню случаев, подлежащих оплате за фактически понесенные расходы, оплата за оказание услуги по подготовке кадавра к мультиорганному забору органов и (или) тканей от одного трупа с целью трансплантации осуществляется один раз. В случае предъявления к оплате услуги по подготовке кадавра к мультиорганному забору органов и (или) тканей от того же трупа другим субъектом здравоохранения, оплата не осуществляется.</w:t>
      </w:r>
    </w:p>
    <w:bookmarkEnd w:id="268"/>
    <w:bookmarkStart w:name="z277" w:id="269"/>
    <w:p>
      <w:pPr>
        <w:spacing w:after="0"/>
        <w:ind w:left="0"/>
        <w:jc w:val="both"/>
      </w:pPr>
      <w:r>
        <w:rPr>
          <w:rFonts w:ascii="Times New Roman"/>
          <w:b w:val="false"/>
          <w:i w:val="false"/>
          <w:color w:val="000000"/>
          <w:sz w:val="28"/>
        </w:rPr>
        <w:t>
      97. Оплата за оказание специализированной медицинской помощи женщинам в критическом состоянии после родов и (или) абортов осуществляется за фактически понесенные расходы, определенные пунктом 93 настоящих Правил.</w:t>
      </w:r>
    </w:p>
    <w:bookmarkEnd w:id="269"/>
    <w:bookmarkStart w:name="z278" w:id="270"/>
    <w:p>
      <w:pPr>
        <w:spacing w:after="0"/>
        <w:ind w:left="0"/>
        <w:jc w:val="both"/>
      </w:pPr>
      <w:r>
        <w:rPr>
          <w:rFonts w:ascii="Times New Roman"/>
          <w:b w:val="false"/>
          <w:i w:val="false"/>
          <w:color w:val="000000"/>
          <w:sz w:val="28"/>
        </w:rPr>
        <w:t>
      98. По перечню случаев, подлежащих оплате по стоимости клинико-затратных групп с оплатой дополнительных расходов, согласно приложению 14 к настоящим Правилам, оплата осуществляется путем суммирования:</w:t>
      </w:r>
    </w:p>
    <w:bookmarkEnd w:id="270"/>
    <w:bookmarkStart w:name="z279" w:id="271"/>
    <w:p>
      <w:pPr>
        <w:spacing w:after="0"/>
        <w:ind w:left="0"/>
        <w:jc w:val="both"/>
      </w:pPr>
      <w:r>
        <w:rPr>
          <w:rFonts w:ascii="Times New Roman"/>
          <w:b w:val="false"/>
          <w:i w:val="false"/>
          <w:color w:val="000000"/>
          <w:sz w:val="28"/>
        </w:rPr>
        <w:t>
      1) стоимости пролеченного случая, которая оплачивается по КЗГ основного диагноза или операции по тарифам;</w:t>
      </w:r>
    </w:p>
    <w:bookmarkEnd w:id="271"/>
    <w:bookmarkStart w:name="z280" w:id="272"/>
    <w:p>
      <w:pPr>
        <w:spacing w:after="0"/>
        <w:ind w:left="0"/>
        <w:jc w:val="both"/>
      </w:pPr>
      <w:r>
        <w:rPr>
          <w:rFonts w:ascii="Times New Roman"/>
          <w:b w:val="false"/>
          <w:i w:val="false"/>
          <w:color w:val="000000"/>
          <w:sz w:val="28"/>
        </w:rPr>
        <w:t>
      2) стоимости лекарственных средств и МИ, которая оплачивается по фактической (закупочной) стоимости, не превышающей предельных цен, устанавливаемых уполномоченным органом;</w:t>
      </w:r>
    </w:p>
    <w:bookmarkEnd w:id="272"/>
    <w:bookmarkStart w:name="z281" w:id="273"/>
    <w:p>
      <w:pPr>
        <w:spacing w:after="0"/>
        <w:ind w:left="0"/>
        <w:jc w:val="both"/>
      </w:pPr>
      <w:r>
        <w:rPr>
          <w:rFonts w:ascii="Times New Roman"/>
          <w:b w:val="false"/>
          <w:i w:val="false"/>
          <w:color w:val="000000"/>
          <w:sz w:val="28"/>
        </w:rPr>
        <w:t>
      3) стоимости медицинских услуг, оплачиваемых по тарифам.</w:t>
      </w:r>
    </w:p>
    <w:bookmarkEnd w:id="273"/>
    <w:bookmarkStart w:name="z282" w:id="274"/>
    <w:p>
      <w:pPr>
        <w:spacing w:after="0"/>
        <w:ind w:left="0"/>
        <w:jc w:val="both"/>
      </w:pPr>
      <w:r>
        <w:rPr>
          <w:rFonts w:ascii="Times New Roman"/>
          <w:b w:val="false"/>
          <w:i w:val="false"/>
          <w:color w:val="000000"/>
          <w:sz w:val="28"/>
        </w:rPr>
        <w:t>
      99. Оплата по каждому случаю за оказание специализированной медицинской помощи больным с диагнозом незавершенный остеогенез в медицинских организациях республиканского уровня осуществляется по фактическим расходам после мониторинга качества и объема оказанной медицинской помощи с обоснованием предоставления пациенту лекарственных средств и МИ.</w:t>
      </w:r>
    </w:p>
    <w:bookmarkEnd w:id="274"/>
    <w:bookmarkStart w:name="z283" w:id="275"/>
    <w:p>
      <w:pPr>
        <w:spacing w:after="0"/>
        <w:ind w:left="0"/>
        <w:jc w:val="both"/>
      </w:pPr>
      <w:r>
        <w:rPr>
          <w:rFonts w:ascii="Times New Roman"/>
          <w:b w:val="false"/>
          <w:i w:val="false"/>
          <w:color w:val="000000"/>
          <w:sz w:val="28"/>
        </w:rPr>
        <w:t>
      100. Оплата не осуществляется по перечню диагнозов, которые согласно Международной статистической классификации болезней и проблем, связанных МКБ-10 не являются основным диагнозом и исключены из Перечня КЗГ по статистической классификации болезней и проблем, связанных со здоровьем, согласно приложению 15 к настоящим Правилам, за исключением случаев двойного кодирования по медицинской реабилитации, паллиативной помощи и родовспоможению.</w:t>
      </w:r>
    </w:p>
    <w:bookmarkEnd w:id="275"/>
    <w:bookmarkStart w:name="z284" w:id="276"/>
    <w:p>
      <w:pPr>
        <w:spacing w:after="0"/>
        <w:ind w:left="0"/>
        <w:jc w:val="both"/>
      </w:pPr>
      <w:r>
        <w:rPr>
          <w:rFonts w:ascii="Times New Roman"/>
          <w:b w:val="false"/>
          <w:i w:val="false"/>
          <w:color w:val="000000"/>
          <w:sz w:val="28"/>
        </w:rPr>
        <w:t>
      101. Для оплаты пролеченных случаев при осложненном течении беременности и родов, при тяжелых болезнях новорожденных применяются следующие перечни кодов, привязок и дополнительных затрат:</w:t>
      </w:r>
    </w:p>
    <w:bookmarkEnd w:id="276"/>
    <w:bookmarkStart w:name="z285" w:id="277"/>
    <w:p>
      <w:pPr>
        <w:spacing w:after="0"/>
        <w:ind w:left="0"/>
        <w:jc w:val="both"/>
      </w:pPr>
      <w:r>
        <w:rPr>
          <w:rFonts w:ascii="Times New Roman"/>
          <w:b w:val="false"/>
          <w:i w:val="false"/>
          <w:color w:val="000000"/>
          <w:sz w:val="28"/>
        </w:rPr>
        <w:t>
      1) перечень кодов по Международной статистической классификации болезней и проблем, связанных с МКБ-10 двойного кодирования для формирования клинико-затратных групп с учетом уровня сложности по акушерско-гинекологическому профилю согласно приложению 16 к настоящим Правилам;</w:t>
      </w:r>
    </w:p>
    <w:bookmarkEnd w:id="277"/>
    <w:bookmarkStart w:name="z286" w:id="278"/>
    <w:p>
      <w:pPr>
        <w:spacing w:after="0"/>
        <w:ind w:left="0"/>
        <w:jc w:val="both"/>
      </w:pPr>
      <w:r>
        <w:rPr>
          <w:rFonts w:ascii="Times New Roman"/>
          <w:b w:val="false"/>
          <w:i w:val="false"/>
          <w:color w:val="000000"/>
          <w:sz w:val="28"/>
        </w:rPr>
        <w:t>
      2)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по Международной статистической классификации болезней и проблем, связанных с МКБ-10 значительных по тяжести согласно приложению 17 к настоящим Правилам;</w:t>
      </w:r>
    </w:p>
    <w:bookmarkEnd w:id="278"/>
    <w:bookmarkStart w:name="z287" w:id="279"/>
    <w:p>
      <w:pPr>
        <w:spacing w:after="0"/>
        <w:ind w:left="0"/>
        <w:jc w:val="both"/>
      </w:pPr>
      <w:r>
        <w:rPr>
          <w:rFonts w:ascii="Times New Roman"/>
          <w:b w:val="false"/>
          <w:i w:val="false"/>
          <w:color w:val="000000"/>
          <w:sz w:val="28"/>
        </w:rPr>
        <w:t>
      3) перечень привязок к кодам основных диагнозов по Международной статистической классификации болезней и проблем, связанных с МКБ-10 кодов сопутствующих диагнозов, незначительных по тяжести согласно приложению 18 к настоящим Правилам;</w:t>
      </w:r>
    </w:p>
    <w:bookmarkEnd w:id="279"/>
    <w:bookmarkStart w:name="z288" w:id="280"/>
    <w:p>
      <w:pPr>
        <w:spacing w:after="0"/>
        <w:ind w:left="0"/>
        <w:jc w:val="both"/>
      </w:pPr>
      <w:r>
        <w:rPr>
          <w:rFonts w:ascii="Times New Roman"/>
          <w:b w:val="false"/>
          <w:i w:val="false"/>
          <w:color w:val="000000"/>
          <w:sz w:val="28"/>
        </w:rPr>
        <w:t>
      4) перечень привязок к клинико-затратным группам кодов операций по Международной статистической классификации болезней и проблем, связанных с МКБ-9, значительных по тяжести (применяются как основные операции) согласно приложению 19 к настоящим Правилам;</w:t>
      </w:r>
    </w:p>
    <w:bookmarkEnd w:id="280"/>
    <w:bookmarkStart w:name="z289" w:id="281"/>
    <w:p>
      <w:pPr>
        <w:spacing w:after="0"/>
        <w:ind w:left="0"/>
        <w:jc w:val="both"/>
      </w:pPr>
      <w:r>
        <w:rPr>
          <w:rFonts w:ascii="Times New Roman"/>
          <w:b w:val="false"/>
          <w:i w:val="false"/>
          <w:color w:val="000000"/>
          <w:sz w:val="28"/>
        </w:rPr>
        <w:t>
      5) перечень привязок к клинико-затратным группам кодов основных операций по Международной статистической классификации болезней и проблем, связанных с МКБ-9 согласно приложению 20 к настоящим Правилам;</w:t>
      </w:r>
    </w:p>
    <w:bookmarkEnd w:id="281"/>
    <w:bookmarkStart w:name="z290" w:id="282"/>
    <w:p>
      <w:pPr>
        <w:spacing w:after="0"/>
        <w:ind w:left="0"/>
        <w:jc w:val="both"/>
      </w:pPr>
      <w:r>
        <w:rPr>
          <w:rFonts w:ascii="Times New Roman"/>
          <w:b w:val="false"/>
          <w:i w:val="false"/>
          <w:color w:val="000000"/>
          <w:sz w:val="28"/>
        </w:rPr>
        <w:t>
      6)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МКБ-10 согласно приложению 21 к настоящим Правилам;</w:t>
      </w:r>
    </w:p>
    <w:bookmarkEnd w:id="282"/>
    <w:bookmarkStart w:name="z291" w:id="283"/>
    <w:p>
      <w:pPr>
        <w:spacing w:after="0"/>
        <w:ind w:left="0"/>
        <w:jc w:val="both"/>
      </w:pPr>
      <w:r>
        <w:rPr>
          <w:rFonts w:ascii="Times New Roman"/>
          <w:b w:val="false"/>
          <w:i w:val="false"/>
          <w:color w:val="000000"/>
          <w:sz w:val="28"/>
        </w:rPr>
        <w:t>
      7)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МКБ-10 согласно приложению 22 к настоящим Правилам;</w:t>
      </w:r>
    </w:p>
    <w:bookmarkEnd w:id="283"/>
    <w:bookmarkStart w:name="z292" w:id="284"/>
    <w:p>
      <w:pPr>
        <w:spacing w:after="0"/>
        <w:ind w:left="0"/>
        <w:jc w:val="both"/>
      </w:pPr>
      <w:r>
        <w:rPr>
          <w:rFonts w:ascii="Times New Roman"/>
          <w:b w:val="false"/>
          <w:i w:val="false"/>
          <w:color w:val="000000"/>
          <w:sz w:val="28"/>
        </w:rPr>
        <w:t>
      8) перечень основных диагнозов по Международной статистической классификации болезней и проблем, связанных с МКБ-10, к которым необходимо указание дополнительных критериев, характеризующих тяжесть основного диагноза согласно приложению 23 к настоящим Правилам;</w:t>
      </w:r>
    </w:p>
    <w:bookmarkEnd w:id="284"/>
    <w:bookmarkStart w:name="z293" w:id="285"/>
    <w:p>
      <w:pPr>
        <w:spacing w:after="0"/>
        <w:ind w:left="0"/>
        <w:jc w:val="both"/>
      </w:pPr>
      <w:r>
        <w:rPr>
          <w:rFonts w:ascii="Times New Roman"/>
          <w:b w:val="false"/>
          <w:i w:val="false"/>
          <w:color w:val="000000"/>
          <w:sz w:val="28"/>
        </w:rPr>
        <w:t>
      9)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родов согласно приложению 24 к настоящим Правилам;</w:t>
      </w:r>
    </w:p>
    <w:bookmarkEnd w:id="285"/>
    <w:bookmarkStart w:name="z294" w:id="286"/>
    <w:p>
      <w:pPr>
        <w:spacing w:after="0"/>
        <w:ind w:left="0"/>
        <w:jc w:val="both"/>
      </w:pPr>
      <w:r>
        <w:rPr>
          <w:rFonts w:ascii="Times New Roman"/>
          <w:b w:val="false"/>
          <w:i w:val="false"/>
          <w:color w:val="000000"/>
          <w:sz w:val="28"/>
        </w:rPr>
        <w:t>
      10) перечень кодов по Международной статистической классификации болезней и проблем, связанных с МКБ-10 для определения признака повторной госпитализации для случаев абортов согласно приложению 25 к настоящим Правилам;</w:t>
      </w:r>
    </w:p>
    <w:bookmarkEnd w:id="286"/>
    <w:bookmarkStart w:name="z295" w:id="287"/>
    <w:p>
      <w:pPr>
        <w:spacing w:after="0"/>
        <w:ind w:left="0"/>
        <w:jc w:val="both"/>
      </w:pPr>
      <w:r>
        <w:rPr>
          <w:rFonts w:ascii="Times New Roman"/>
          <w:b w:val="false"/>
          <w:i w:val="false"/>
          <w:color w:val="000000"/>
          <w:sz w:val="28"/>
        </w:rPr>
        <w:t>
      11) перечень основных кодов по Международной статистической классификации болезней и проблем, связанных с МКБ-10 незначительных по тяжести согласно приложению 26 к настоящим Правилам;</w:t>
      </w:r>
    </w:p>
    <w:bookmarkEnd w:id="287"/>
    <w:bookmarkStart w:name="z296" w:id="288"/>
    <w:p>
      <w:pPr>
        <w:spacing w:after="0"/>
        <w:ind w:left="0"/>
        <w:jc w:val="both"/>
      </w:pPr>
      <w:r>
        <w:rPr>
          <w:rFonts w:ascii="Times New Roman"/>
          <w:b w:val="false"/>
          <w:i w:val="false"/>
          <w:color w:val="000000"/>
          <w:sz w:val="28"/>
        </w:rPr>
        <w:t>
      12) перечень основных кодов по Международной статистической классификации болезней и проблем, связанных с МКБ-10 значительных по тяжести согласно приложению 27 к настоящим Правилам;</w:t>
      </w:r>
    </w:p>
    <w:bookmarkEnd w:id="288"/>
    <w:bookmarkStart w:name="z297" w:id="289"/>
    <w:p>
      <w:pPr>
        <w:spacing w:after="0"/>
        <w:ind w:left="0"/>
        <w:jc w:val="both"/>
      </w:pPr>
      <w:r>
        <w:rPr>
          <w:rFonts w:ascii="Times New Roman"/>
          <w:b w:val="false"/>
          <w:i w:val="false"/>
          <w:color w:val="000000"/>
          <w:sz w:val="28"/>
        </w:rPr>
        <w:t>
      13) перечень основных кодов по Международной статистической классификации болезней и проблем, связанных с МКБ-10, относящиеся к бронхолегочной дисплазии и другим хроническим заболеваниям дыхательных путей неонатального периода согласно приложению 28 к настоящим Правилам;</w:t>
      </w:r>
    </w:p>
    <w:bookmarkEnd w:id="289"/>
    <w:bookmarkStart w:name="z298" w:id="290"/>
    <w:p>
      <w:pPr>
        <w:spacing w:after="0"/>
        <w:ind w:left="0"/>
        <w:jc w:val="both"/>
      </w:pPr>
      <w:r>
        <w:rPr>
          <w:rFonts w:ascii="Times New Roman"/>
          <w:b w:val="false"/>
          <w:i w:val="false"/>
          <w:color w:val="000000"/>
          <w:sz w:val="28"/>
        </w:rPr>
        <w:t>
      14) перечень основных кодов по Международной статистической классификации болезней и проблем, связанных с МКБ-10 врожденных пороков развития для случаев с хирургическими операциями согласно приложению 29 к настоящим Правилам;</w:t>
      </w:r>
    </w:p>
    <w:bookmarkEnd w:id="290"/>
    <w:bookmarkStart w:name="z299" w:id="291"/>
    <w:p>
      <w:pPr>
        <w:spacing w:after="0"/>
        <w:ind w:left="0"/>
        <w:jc w:val="both"/>
      </w:pPr>
      <w:r>
        <w:rPr>
          <w:rFonts w:ascii="Times New Roman"/>
          <w:b w:val="false"/>
          <w:i w:val="false"/>
          <w:color w:val="000000"/>
          <w:sz w:val="28"/>
        </w:rPr>
        <w:t>
      15) перечень основных кодов по Международной статистической классификации болезней и проблем, связанных с МКБ-10 врожденных пороков развития для случаев без хирургических операций согласно приложению 30 к настоящим Правилам;</w:t>
      </w:r>
    </w:p>
    <w:bookmarkEnd w:id="291"/>
    <w:bookmarkStart w:name="z300" w:id="292"/>
    <w:p>
      <w:pPr>
        <w:spacing w:after="0"/>
        <w:ind w:left="0"/>
        <w:jc w:val="both"/>
      </w:pPr>
      <w:r>
        <w:rPr>
          <w:rFonts w:ascii="Times New Roman"/>
          <w:b w:val="false"/>
          <w:i w:val="false"/>
          <w:color w:val="000000"/>
          <w:sz w:val="28"/>
        </w:rPr>
        <w:t>
      16) перечень кодов по Международной статистической классификации болезней и проблем, связанных с МКБ-9, проводимых в неонатальном периоде, за исключением кардиохирургических операций согласно приложению 31 к настоящим Правилам;</w:t>
      </w:r>
    </w:p>
    <w:bookmarkEnd w:id="292"/>
    <w:bookmarkStart w:name="z301" w:id="293"/>
    <w:p>
      <w:pPr>
        <w:spacing w:after="0"/>
        <w:ind w:left="0"/>
        <w:jc w:val="both"/>
      </w:pPr>
      <w:r>
        <w:rPr>
          <w:rFonts w:ascii="Times New Roman"/>
          <w:b w:val="false"/>
          <w:i w:val="false"/>
          <w:color w:val="000000"/>
          <w:sz w:val="28"/>
        </w:rPr>
        <w:t>
      17) перечень кодов по Международной статистической классификации болезней и проблем, связанных с МКБ-9 незначительных по тяжести согласно приложению 32 к настоящим Правилам;</w:t>
      </w:r>
    </w:p>
    <w:bookmarkEnd w:id="293"/>
    <w:bookmarkStart w:name="z302" w:id="294"/>
    <w:p>
      <w:pPr>
        <w:spacing w:after="0"/>
        <w:ind w:left="0"/>
        <w:jc w:val="both"/>
      </w:pPr>
      <w:r>
        <w:rPr>
          <w:rFonts w:ascii="Times New Roman"/>
          <w:b w:val="false"/>
          <w:i w:val="false"/>
          <w:color w:val="000000"/>
          <w:sz w:val="28"/>
        </w:rPr>
        <w:t>
      18) перечень кодов по Международной статистической классификации болезней и проблем, связанных с МКБ-9 значительных по тяжести согласно приложению 33 к настоящим Правилам;</w:t>
      </w:r>
    </w:p>
    <w:bookmarkEnd w:id="294"/>
    <w:bookmarkStart w:name="z303" w:id="295"/>
    <w:p>
      <w:pPr>
        <w:spacing w:after="0"/>
        <w:ind w:left="0"/>
        <w:jc w:val="both"/>
      </w:pPr>
      <w:r>
        <w:rPr>
          <w:rFonts w:ascii="Times New Roman"/>
          <w:b w:val="false"/>
          <w:i w:val="false"/>
          <w:color w:val="000000"/>
          <w:sz w:val="28"/>
        </w:rPr>
        <w:t>
      19) перечень дополнительных затрат для неонатальных клинико-затратных групп согласно приложению 34 к настоящим Правилам;</w:t>
      </w:r>
    </w:p>
    <w:bookmarkEnd w:id="295"/>
    <w:bookmarkStart w:name="z304" w:id="296"/>
    <w:p>
      <w:pPr>
        <w:spacing w:after="0"/>
        <w:ind w:left="0"/>
        <w:jc w:val="both"/>
      </w:pPr>
      <w:r>
        <w:rPr>
          <w:rFonts w:ascii="Times New Roman"/>
          <w:b w:val="false"/>
          <w:i w:val="false"/>
          <w:color w:val="000000"/>
          <w:sz w:val="28"/>
        </w:rPr>
        <w:t>
      20) перечень уточняющих заключительных диагнозов по МКБ-10 согласно приложению 35 к настоящим Правилам.</w:t>
      </w:r>
    </w:p>
    <w:bookmarkEnd w:id="296"/>
    <w:bookmarkStart w:name="z305" w:id="297"/>
    <w:p>
      <w:pPr>
        <w:spacing w:after="0"/>
        <w:ind w:left="0"/>
        <w:jc w:val="both"/>
      </w:pPr>
      <w:r>
        <w:rPr>
          <w:rFonts w:ascii="Times New Roman"/>
          <w:b w:val="false"/>
          <w:i w:val="false"/>
          <w:color w:val="000000"/>
          <w:sz w:val="28"/>
        </w:rPr>
        <w:t>
      102. Оплата за услуги гемодиализа в условиях круглосуточного стационара больным с хронической почечной недостаточностью в терминальной стадии, являющейся основным или сопутствующим диагнозом, производится по КЗГ основного диагноза или операции и с оплатой стоимости оказанных сеансов по тарифам.</w:t>
      </w:r>
    </w:p>
    <w:bookmarkEnd w:id="297"/>
    <w:bookmarkStart w:name="z306" w:id="298"/>
    <w:p>
      <w:pPr>
        <w:spacing w:after="0"/>
        <w:ind w:left="0"/>
        <w:jc w:val="both"/>
      </w:pPr>
      <w:r>
        <w:rPr>
          <w:rFonts w:ascii="Times New Roman"/>
          <w:b w:val="false"/>
          <w:i w:val="false"/>
          <w:color w:val="000000"/>
          <w:sz w:val="28"/>
        </w:rPr>
        <w:t>
      103. Оплата за услуги гемодиализа в условиях круглосуточного стационара при тяжелых случаях заболеваний, осложненных острой почечной недостаточностью, которая не купировалась медикаментозной терапией, производится по КЗГ основного диагноза или операции и с оплатой стоимости оказанных сеансов по тарифам.</w:t>
      </w:r>
    </w:p>
    <w:bookmarkEnd w:id="298"/>
    <w:bookmarkStart w:name="z307" w:id="299"/>
    <w:p>
      <w:pPr>
        <w:spacing w:after="0"/>
        <w:ind w:left="0"/>
        <w:jc w:val="both"/>
      </w:pPr>
      <w:r>
        <w:rPr>
          <w:rFonts w:ascii="Times New Roman"/>
          <w:b w:val="false"/>
          <w:i w:val="false"/>
          <w:color w:val="000000"/>
          <w:sz w:val="28"/>
        </w:rPr>
        <w:t>
      104. Оплата за осложненное течение беременности и родов в условиях круглосуточного стационара по перечню случаев, подлежащих оплате по стоимости клинико-затратных групп с оплатой дополнительных расходов, согласно приложению 14 к настоящим Правилам осуществляется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w:t>
      </w:r>
    </w:p>
    <w:bookmarkEnd w:id="299"/>
    <w:bookmarkStart w:name="z308" w:id="300"/>
    <w:p>
      <w:pPr>
        <w:spacing w:after="0"/>
        <w:ind w:left="0"/>
        <w:jc w:val="both"/>
      </w:pPr>
      <w:r>
        <w:rPr>
          <w:rFonts w:ascii="Times New Roman"/>
          <w:b w:val="false"/>
          <w:i w:val="false"/>
          <w:color w:val="000000"/>
          <w:sz w:val="28"/>
        </w:rPr>
        <w:t>
      Оплата за услуги альбуминового и перитонеального диализов в условиях круглосуточного стационара производится по КЗГ основного диагноза или операций и с оплатой стоимости оказанных сеансов по тарифам.</w:t>
      </w:r>
    </w:p>
    <w:bookmarkEnd w:id="300"/>
    <w:bookmarkStart w:name="z309" w:id="301"/>
    <w:p>
      <w:pPr>
        <w:spacing w:after="0"/>
        <w:ind w:left="0"/>
        <w:jc w:val="both"/>
      </w:pPr>
      <w:r>
        <w:rPr>
          <w:rFonts w:ascii="Times New Roman"/>
          <w:b w:val="false"/>
          <w:i w:val="false"/>
          <w:color w:val="000000"/>
          <w:sz w:val="28"/>
        </w:rPr>
        <w:t>
      Организациям здравоохранения оплачиваются затраты на расходные материалы, выданные пациенту для самостоятельного проведения перитонеального диализа на дому по накладной, прикрепленной в сканированном виде в ИС "ЭРСБ".</w:t>
      </w:r>
    </w:p>
    <w:bookmarkEnd w:id="301"/>
    <w:bookmarkStart w:name="z310" w:id="302"/>
    <w:p>
      <w:pPr>
        <w:spacing w:after="0"/>
        <w:ind w:left="0"/>
        <w:jc w:val="both"/>
      </w:pPr>
      <w:r>
        <w:rPr>
          <w:rFonts w:ascii="Times New Roman"/>
          <w:b w:val="false"/>
          <w:i w:val="false"/>
          <w:color w:val="000000"/>
          <w:sz w:val="28"/>
        </w:rPr>
        <w:t>
      105. В случае применения монооксида азота при лечении легочной гипертензии, а также состояний осложненных легочной гипертензией в условиях круглосуточного стационара оплата производится по КЗГ основного диагноза или операции с оплатой стоимости услуги по тарифам.</w:t>
      </w:r>
    </w:p>
    <w:bookmarkEnd w:id="302"/>
    <w:bookmarkStart w:name="z311" w:id="303"/>
    <w:p>
      <w:pPr>
        <w:spacing w:after="0"/>
        <w:ind w:left="0"/>
        <w:jc w:val="both"/>
      </w:pPr>
      <w:r>
        <w:rPr>
          <w:rFonts w:ascii="Times New Roman"/>
          <w:b w:val="false"/>
          <w:i w:val="false"/>
          <w:color w:val="000000"/>
          <w:sz w:val="28"/>
        </w:rPr>
        <w:t>
      106. Фонд, в случае неэффективности проводимой терапии в условиях круглосуточного стационара и обоснованного предоставления больному по жизненным показаниям лекарственных средств и МИ, не входящих в условия настоящих Правил, оплачивает данные дополнительные затраты за пролеченный случай и отражает в протоколе исполнения договора закупа услуг по оказанию стационарной и стационарозамещающей помощи в порядке, предусмотренном пунктом 19 настоящих Правил.</w:t>
      </w:r>
    </w:p>
    <w:bookmarkEnd w:id="303"/>
    <w:bookmarkStart w:name="z312" w:id="304"/>
    <w:p>
      <w:pPr>
        <w:spacing w:after="0"/>
        <w:ind w:left="0"/>
        <w:jc w:val="both"/>
      </w:pPr>
      <w:r>
        <w:rPr>
          <w:rFonts w:ascii="Times New Roman"/>
          <w:b w:val="false"/>
          <w:i w:val="false"/>
          <w:color w:val="000000"/>
          <w:sz w:val="28"/>
        </w:rPr>
        <w:t>
      Оплата дополнительных затрат осуществляется на основании:</w:t>
      </w:r>
    </w:p>
    <w:bookmarkEnd w:id="304"/>
    <w:bookmarkStart w:name="z313" w:id="305"/>
    <w:p>
      <w:pPr>
        <w:spacing w:after="0"/>
        <w:ind w:left="0"/>
        <w:jc w:val="both"/>
      </w:pPr>
      <w:r>
        <w:rPr>
          <w:rFonts w:ascii="Times New Roman"/>
          <w:b w:val="false"/>
          <w:i w:val="false"/>
          <w:color w:val="000000"/>
          <w:sz w:val="28"/>
        </w:rPr>
        <w:t>
      1) письменного обращения поставщика с приложением документов, подтверждающих предъявленные затраты за предоставление больному дополнительных лекарственных средств и МИ, не входящих в условия настоящих Правил, которое направляется в фонд не позднее 15 (пятнадцатого) числа месяца, следующего за отчетным периодом;</w:t>
      </w:r>
    </w:p>
    <w:bookmarkEnd w:id="305"/>
    <w:bookmarkStart w:name="z314" w:id="306"/>
    <w:p>
      <w:pPr>
        <w:spacing w:after="0"/>
        <w:ind w:left="0"/>
        <w:jc w:val="both"/>
      </w:pPr>
      <w:r>
        <w:rPr>
          <w:rFonts w:ascii="Times New Roman"/>
          <w:b w:val="false"/>
          <w:i w:val="false"/>
          <w:color w:val="000000"/>
          <w:sz w:val="28"/>
        </w:rPr>
        <w:t>
      2) результатов мониторинга качества и объема об обоснованности предоставления пациенту дополнительных лекарственных средств и МИ, не входящих в условия настоящих Правил;</w:t>
      </w:r>
    </w:p>
    <w:bookmarkEnd w:id="306"/>
    <w:bookmarkStart w:name="z315" w:id="307"/>
    <w:p>
      <w:pPr>
        <w:spacing w:after="0"/>
        <w:ind w:left="0"/>
        <w:jc w:val="both"/>
      </w:pPr>
      <w:r>
        <w:rPr>
          <w:rFonts w:ascii="Times New Roman"/>
          <w:b w:val="false"/>
          <w:i w:val="false"/>
          <w:color w:val="000000"/>
          <w:sz w:val="28"/>
        </w:rPr>
        <w:t>
      3) положительного заключения комиссий об обоснованности дополнительных затрат на лекарственные средства и МИ, создаваемой фондом;</w:t>
      </w:r>
    </w:p>
    <w:bookmarkEnd w:id="307"/>
    <w:bookmarkStart w:name="z316" w:id="308"/>
    <w:p>
      <w:pPr>
        <w:spacing w:after="0"/>
        <w:ind w:left="0"/>
        <w:jc w:val="both"/>
      </w:pPr>
      <w:r>
        <w:rPr>
          <w:rFonts w:ascii="Times New Roman"/>
          <w:b w:val="false"/>
          <w:i w:val="false"/>
          <w:color w:val="000000"/>
          <w:sz w:val="28"/>
        </w:rPr>
        <w:t>
      4) акта сверки, подписанного уполномоченными лицами от имени фонда и поставщика.</w:t>
      </w:r>
    </w:p>
    <w:bookmarkEnd w:id="308"/>
    <w:bookmarkStart w:name="z317" w:id="309"/>
    <w:p>
      <w:pPr>
        <w:spacing w:after="0"/>
        <w:ind w:left="0"/>
        <w:jc w:val="both"/>
      </w:pPr>
      <w:r>
        <w:rPr>
          <w:rFonts w:ascii="Times New Roman"/>
          <w:b w:val="false"/>
          <w:i w:val="false"/>
          <w:color w:val="000000"/>
          <w:sz w:val="28"/>
        </w:rPr>
        <w:t>
      107. Оплата медицинской помощи пациентам со злокачественными новообразованиями лимфоидной и кроветворной ткани, которым в условиях круглосуточного стационара проведена химиотерапия, осуществляется по КЗГ основного диагноза или операций и с оплатой по фактическим затратам стоимости химиопрепаратов, не превышающей ее предельную цену.</w:t>
      </w:r>
    </w:p>
    <w:bookmarkEnd w:id="309"/>
    <w:bookmarkStart w:name="z318" w:id="310"/>
    <w:p>
      <w:pPr>
        <w:spacing w:after="0"/>
        <w:ind w:left="0"/>
        <w:jc w:val="both"/>
      </w:pPr>
      <w:r>
        <w:rPr>
          <w:rFonts w:ascii="Times New Roman"/>
          <w:b w:val="false"/>
          <w:i w:val="false"/>
          <w:color w:val="000000"/>
          <w:sz w:val="28"/>
        </w:rPr>
        <w:t>
      108. При лечении острых форм злокачественных новообразований лимфоидной и кроветворной ткани и депрессии кроветворения, первичная госпитализация круглосуточного стационара оплачивается по стоимости за пролеченный случай по КЗГ основного диагноза или операции с оплатой стоимости химиопрепаратов по фактическим затратам, оплата последующих госпитализаций производится по тридцатипроцентной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w:t>
      </w:r>
    </w:p>
    <w:bookmarkEnd w:id="310"/>
    <w:bookmarkStart w:name="z319" w:id="311"/>
    <w:p>
      <w:pPr>
        <w:spacing w:after="0"/>
        <w:ind w:left="0"/>
        <w:jc w:val="both"/>
      </w:pPr>
      <w:r>
        <w:rPr>
          <w:rFonts w:ascii="Times New Roman"/>
          <w:b w:val="false"/>
          <w:i w:val="false"/>
          <w:color w:val="000000"/>
          <w:sz w:val="28"/>
        </w:rPr>
        <w:t>
      109. Поставщикам, применяющим высокодозную химиотерапию при лечении острых форм злокачественных новообразований лимфоидной и кроветворной ткани и депрессии кроветворения, при последующих госпитализациях круглосуточного стационара оплачивается по семидесятипятипроцентной стоимости пролеченного случая по КЗГ основного диагноза или операции с оплатой по фактическим затратам стоимости химиопрепаратов, не превышающей их предельную цену, кроме случаев проведения операции по трансплантации костного мозга. Лечение пациентов со злокачественными новообразованиями лимфоидной и кроветворной ткани с проведением операции по трансплантации костного мозга, оплачивается по стоимости за пролеченный случай по КЗГ основного диагноза или операции с оплатой по фактическим затратам стоимости химиопрепаратов, не превышающей их предельную цену.</w:t>
      </w:r>
    </w:p>
    <w:bookmarkEnd w:id="311"/>
    <w:bookmarkStart w:name="z320" w:id="312"/>
    <w:p>
      <w:pPr>
        <w:spacing w:after="0"/>
        <w:ind w:left="0"/>
        <w:jc w:val="both"/>
      </w:pPr>
      <w:r>
        <w:rPr>
          <w:rFonts w:ascii="Times New Roman"/>
          <w:b w:val="false"/>
          <w:i w:val="false"/>
          <w:color w:val="000000"/>
          <w:sz w:val="28"/>
        </w:rPr>
        <w:t>
      110. При лечении цирроза и фиброза печени оплата производится по соответствующим КЗГ основного диагноза или операции и с оплатой расходов в республиканских организациях здравоохранения.</w:t>
      </w:r>
    </w:p>
    <w:bookmarkEnd w:id="312"/>
    <w:bookmarkStart w:name="z321" w:id="313"/>
    <w:p>
      <w:pPr>
        <w:spacing w:after="0"/>
        <w:ind w:left="0"/>
        <w:jc w:val="both"/>
      </w:pPr>
      <w:r>
        <w:rPr>
          <w:rFonts w:ascii="Times New Roman"/>
          <w:b w:val="false"/>
          <w:i w:val="false"/>
          <w:color w:val="000000"/>
          <w:sz w:val="28"/>
        </w:rPr>
        <w:t>
      111. При лечении миастении в круглосуточных стационарах оплата осуществляется по стоимости за пролеченный случай по КЗГ основного диагноза с оплатой стоимости иммуноглобулинов по фактической (закупочной) стоимости, не превышающей их предельную цену и сеансов плазмафереза с обоснованием их предоставления пациенту.</w:t>
      </w:r>
    </w:p>
    <w:bookmarkEnd w:id="313"/>
    <w:bookmarkStart w:name="z322" w:id="314"/>
    <w:p>
      <w:pPr>
        <w:spacing w:after="0"/>
        <w:ind w:left="0"/>
        <w:jc w:val="both"/>
      </w:pPr>
      <w:r>
        <w:rPr>
          <w:rFonts w:ascii="Times New Roman"/>
          <w:b w:val="false"/>
          <w:i w:val="false"/>
          <w:color w:val="000000"/>
          <w:sz w:val="28"/>
        </w:rPr>
        <w:t>
      112. В условиях дневного стационара поставщикам, оказывающим медицинские услуги больным со злокачественными новообразованиями лимфоидной и кроветворной ткани оплата производится:</w:t>
      </w:r>
    </w:p>
    <w:bookmarkEnd w:id="314"/>
    <w:bookmarkStart w:name="z323" w:id="315"/>
    <w:p>
      <w:pPr>
        <w:spacing w:after="0"/>
        <w:ind w:left="0"/>
        <w:jc w:val="both"/>
      </w:pPr>
      <w:r>
        <w:rPr>
          <w:rFonts w:ascii="Times New Roman"/>
          <w:b w:val="false"/>
          <w:i w:val="false"/>
          <w:color w:val="000000"/>
          <w:sz w:val="28"/>
        </w:rPr>
        <w:t>
      1) за сеансы химиотерапии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химиопрепаратов по фактическим затратам;</w:t>
      </w:r>
    </w:p>
    <w:bookmarkEnd w:id="315"/>
    <w:bookmarkStart w:name="z324" w:id="316"/>
    <w:p>
      <w:pPr>
        <w:spacing w:after="0"/>
        <w:ind w:left="0"/>
        <w:jc w:val="both"/>
      </w:pPr>
      <w:r>
        <w:rPr>
          <w:rFonts w:ascii="Times New Roman"/>
          <w:b w:val="false"/>
          <w:i w:val="false"/>
          <w:color w:val="000000"/>
          <w:sz w:val="28"/>
        </w:rPr>
        <w:t>
      2) при оказании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стоимости фактически оказанных сеансов лучевой терапии;</w:t>
      </w:r>
    </w:p>
    <w:bookmarkEnd w:id="316"/>
    <w:bookmarkStart w:name="z325" w:id="317"/>
    <w:p>
      <w:pPr>
        <w:spacing w:after="0"/>
        <w:ind w:left="0"/>
        <w:jc w:val="both"/>
      </w:pPr>
      <w:r>
        <w:rPr>
          <w:rFonts w:ascii="Times New Roman"/>
          <w:b w:val="false"/>
          <w:i w:val="false"/>
          <w:color w:val="000000"/>
          <w:sz w:val="28"/>
        </w:rPr>
        <w:t>
      3) за сеансы химио и лучевой терапии по тарифу 1/4 (одной четвертой) от тарифа за один пролеченный случай по КЗГ с учетом коэффициента затратоемкости стационарной помощи и с оплатой возмещением стоимости химиопрепаратов по фактическим затратам и стоимости фактически оказанных сеансов лучевой терапии.</w:t>
      </w:r>
    </w:p>
    <w:bookmarkEnd w:id="317"/>
    <w:bookmarkStart w:name="z326" w:id="318"/>
    <w:p>
      <w:pPr>
        <w:spacing w:after="0"/>
        <w:ind w:left="0"/>
        <w:jc w:val="both"/>
      </w:pPr>
      <w:r>
        <w:rPr>
          <w:rFonts w:ascii="Times New Roman"/>
          <w:b w:val="false"/>
          <w:i w:val="false"/>
          <w:color w:val="000000"/>
          <w:sz w:val="28"/>
        </w:rPr>
        <w:t>
      Все сеансы химиотерапии и лучевой терапии на 1 (одного) больного за отчетный период считаются как один пролеченный случай.</w:t>
      </w:r>
    </w:p>
    <w:bookmarkEnd w:id="318"/>
    <w:bookmarkStart w:name="z327" w:id="319"/>
    <w:p>
      <w:pPr>
        <w:spacing w:after="0"/>
        <w:ind w:left="0"/>
        <w:jc w:val="both"/>
      </w:pPr>
      <w:r>
        <w:rPr>
          <w:rFonts w:ascii="Times New Roman"/>
          <w:b w:val="false"/>
          <w:i w:val="false"/>
          <w:color w:val="000000"/>
          <w:sz w:val="28"/>
        </w:rPr>
        <w:t>
      113. При оказании медицинской помощи онкологическим больным республиканскими организациями здравоохранения оплачиваются расходы на услуги перезарядки и сервисное обслуживание ионизирующего излучения по фактическим расходам.</w:t>
      </w:r>
    </w:p>
    <w:bookmarkEnd w:id="319"/>
    <w:bookmarkStart w:name="z328" w:id="320"/>
    <w:p>
      <w:pPr>
        <w:spacing w:after="0"/>
        <w:ind w:left="0"/>
        <w:jc w:val="left"/>
      </w:pPr>
      <w:r>
        <w:rPr>
          <w:rFonts w:ascii="Times New Roman"/>
          <w:b/>
          <w:i w:val="false"/>
          <w:color w:val="000000"/>
        </w:rPr>
        <w:t xml:space="preserve"> Параграф 4. Порядок оплаты случаев оказания специализированной медицинской помощи в стационарозамещающих и стационарных условиях детям с онкологическими заболеваниями по медико-экономическим тарифам</w:t>
      </w:r>
    </w:p>
    <w:bookmarkEnd w:id="320"/>
    <w:bookmarkStart w:name="z329" w:id="321"/>
    <w:p>
      <w:pPr>
        <w:spacing w:after="0"/>
        <w:ind w:left="0"/>
        <w:jc w:val="both"/>
      </w:pPr>
      <w:r>
        <w:rPr>
          <w:rFonts w:ascii="Times New Roman"/>
          <w:b w:val="false"/>
          <w:i w:val="false"/>
          <w:color w:val="000000"/>
          <w:sz w:val="28"/>
        </w:rPr>
        <w:t>
      114. Оплата медицинских услуг, оказываемых детям с онкологическими заболеваниями на уровне круглосуточного стационара за лечение по блокам (схемам), длительность лечения и стоимость полного курса лечения конкретной нозологии, включая специализированную медицинскую помощь в стационарозамещающих условиях, осуществляется по медико-экономическим тарифам.</w:t>
      </w:r>
    </w:p>
    <w:bookmarkEnd w:id="321"/>
    <w:bookmarkStart w:name="z330" w:id="322"/>
    <w:p>
      <w:pPr>
        <w:spacing w:after="0"/>
        <w:ind w:left="0"/>
        <w:jc w:val="both"/>
      </w:pPr>
      <w:r>
        <w:rPr>
          <w:rFonts w:ascii="Times New Roman"/>
          <w:b w:val="false"/>
          <w:i w:val="false"/>
          <w:color w:val="000000"/>
          <w:sz w:val="28"/>
        </w:rPr>
        <w:t>
      115.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322"/>
    <w:bookmarkStart w:name="z331" w:id="323"/>
    <w:p>
      <w:pPr>
        <w:spacing w:after="0"/>
        <w:ind w:left="0"/>
        <w:jc w:val="both"/>
      </w:pPr>
      <w:r>
        <w:rPr>
          <w:rFonts w:ascii="Times New Roman"/>
          <w:b w:val="false"/>
          <w:i w:val="false"/>
          <w:color w:val="000000"/>
          <w:sz w:val="28"/>
        </w:rPr>
        <w:t>
      116. Оплата за оказанные услуги в рамках ГОБМП и (или) в системе ОСМС в соответствии с договором закупа услуг, не принятые к оплате в течение действия договора закупа услуг в связи с проведением мониторинга качества и объема, а также не вошедшие в счет-реестр с 1 декабря года, в котором действует договор закупа услуг, до даты окончания срока действия договора закупа услуг, производится в году, следующем за годом действия договора закупа услуг.</w:t>
      </w:r>
    </w:p>
    <w:bookmarkEnd w:id="323"/>
    <w:bookmarkStart w:name="z332" w:id="324"/>
    <w:p>
      <w:pPr>
        <w:spacing w:after="0"/>
        <w:ind w:left="0"/>
        <w:jc w:val="both"/>
      </w:pPr>
      <w:r>
        <w:rPr>
          <w:rFonts w:ascii="Times New Roman"/>
          <w:b w:val="false"/>
          <w:i w:val="false"/>
          <w:color w:val="000000"/>
          <w:sz w:val="28"/>
        </w:rPr>
        <w:t>
      Сумма за услуги в рамках ГОБМП и (или) в системе ОСМС, оказанные в декабре предыдущего года, не превышает сумму среднемесячного фактического исполнения по принятой к оплате сумме за 11 месяцев предыдущего финансового года.</w:t>
      </w:r>
    </w:p>
    <w:bookmarkEnd w:id="324"/>
    <w:bookmarkStart w:name="z333" w:id="325"/>
    <w:p>
      <w:pPr>
        <w:spacing w:after="0"/>
        <w:ind w:left="0"/>
        <w:jc w:val="both"/>
      </w:pPr>
      <w:r>
        <w:rPr>
          <w:rFonts w:ascii="Times New Roman"/>
          <w:b w:val="false"/>
          <w:i w:val="false"/>
          <w:color w:val="000000"/>
          <w:sz w:val="28"/>
        </w:rPr>
        <w:t>
      117. Сумма оплаты за лечение конкретной нозологии не превышает стоимость полного курса лечения. Оплата по медико-экономическим тарифам осуществляется поэтапно по блокам (схемам) курса лечения.</w:t>
      </w:r>
    </w:p>
    <w:bookmarkEnd w:id="325"/>
    <w:bookmarkStart w:name="z334" w:id="326"/>
    <w:p>
      <w:pPr>
        <w:spacing w:after="0"/>
        <w:ind w:left="0"/>
        <w:jc w:val="both"/>
      </w:pPr>
      <w:r>
        <w:rPr>
          <w:rFonts w:ascii="Times New Roman"/>
          <w:b w:val="false"/>
          <w:i w:val="false"/>
          <w:color w:val="000000"/>
          <w:sz w:val="28"/>
        </w:rPr>
        <w:t>
      Если количество проведенных койко-дней составляет 50 (пятьдесят) процентов и менее установленных сроков лечения одного блока (схемы) лечения, оплата производится с удержанием 30 (тридцати) процентов от стоимости блока (схемы) лечения.</w:t>
      </w:r>
    </w:p>
    <w:bookmarkEnd w:id="326"/>
    <w:bookmarkStart w:name="z335" w:id="327"/>
    <w:p>
      <w:pPr>
        <w:spacing w:after="0"/>
        <w:ind w:left="0"/>
        <w:jc w:val="both"/>
      </w:pPr>
      <w:r>
        <w:rPr>
          <w:rFonts w:ascii="Times New Roman"/>
          <w:b w:val="false"/>
          <w:i w:val="false"/>
          <w:color w:val="000000"/>
          <w:sz w:val="28"/>
        </w:rPr>
        <w:t>
      118. При необходимости наблюдения за детьми с онкологическими заболеваниями в перерыве лечения между блоками (схемами) лечения, оплата осуществляется в стационарозамещающих условиях.</w:t>
      </w:r>
    </w:p>
    <w:bookmarkEnd w:id="327"/>
    <w:bookmarkStart w:name="z336" w:id="328"/>
    <w:p>
      <w:pPr>
        <w:spacing w:after="0"/>
        <w:ind w:left="0"/>
        <w:jc w:val="both"/>
      </w:pPr>
      <w:r>
        <w:rPr>
          <w:rFonts w:ascii="Times New Roman"/>
          <w:b w:val="false"/>
          <w:i w:val="false"/>
          <w:color w:val="000000"/>
          <w:sz w:val="28"/>
        </w:rPr>
        <w:t>
      При оказании реабилитации для детей с онкологическими заболеваниями поставщик по согласованию с фондом привлекает соисполнителей путем передачи им части своих обязательств по оказанию услуг. Оплата оказанных услуг соисполнителей осуществляется в соответствии с пунктом 33 настоящих Правил.</w:t>
      </w:r>
    </w:p>
    <w:bookmarkEnd w:id="328"/>
    <w:bookmarkStart w:name="z337" w:id="329"/>
    <w:p>
      <w:pPr>
        <w:spacing w:after="0"/>
        <w:ind w:left="0"/>
        <w:jc w:val="both"/>
      </w:pPr>
      <w:r>
        <w:rPr>
          <w:rFonts w:ascii="Times New Roman"/>
          <w:b w:val="false"/>
          <w:i w:val="false"/>
          <w:color w:val="000000"/>
          <w:sz w:val="28"/>
        </w:rPr>
        <w:t xml:space="preserve">
      119. Для нозологий, имеющих этап амбулаторного лечения, лекарственные средства выдаются по завершению курса стационарного лечения, при этом, оплата стоимости выданных пациенту лекарственных средства осуществляется на основании прикрепленной в сканированном виде в ИС "ЭРСБ" накладной, за исключением лекарственных средств, входящих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ДСМ-75 (зарегистрирован в Реестре государственной регистрации нормативных правовых актов под № 23885).</w:t>
      </w:r>
    </w:p>
    <w:bookmarkEnd w:id="329"/>
    <w:bookmarkStart w:name="z338" w:id="330"/>
    <w:p>
      <w:pPr>
        <w:spacing w:after="0"/>
        <w:ind w:left="0"/>
        <w:jc w:val="left"/>
      </w:pPr>
      <w:r>
        <w:rPr>
          <w:rFonts w:ascii="Times New Roman"/>
          <w:b/>
          <w:i w:val="false"/>
          <w:color w:val="000000"/>
        </w:rPr>
        <w:t xml:space="preserve"> Глава 5. Порядок оплаты за оказание медицинской помощи сельскому населению</w:t>
      </w:r>
    </w:p>
    <w:bookmarkEnd w:id="330"/>
    <w:bookmarkStart w:name="z339" w:id="331"/>
    <w:p>
      <w:pPr>
        <w:spacing w:after="0"/>
        <w:ind w:left="0"/>
        <w:jc w:val="both"/>
      </w:pPr>
      <w:r>
        <w:rPr>
          <w:rFonts w:ascii="Times New Roman"/>
          <w:b w:val="false"/>
          <w:i w:val="false"/>
          <w:color w:val="000000"/>
          <w:sz w:val="28"/>
        </w:rPr>
        <w:t>
      120. Оплата услуг поставщиков-субъектов здравоохранения, оказывающих ПМСП и специализированной медицинской помощи в амбулаторных, стационарозамещающих и стационарных условиях и на дому (далее – услуги сельскому населению) прикрепленному сельскому населению (далее – субъекты села) осуществляется в пределах суммы, предусмотренной договором закупа услуг за оказание:</w:t>
      </w:r>
    </w:p>
    <w:bookmarkEnd w:id="331"/>
    <w:bookmarkStart w:name="z340" w:id="332"/>
    <w:p>
      <w:pPr>
        <w:spacing w:after="0"/>
        <w:ind w:left="0"/>
        <w:jc w:val="both"/>
      </w:pPr>
      <w:r>
        <w:rPr>
          <w:rFonts w:ascii="Times New Roman"/>
          <w:b w:val="false"/>
          <w:i w:val="false"/>
          <w:color w:val="000000"/>
          <w:sz w:val="28"/>
        </w:rPr>
        <w:t>
      1) услуг сельскому населению;</w:t>
      </w:r>
    </w:p>
    <w:bookmarkEnd w:id="332"/>
    <w:bookmarkStart w:name="z341" w:id="333"/>
    <w:p>
      <w:pPr>
        <w:spacing w:after="0"/>
        <w:ind w:left="0"/>
        <w:jc w:val="both"/>
      </w:pPr>
      <w:r>
        <w:rPr>
          <w:rFonts w:ascii="Times New Roman"/>
          <w:b w:val="false"/>
          <w:i w:val="false"/>
          <w:color w:val="000000"/>
          <w:sz w:val="28"/>
        </w:rPr>
        <w:t>
      2) неотложной медицинской помощи прикрепленному населению для обслуживания 4 категории срочности вызовов;</w:t>
      </w:r>
    </w:p>
    <w:bookmarkEnd w:id="333"/>
    <w:bookmarkStart w:name="z342" w:id="334"/>
    <w:p>
      <w:pPr>
        <w:spacing w:after="0"/>
        <w:ind w:left="0"/>
        <w:jc w:val="both"/>
      </w:pPr>
      <w:r>
        <w:rPr>
          <w:rFonts w:ascii="Times New Roman"/>
          <w:b w:val="false"/>
          <w:i w:val="false"/>
          <w:color w:val="000000"/>
          <w:sz w:val="28"/>
        </w:rPr>
        <w:t>
      3) обеспечение специализированными лечебными низкобелковыми продуктами и продуктами с низким содержанием фенилаланина;</w:t>
      </w:r>
    </w:p>
    <w:bookmarkEnd w:id="334"/>
    <w:bookmarkStart w:name="z343" w:id="335"/>
    <w:p>
      <w:pPr>
        <w:spacing w:after="0"/>
        <w:ind w:left="0"/>
        <w:jc w:val="both"/>
      </w:pPr>
      <w:r>
        <w:rPr>
          <w:rFonts w:ascii="Times New Roman"/>
          <w:b w:val="false"/>
          <w:i w:val="false"/>
          <w:color w:val="000000"/>
          <w:sz w:val="28"/>
        </w:rPr>
        <w:t xml:space="preserve">
      4) проведение скрининговых исследований для дополнительных целевых групп лиц, из числа сельского населения в соответствии с </w:t>
      </w:r>
      <w:r>
        <w:rPr>
          <w:rFonts w:ascii="Times New Roman"/>
          <w:b w:val="false"/>
          <w:i w:val="false"/>
          <w:color w:val="000000"/>
          <w:sz w:val="28"/>
        </w:rPr>
        <w:t>приказом № ҚР ДСМ-174/2020</w:t>
      </w:r>
      <w:r>
        <w:rPr>
          <w:rFonts w:ascii="Times New Roman"/>
          <w:b w:val="false"/>
          <w:i w:val="false"/>
          <w:color w:val="000000"/>
          <w:sz w:val="28"/>
        </w:rPr>
        <w:t xml:space="preserve"> и </w:t>
      </w:r>
      <w:r>
        <w:rPr>
          <w:rFonts w:ascii="Times New Roman"/>
          <w:b w:val="false"/>
          <w:i w:val="false"/>
          <w:color w:val="000000"/>
          <w:sz w:val="28"/>
        </w:rPr>
        <w:t>приказом № ҚР ДСМ-37</w:t>
      </w:r>
      <w:r>
        <w:rPr>
          <w:rFonts w:ascii="Times New Roman"/>
          <w:b w:val="false"/>
          <w:i w:val="false"/>
          <w:color w:val="000000"/>
          <w:sz w:val="28"/>
        </w:rPr>
        <w:t>;</w:t>
      </w:r>
    </w:p>
    <w:bookmarkEnd w:id="335"/>
    <w:bookmarkStart w:name="z344" w:id="336"/>
    <w:p>
      <w:pPr>
        <w:spacing w:after="0"/>
        <w:ind w:left="0"/>
        <w:jc w:val="both"/>
      </w:pPr>
      <w:r>
        <w:rPr>
          <w:rFonts w:ascii="Times New Roman"/>
          <w:b w:val="false"/>
          <w:i w:val="false"/>
          <w:color w:val="000000"/>
          <w:sz w:val="28"/>
        </w:rPr>
        <w:t>
      5) на выплату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w:t>
      </w:r>
    </w:p>
    <w:bookmarkEnd w:id="336"/>
    <w:bookmarkStart w:name="z345" w:id="337"/>
    <w:p>
      <w:pPr>
        <w:spacing w:after="0"/>
        <w:ind w:left="0"/>
        <w:jc w:val="both"/>
      </w:pPr>
      <w:r>
        <w:rPr>
          <w:rFonts w:ascii="Times New Roman"/>
          <w:b w:val="false"/>
          <w:i w:val="false"/>
          <w:color w:val="000000"/>
          <w:sz w:val="28"/>
        </w:rPr>
        <w:t>
      6) за оказание медицинской помощи в организациях среднего образования, не относящихся к интернатным организациям;</w:t>
      </w:r>
    </w:p>
    <w:bookmarkEnd w:id="337"/>
    <w:bookmarkStart w:name="z346" w:id="338"/>
    <w:p>
      <w:pPr>
        <w:spacing w:after="0"/>
        <w:ind w:left="0"/>
        <w:jc w:val="both"/>
      </w:pPr>
      <w:r>
        <w:rPr>
          <w:rFonts w:ascii="Times New Roman"/>
          <w:b w:val="false"/>
          <w:i w:val="false"/>
          <w:color w:val="000000"/>
          <w:sz w:val="28"/>
        </w:rPr>
        <w:t xml:space="preserve">
      7) возмещение затрат вновь введенных объектов ПМСП в рамках пилотного Национального проекта "Модернизация сельского здравоохранения", введенных в эксплуатацию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2022 года № 962 "Об утверждении пилотного национального проекта "Модернизация сельского здравоохранения" (далее – национальный проект).</w:t>
      </w:r>
    </w:p>
    <w:bookmarkEnd w:id="338"/>
    <w:bookmarkStart w:name="z347" w:id="339"/>
    <w:p>
      <w:pPr>
        <w:spacing w:after="0"/>
        <w:ind w:left="0"/>
        <w:jc w:val="both"/>
      </w:pPr>
      <w:r>
        <w:rPr>
          <w:rFonts w:ascii="Times New Roman"/>
          <w:b w:val="false"/>
          <w:i w:val="false"/>
          <w:color w:val="000000"/>
          <w:sz w:val="28"/>
        </w:rPr>
        <w:t>
      УЗ ежемесячно до 20 числа, следующим за отчетным периодом, предоставляет отчет в Фонд по выплатам доплат водителям отделений скорой медицинской помощи (мобильных бригад) при организациях здравоохранения, оказывающих первичную медико-санитарную помощь, за особые условия труда в размере 200 % от базового должностного оклада согласно приложению 6 к настоящим Правилам.</w:t>
      </w:r>
    </w:p>
    <w:bookmarkEnd w:id="339"/>
    <w:bookmarkStart w:name="z348" w:id="340"/>
    <w:p>
      <w:pPr>
        <w:spacing w:after="0"/>
        <w:ind w:left="0"/>
        <w:jc w:val="both"/>
      </w:pPr>
      <w:r>
        <w:rPr>
          <w:rFonts w:ascii="Times New Roman"/>
          <w:b w:val="false"/>
          <w:i w:val="false"/>
          <w:color w:val="000000"/>
          <w:sz w:val="28"/>
        </w:rPr>
        <w:t>
      УЗ ежемесячно до 20 числа, следующим за отчетным периодом,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приложению 36 к настоящим Правилам.</w:t>
      </w:r>
    </w:p>
    <w:bookmarkEnd w:id="340"/>
    <w:bookmarkStart w:name="z349" w:id="341"/>
    <w:p>
      <w:pPr>
        <w:spacing w:after="0"/>
        <w:ind w:left="0"/>
        <w:jc w:val="both"/>
      </w:pPr>
      <w:r>
        <w:rPr>
          <w:rFonts w:ascii="Times New Roman"/>
          <w:b w:val="false"/>
          <w:i w:val="false"/>
          <w:color w:val="000000"/>
          <w:sz w:val="28"/>
        </w:rPr>
        <w:t>
      121. Оплата за оказание услуг сельскому населению осуществляется по комплексному подушевому нормативу на сельское население (далее – КПН на сельское население), который включает в себя:</w:t>
      </w:r>
    </w:p>
    <w:bookmarkEnd w:id="341"/>
    <w:bookmarkStart w:name="z350" w:id="342"/>
    <w:p>
      <w:pPr>
        <w:spacing w:after="0"/>
        <w:ind w:left="0"/>
        <w:jc w:val="both"/>
      </w:pPr>
      <w:r>
        <w:rPr>
          <w:rFonts w:ascii="Times New Roman"/>
          <w:b w:val="false"/>
          <w:i w:val="false"/>
          <w:color w:val="000000"/>
          <w:sz w:val="28"/>
        </w:rPr>
        <w:t>
      1) обеспечение комплекса услуг ПМСП и специализированной медицинской помощи в амбулаторных, стационарозамещающих и стационарных условиях и на дому прикрепленному сельскому населению по перечню услуг, утвержденных приказом № ҚР ДСМ-90;</w:t>
      </w:r>
    </w:p>
    <w:bookmarkEnd w:id="342"/>
    <w:bookmarkStart w:name="z351" w:id="343"/>
    <w:p>
      <w:pPr>
        <w:spacing w:after="0"/>
        <w:ind w:left="0"/>
        <w:jc w:val="both"/>
      </w:pPr>
      <w:r>
        <w:rPr>
          <w:rFonts w:ascii="Times New Roman"/>
          <w:b w:val="false"/>
          <w:i w:val="false"/>
          <w:color w:val="000000"/>
          <w:sz w:val="28"/>
        </w:rPr>
        <w:t>
      2) стимулирование работников ПМСП.</w:t>
      </w:r>
    </w:p>
    <w:bookmarkEnd w:id="343"/>
    <w:bookmarkStart w:name="z352" w:id="344"/>
    <w:p>
      <w:pPr>
        <w:spacing w:after="0"/>
        <w:ind w:left="0"/>
        <w:jc w:val="both"/>
      </w:pPr>
      <w:r>
        <w:rPr>
          <w:rFonts w:ascii="Times New Roman"/>
          <w:b w:val="false"/>
          <w:i w:val="false"/>
          <w:color w:val="000000"/>
          <w:sz w:val="28"/>
        </w:rPr>
        <w:t>
      122. Оплата за оказание неотложной медицинской помощи прикрепленному сельскому населению для обслуживания 4 категории срочности вызовов осуществляется по подушевому нормативу на оказание неотложной помощи.</w:t>
      </w:r>
    </w:p>
    <w:bookmarkEnd w:id="344"/>
    <w:bookmarkStart w:name="z353" w:id="345"/>
    <w:p>
      <w:pPr>
        <w:spacing w:after="0"/>
        <w:ind w:left="0"/>
        <w:jc w:val="both"/>
      </w:pPr>
      <w:r>
        <w:rPr>
          <w:rFonts w:ascii="Times New Roman"/>
          <w:b w:val="false"/>
          <w:i w:val="false"/>
          <w:color w:val="000000"/>
          <w:sz w:val="28"/>
        </w:rPr>
        <w:t>
      123. Оплата за обеспечение лечебными низкобелковыми продуктами и продуктами с низким содержанием фенилаланина для субъектов села, обслуживающих прикрепленное сельское население с заболеванием фенилкетонурия осуществляется по фактическим затратам.</w:t>
      </w:r>
    </w:p>
    <w:bookmarkEnd w:id="345"/>
    <w:bookmarkStart w:name="z354" w:id="346"/>
    <w:p>
      <w:pPr>
        <w:spacing w:after="0"/>
        <w:ind w:left="0"/>
        <w:jc w:val="both"/>
      </w:pPr>
      <w:r>
        <w:rPr>
          <w:rFonts w:ascii="Times New Roman"/>
          <w:b w:val="false"/>
          <w:i w:val="false"/>
          <w:color w:val="000000"/>
          <w:sz w:val="28"/>
        </w:rPr>
        <w:t>
      124. По решению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w:t>
      </w:r>
    </w:p>
    <w:bookmarkEnd w:id="346"/>
    <w:bookmarkStart w:name="z355" w:id="347"/>
    <w:p>
      <w:pPr>
        <w:spacing w:after="0"/>
        <w:ind w:left="0"/>
        <w:jc w:val="both"/>
      </w:pPr>
      <w:r>
        <w:rPr>
          <w:rFonts w:ascii="Times New Roman"/>
          <w:b w:val="false"/>
          <w:i w:val="false"/>
          <w:color w:val="000000"/>
          <w:sz w:val="28"/>
        </w:rPr>
        <w:t>
      В целях оплаты отпуск лечебных низкобелковых продуктов и продуктов с низким содержанием фенилаланина регистрируется в ИС "ЛО".</w:t>
      </w:r>
    </w:p>
    <w:bookmarkEnd w:id="347"/>
    <w:bookmarkStart w:name="z356" w:id="348"/>
    <w:p>
      <w:pPr>
        <w:spacing w:after="0"/>
        <w:ind w:left="0"/>
        <w:jc w:val="both"/>
      </w:pPr>
      <w:r>
        <w:rPr>
          <w:rFonts w:ascii="Times New Roman"/>
          <w:b w:val="false"/>
          <w:i w:val="false"/>
          <w:color w:val="000000"/>
          <w:sz w:val="28"/>
        </w:rPr>
        <w:t>
      125. КПН на сельское население за отчетный период для субъектов села, оказывающих ПМСП по численности прикрепленного населения, зарегистрированного в ИС "РПН", определяется на последнюю дату отчетного месяца.</w:t>
      </w:r>
    </w:p>
    <w:bookmarkEnd w:id="348"/>
    <w:bookmarkStart w:name="z357" w:id="349"/>
    <w:p>
      <w:pPr>
        <w:spacing w:after="0"/>
        <w:ind w:left="0"/>
        <w:jc w:val="both"/>
      </w:pPr>
      <w:r>
        <w:rPr>
          <w:rFonts w:ascii="Times New Roman"/>
          <w:b w:val="false"/>
          <w:i w:val="false"/>
          <w:color w:val="000000"/>
          <w:sz w:val="28"/>
        </w:rPr>
        <w:t>
      126.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 зарегистрированного в ИС "РПН" на отчетный период.</w:t>
      </w:r>
    </w:p>
    <w:bookmarkEnd w:id="349"/>
    <w:bookmarkStart w:name="z358" w:id="350"/>
    <w:p>
      <w:pPr>
        <w:spacing w:after="0"/>
        <w:ind w:left="0"/>
        <w:jc w:val="both"/>
      </w:pPr>
      <w:r>
        <w:rPr>
          <w:rFonts w:ascii="Times New Roman"/>
          <w:b w:val="false"/>
          <w:i w:val="false"/>
          <w:color w:val="000000"/>
          <w:sz w:val="28"/>
        </w:rPr>
        <w:t>
      Среднесписочная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 зарегистрированных в ИС "РПН" за каждый календарный день отчетного периода и деления полученной суммы на число календарных дней месяца.</w:t>
      </w:r>
    </w:p>
    <w:bookmarkEnd w:id="350"/>
    <w:bookmarkStart w:name="z359" w:id="351"/>
    <w:p>
      <w:pPr>
        <w:spacing w:after="0"/>
        <w:ind w:left="0"/>
        <w:jc w:val="both"/>
      </w:pPr>
      <w:r>
        <w:rPr>
          <w:rFonts w:ascii="Times New Roman"/>
          <w:b w:val="false"/>
          <w:i w:val="false"/>
          <w:color w:val="000000"/>
          <w:sz w:val="28"/>
        </w:rPr>
        <w:t>
      Сумма оплаты за оказание услуг сельскому населению по КПН на сельское население за отчетный период не зависит от объема оказанных услуг.</w:t>
      </w:r>
    </w:p>
    <w:bookmarkEnd w:id="351"/>
    <w:bookmarkStart w:name="z360" w:id="352"/>
    <w:p>
      <w:pPr>
        <w:spacing w:after="0"/>
        <w:ind w:left="0"/>
        <w:jc w:val="both"/>
      </w:pPr>
      <w:r>
        <w:rPr>
          <w:rFonts w:ascii="Times New Roman"/>
          <w:b w:val="false"/>
          <w:i w:val="false"/>
          <w:color w:val="000000"/>
          <w:sz w:val="28"/>
        </w:rPr>
        <w:t>
      127. Сумма оплаты за оказание услуг субъектов ПМСП медицинской помощи обучающимся организаций среднего образования, не относящихся к интернатным организациям, за отчетный период определяется путем умножения подушевого норматива школьника в месяц на количество школьников, закрепленных к субъекту ПМСП на основании приказа УЗ.</w:t>
      </w:r>
    </w:p>
    <w:bookmarkEnd w:id="352"/>
    <w:bookmarkStart w:name="z361" w:id="353"/>
    <w:p>
      <w:pPr>
        <w:spacing w:after="0"/>
        <w:ind w:left="0"/>
        <w:jc w:val="both"/>
      </w:pPr>
      <w:r>
        <w:rPr>
          <w:rFonts w:ascii="Times New Roman"/>
          <w:b w:val="false"/>
          <w:i w:val="false"/>
          <w:color w:val="000000"/>
          <w:sz w:val="28"/>
        </w:rPr>
        <w:t>
      128. Фонд на основании акта сверки, указанного в пункте 28 настоящих Правил, осуществляет корректировку суммы договора закупа услуг в связи с изменением количества лиц с заболеванием фенилкетонурия, прикрепленных к субъекту села, или видов специализированных лечебных продуктов по медицинским показаниям.</w:t>
      </w:r>
    </w:p>
    <w:bookmarkEnd w:id="353"/>
    <w:bookmarkStart w:name="z362" w:id="354"/>
    <w:p>
      <w:pPr>
        <w:spacing w:after="0"/>
        <w:ind w:left="0"/>
        <w:jc w:val="both"/>
      </w:pPr>
      <w:r>
        <w:rPr>
          <w:rFonts w:ascii="Times New Roman"/>
          <w:b w:val="false"/>
          <w:i w:val="false"/>
          <w:color w:val="000000"/>
          <w:sz w:val="28"/>
        </w:rPr>
        <w:t>
      129. Оплата за оказание специализированной медицинской помощи в стационарозамещающих и стационарных условиях и на дому прикрепленному сельскому населению в системе ОСМС осуществляется согласно Параграфу 2 Главы 4.</w:t>
      </w:r>
    </w:p>
    <w:bookmarkEnd w:id="354"/>
    <w:bookmarkStart w:name="z363" w:id="355"/>
    <w:p>
      <w:pPr>
        <w:spacing w:after="0"/>
        <w:ind w:left="0"/>
        <w:jc w:val="both"/>
      </w:pPr>
      <w:r>
        <w:rPr>
          <w:rFonts w:ascii="Times New Roman"/>
          <w:b w:val="false"/>
          <w:i w:val="false"/>
          <w:color w:val="000000"/>
          <w:sz w:val="28"/>
        </w:rPr>
        <w:t>
      Оплата за оказание специализированной медицинской помощи в стационарных условиях в рамках ГОБМП, по перечню субъектов здравоохранения, модернизированных в соответствии с национальным проектом, осуществляется согласно Параграфу 2 Главы 4 по перечню кодов по Международной статистической классификации болезней и проблем, связанных с МКБ-9 в рамках Модернизации сельского здравоохранения согласно приложению 37.</w:t>
      </w:r>
    </w:p>
    <w:bookmarkEnd w:id="355"/>
    <w:bookmarkStart w:name="z364" w:id="356"/>
    <w:p>
      <w:pPr>
        <w:spacing w:after="0"/>
        <w:ind w:left="0"/>
        <w:jc w:val="both"/>
      </w:pPr>
      <w:r>
        <w:rPr>
          <w:rFonts w:ascii="Times New Roman"/>
          <w:b w:val="false"/>
          <w:i w:val="false"/>
          <w:color w:val="000000"/>
          <w:sz w:val="28"/>
        </w:rPr>
        <w:t>
      130. Для оплаты и автоматизированного формирования счет-реестра за оказание медицинской помощи сельскому населению и корректного расчета суммы, предъявляемой к оплате, субъект села обеспечивает:</w:t>
      </w:r>
    </w:p>
    <w:bookmarkEnd w:id="356"/>
    <w:bookmarkStart w:name="z365" w:id="357"/>
    <w:p>
      <w:pPr>
        <w:spacing w:after="0"/>
        <w:ind w:left="0"/>
        <w:jc w:val="both"/>
      </w:pPr>
      <w:r>
        <w:rPr>
          <w:rFonts w:ascii="Times New Roman"/>
          <w:b w:val="false"/>
          <w:i w:val="false"/>
          <w:color w:val="000000"/>
          <w:sz w:val="28"/>
        </w:rPr>
        <w:t>
      1) ежедневный ввод сведений по графику приема и расписание врачей, записи на прием к врачу, активы и вызовы на дом в модуле "Регистратура" МИС;</w:t>
      </w:r>
    </w:p>
    <w:bookmarkEnd w:id="357"/>
    <w:bookmarkStart w:name="z366" w:id="358"/>
    <w:p>
      <w:pPr>
        <w:spacing w:after="0"/>
        <w:ind w:left="0"/>
        <w:jc w:val="both"/>
      </w:pPr>
      <w:r>
        <w:rPr>
          <w:rFonts w:ascii="Times New Roman"/>
          <w:b w:val="false"/>
          <w:i w:val="false"/>
          <w:color w:val="000000"/>
          <w:sz w:val="28"/>
        </w:rPr>
        <w:t xml:space="preserve">
      2) ежедневную персонифицированную регистрацию в МИС, интегрированных с ИС "ЕПС" услуг, оказанных в амбулаторных условиях прикрепленному сельскому населению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58"/>
    <w:bookmarkStart w:name="z367" w:id="359"/>
    <w:p>
      <w:pPr>
        <w:spacing w:after="0"/>
        <w:ind w:left="0"/>
        <w:jc w:val="both"/>
      </w:pPr>
      <w:r>
        <w:rPr>
          <w:rFonts w:ascii="Times New Roman"/>
          <w:b w:val="false"/>
          <w:i w:val="false"/>
          <w:color w:val="000000"/>
          <w:sz w:val="28"/>
        </w:rPr>
        <w:t xml:space="preserve">
      3) ежедневный ввод внешних направлений на КДУ в МИС, интегрированных с ИС "ЕПС"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59"/>
    <w:bookmarkStart w:name="z368" w:id="360"/>
    <w:p>
      <w:pPr>
        <w:spacing w:after="0"/>
        <w:ind w:left="0"/>
        <w:jc w:val="both"/>
      </w:pPr>
      <w:r>
        <w:rPr>
          <w:rFonts w:ascii="Times New Roman"/>
          <w:b w:val="false"/>
          <w:i w:val="false"/>
          <w:color w:val="000000"/>
          <w:sz w:val="28"/>
        </w:rPr>
        <w:t>
      4) ежедневный ввод отпуска адаптированных заменителей грудного молока в ИС "ЛО";</w:t>
      </w:r>
    </w:p>
    <w:bookmarkEnd w:id="360"/>
    <w:bookmarkStart w:name="z369" w:id="361"/>
    <w:p>
      <w:pPr>
        <w:spacing w:after="0"/>
        <w:ind w:left="0"/>
        <w:jc w:val="both"/>
      </w:pPr>
      <w:r>
        <w:rPr>
          <w:rFonts w:ascii="Times New Roman"/>
          <w:b w:val="false"/>
          <w:i w:val="false"/>
          <w:color w:val="000000"/>
          <w:sz w:val="28"/>
        </w:rPr>
        <w:t>
      5) ежедневный ввод отпуска лечебных низкобелковых продуктов и продуктов с низким содержанием фенилаланина в ИС "ЛО";</w:t>
      </w:r>
    </w:p>
    <w:bookmarkEnd w:id="361"/>
    <w:bookmarkStart w:name="z370" w:id="362"/>
    <w:p>
      <w:pPr>
        <w:spacing w:after="0"/>
        <w:ind w:left="0"/>
        <w:jc w:val="both"/>
      </w:pPr>
      <w:r>
        <w:rPr>
          <w:rFonts w:ascii="Times New Roman"/>
          <w:b w:val="false"/>
          <w:i w:val="false"/>
          <w:color w:val="000000"/>
          <w:sz w:val="28"/>
        </w:rPr>
        <w:t>
      6) ввод и подтверждение данных по заключенным договорам соисполнения в ИС "ЕПС" в срок не позднее 3 (трех) рабочих дней со дня их заключения;</w:t>
      </w:r>
    </w:p>
    <w:bookmarkEnd w:id="362"/>
    <w:bookmarkStart w:name="z371" w:id="363"/>
    <w:p>
      <w:pPr>
        <w:spacing w:after="0"/>
        <w:ind w:left="0"/>
        <w:jc w:val="both"/>
      </w:pPr>
      <w:r>
        <w:rPr>
          <w:rFonts w:ascii="Times New Roman"/>
          <w:b w:val="false"/>
          <w:i w:val="false"/>
          <w:color w:val="000000"/>
          <w:sz w:val="28"/>
        </w:rPr>
        <w:t>
      7) формирование в ИС "ЕПС" протокола исполнения договора соисполнения на оказание КДУ прикрепленному населению поставщика, акта оказанных услуг КДУ по договору соисполнения прикрепленному населению поставщика;</w:t>
      </w:r>
    </w:p>
    <w:bookmarkEnd w:id="363"/>
    <w:bookmarkStart w:name="z372" w:id="364"/>
    <w:p>
      <w:pPr>
        <w:spacing w:after="0"/>
        <w:ind w:left="0"/>
        <w:jc w:val="both"/>
      </w:pPr>
      <w:r>
        <w:rPr>
          <w:rFonts w:ascii="Times New Roman"/>
          <w:b w:val="false"/>
          <w:i w:val="false"/>
          <w:color w:val="000000"/>
          <w:sz w:val="28"/>
        </w:rPr>
        <w:t>
      8) ввод и передачу в ИС "ЕПС" данных, необходимых для выплаты СКПН, расчет и распределение которого осуществляется в соответствии с настоящей главой;</w:t>
      </w:r>
    </w:p>
    <w:bookmarkEnd w:id="364"/>
    <w:bookmarkStart w:name="z373" w:id="365"/>
    <w:p>
      <w:pPr>
        <w:spacing w:after="0"/>
        <w:ind w:left="0"/>
        <w:jc w:val="both"/>
      </w:pPr>
      <w:r>
        <w:rPr>
          <w:rFonts w:ascii="Times New Roman"/>
          <w:b w:val="false"/>
          <w:i w:val="false"/>
          <w:color w:val="000000"/>
          <w:sz w:val="28"/>
        </w:rPr>
        <w:t>
      9) ввод данных в ИС "ДКПН" в соответствии с Главой 3 настоящих Правил;</w:t>
      </w:r>
    </w:p>
    <w:bookmarkEnd w:id="365"/>
    <w:bookmarkStart w:name="z374" w:id="366"/>
    <w:p>
      <w:pPr>
        <w:spacing w:after="0"/>
        <w:ind w:left="0"/>
        <w:jc w:val="both"/>
      </w:pPr>
      <w:r>
        <w:rPr>
          <w:rFonts w:ascii="Times New Roman"/>
          <w:b w:val="false"/>
          <w:i w:val="false"/>
          <w:color w:val="000000"/>
          <w:sz w:val="28"/>
        </w:rPr>
        <w:t xml:space="preserve">
      10) ежедневный ввод и подтверждение данных в МИС по формам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366"/>
    <w:bookmarkStart w:name="z375" w:id="367"/>
    <w:p>
      <w:pPr>
        <w:spacing w:after="0"/>
        <w:ind w:left="0"/>
        <w:jc w:val="both"/>
      </w:pPr>
      <w:r>
        <w:rPr>
          <w:rFonts w:ascii="Times New Roman"/>
          <w:b w:val="false"/>
          <w:i w:val="false"/>
          <w:color w:val="000000"/>
          <w:sz w:val="28"/>
        </w:rPr>
        <w:t>
      11) формирование выписного эпикриза в ИС "ЭРСБ", в срок не позднее дня следующего за днем выбытия пациента из стационара;</w:t>
      </w:r>
    </w:p>
    <w:bookmarkEnd w:id="367"/>
    <w:bookmarkStart w:name="z376" w:id="368"/>
    <w:p>
      <w:pPr>
        <w:spacing w:after="0"/>
        <w:ind w:left="0"/>
        <w:jc w:val="both"/>
      </w:pPr>
      <w:r>
        <w:rPr>
          <w:rFonts w:ascii="Times New Roman"/>
          <w:b w:val="false"/>
          <w:i w:val="false"/>
          <w:color w:val="000000"/>
          <w:sz w:val="28"/>
        </w:rPr>
        <w:t xml:space="preserve">
      12) формирование по результатам ввода данных в ИС "ЭРСБ" из медицинских карт статистическую карту выбывшего из стационара (формы первичной медицинской документации, утвержденные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368"/>
    <w:bookmarkStart w:name="z377" w:id="369"/>
    <w:p>
      <w:pPr>
        <w:spacing w:after="0"/>
        <w:ind w:left="0"/>
        <w:jc w:val="both"/>
      </w:pPr>
      <w:r>
        <w:rPr>
          <w:rFonts w:ascii="Times New Roman"/>
          <w:b w:val="false"/>
          <w:i w:val="false"/>
          <w:color w:val="000000"/>
          <w:sz w:val="28"/>
        </w:rPr>
        <w:t>
      13) отправку в ИС "ЕПС" в течение 3 (трех) рабочих дней данных об оказанных услугах согласно подпунктам 2) и 3) настоящего пункта.</w:t>
      </w:r>
    </w:p>
    <w:bookmarkEnd w:id="369"/>
    <w:bookmarkStart w:name="z378" w:id="370"/>
    <w:p>
      <w:pPr>
        <w:spacing w:after="0"/>
        <w:ind w:left="0"/>
        <w:jc w:val="both"/>
      </w:pPr>
      <w:r>
        <w:rPr>
          <w:rFonts w:ascii="Times New Roman"/>
          <w:b w:val="false"/>
          <w:i w:val="false"/>
          <w:color w:val="000000"/>
          <w:sz w:val="28"/>
        </w:rPr>
        <w:t>
      Формирование счет-реестра за оказание услуг АПП за текущий отчетный период поставщику не производится при отсутствии предъявленных на оплату в ИС "ЕПС" счет-реестров соисполнителями по заключенным договорам соисполнения за текущий отчетный период.</w:t>
      </w:r>
    </w:p>
    <w:bookmarkEnd w:id="370"/>
    <w:bookmarkStart w:name="z379" w:id="371"/>
    <w:p>
      <w:pPr>
        <w:spacing w:after="0"/>
        <w:ind w:left="0"/>
        <w:jc w:val="both"/>
      </w:pPr>
      <w:r>
        <w:rPr>
          <w:rFonts w:ascii="Times New Roman"/>
          <w:b w:val="false"/>
          <w:i w:val="false"/>
          <w:color w:val="000000"/>
          <w:sz w:val="28"/>
        </w:rPr>
        <w:t>
      131. Фонд по субъектам села:</w:t>
      </w:r>
    </w:p>
    <w:bookmarkEnd w:id="371"/>
    <w:bookmarkStart w:name="z380" w:id="372"/>
    <w:p>
      <w:pPr>
        <w:spacing w:after="0"/>
        <w:ind w:left="0"/>
        <w:jc w:val="both"/>
      </w:pPr>
      <w:r>
        <w:rPr>
          <w:rFonts w:ascii="Times New Roman"/>
          <w:b w:val="false"/>
          <w:i w:val="false"/>
          <w:color w:val="000000"/>
          <w:sz w:val="28"/>
        </w:rPr>
        <w:t>
      1) в ИПС вводит результаты экспертизы качества стационарной и стационарозамещающей помощи;</w:t>
      </w:r>
    </w:p>
    <w:bookmarkEnd w:id="372"/>
    <w:bookmarkStart w:name="z381" w:id="373"/>
    <w:p>
      <w:pPr>
        <w:spacing w:after="0"/>
        <w:ind w:left="0"/>
        <w:jc w:val="both"/>
      </w:pPr>
      <w:r>
        <w:rPr>
          <w:rFonts w:ascii="Times New Roman"/>
          <w:b w:val="false"/>
          <w:i w:val="false"/>
          <w:color w:val="000000"/>
          <w:sz w:val="28"/>
        </w:rPr>
        <w:t>
      2) в ИПС прикрепляет в сканированном варианте экспертное заключение на каждый случай смерти (летального исхода) стационарных больных.</w:t>
      </w:r>
    </w:p>
    <w:bookmarkEnd w:id="373"/>
    <w:bookmarkStart w:name="z382" w:id="374"/>
    <w:p>
      <w:pPr>
        <w:spacing w:after="0"/>
        <w:ind w:left="0"/>
        <w:jc w:val="left"/>
      </w:pPr>
      <w:r>
        <w:rPr>
          <w:rFonts w:ascii="Times New Roman"/>
          <w:b/>
          <w:i w:val="false"/>
          <w:color w:val="000000"/>
        </w:rPr>
        <w:t xml:space="preserve"> Глава 6. Порядок оплаты за оказание медицинской помощи онкологическим больным</w:t>
      </w:r>
    </w:p>
    <w:bookmarkEnd w:id="374"/>
    <w:bookmarkStart w:name="z383" w:id="375"/>
    <w:p>
      <w:pPr>
        <w:spacing w:after="0"/>
        <w:ind w:left="0"/>
        <w:jc w:val="both"/>
      </w:pPr>
      <w:r>
        <w:rPr>
          <w:rFonts w:ascii="Times New Roman"/>
          <w:b w:val="false"/>
          <w:i w:val="false"/>
          <w:color w:val="000000"/>
          <w:sz w:val="28"/>
        </w:rPr>
        <w:t>
      132. Оплата услуг поставщиков, оказывающих онкологическую помощь на первичном, вторичном и третичном уровнях, осуществляется в пределах суммы, предусмотренной договором закупа услуг:</w:t>
      </w:r>
    </w:p>
    <w:bookmarkEnd w:id="375"/>
    <w:bookmarkStart w:name="z384" w:id="376"/>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тарифу за один пролеченный случай по КЗГ с учетом коэффициента затратоемкости;</w:t>
      </w:r>
    </w:p>
    <w:bookmarkEnd w:id="376"/>
    <w:bookmarkStart w:name="z385" w:id="377"/>
    <w:p>
      <w:pPr>
        <w:spacing w:after="0"/>
        <w:ind w:left="0"/>
        <w:jc w:val="both"/>
      </w:pPr>
      <w:r>
        <w:rPr>
          <w:rFonts w:ascii="Times New Roman"/>
          <w:b w:val="false"/>
          <w:i w:val="false"/>
          <w:color w:val="000000"/>
          <w:sz w:val="28"/>
        </w:rPr>
        <w:t>
      2)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w:t>
      </w:r>
    </w:p>
    <w:bookmarkEnd w:id="377"/>
    <w:bookmarkStart w:name="z386" w:id="378"/>
    <w:p>
      <w:pPr>
        <w:spacing w:after="0"/>
        <w:ind w:left="0"/>
        <w:jc w:val="both"/>
      </w:pPr>
      <w:r>
        <w:rPr>
          <w:rFonts w:ascii="Times New Roman"/>
          <w:b w:val="false"/>
          <w:i w:val="false"/>
          <w:color w:val="000000"/>
          <w:sz w:val="28"/>
        </w:rPr>
        <w:t>
      3) за оказание паллиативной помощи мобильными бригадами онкологическим больным IV клинической группы с отягощающей сопутствующей патологией, не позволяющей проводить специфическое лечение по тарифам;</w:t>
      </w:r>
    </w:p>
    <w:bookmarkEnd w:id="378"/>
    <w:bookmarkStart w:name="z387" w:id="379"/>
    <w:p>
      <w:pPr>
        <w:spacing w:after="0"/>
        <w:ind w:left="0"/>
        <w:jc w:val="both"/>
      </w:pPr>
      <w:r>
        <w:rPr>
          <w:rFonts w:ascii="Times New Roman"/>
          <w:b w:val="false"/>
          <w:i w:val="false"/>
          <w:color w:val="000000"/>
          <w:sz w:val="28"/>
        </w:rPr>
        <w:t xml:space="preserve">
      4) за проведение услуг перезарядки лучевого оборудования и сервисного обслуживания ионизирующего излучения в рамках реализации мероприятий Комплексного плана по борьбе с онкологическими заболеваниями в Республике Казахстан на 2023 – 2027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2023 года № 874 – по фактическим расходам.</w:t>
      </w:r>
    </w:p>
    <w:bookmarkEnd w:id="379"/>
    <w:bookmarkStart w:name="z388" w:id="380"/>
    <w:p>
      <w:pPr>
        <w:spacing w:after="0"/>
        <w:ind w:left="0"/>
        <w:jc w:val="both"/>
      </w:pPr>
      <w:r>
        <w:rPr>
          <w:rFonts w:ascii="Times New Roman"/>
          <w:b w:val="false"/>
          <w:i w:val="false"/>
          <w:color w:val="000000"/>
          <w:sz w:val="28"/>
        </w:rPr>
        <w:t>
      В случае оказания услуг, предусмотренных подпунктами 1)-2) настоящего пункта Линейная шкала оценки исполнения договора закупа услуг не применяется.</w:t>
      </w:r>
    </w:p>
    <w:bookmarkEnd w:id="380"/>
    <w:bookmarkStart w:name="z389" w:id="381"/>
    <w:p>
      <w:pPr>
        <w:spacing w:after="0"/>
        <w:ind w:left="0"/>
        <w:jc w:val="both"/>
      </w:pPr>
      <w:r>
        <w:rPr>
          <w:rFonts w:ascii="Times New Roman"/>
          <w:b w:val="false"/>
          <w:i w:val="false"/>
          <w:color w:val="000000"/>
          <w:sz w:val="28"/>
        </w:rPr>
        <w:t xml:space="preserve">
      133. Для автоматизированного формирования счет-реестра согласно подпункту 2) пункта 132 настоящих Правил за оказание специализированной медицинской помощи в амбулаторных условиях при диагностике и лечении новообразований, динамическом наблюдении онкологических больных на вторичном и третичном уровнях оказания онкологической помощи и корректного расчета суммы, предъявляемой к оплате поставщик обеспечивает в МИС интегрированной с ИС "ЕПС" ввод и подтверждение данных согласно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381"/>
    <w:bookmarkStart w:name="z390" w:id="382"/>
    <w:p>
      <w:pPr>
        <w:spacing w:after="0"/>
        <w:ind w:left="0"/>
        <w:jc w:val="both"/>
      </w:pPr>
      <w:r>
        <w:rPr>
          <w:rFonts w:ascii="Times New Roman"/>
          <w:b w:val="false"/>
          <w:i w:val="false"/>
          <w:color w:val="000000"/>
          <w:sz w:val="28"/>
        </w:rPr>
        <w:t>
      134. В счет-реестр за оказание медицинской помощи в стационарных и стационарозамещающих условиях за январь текущего финансового года включаются случаи, начало оказания медицинской помощи по которым начато в предыдущем финансовом году и завершено в текущем финансовом году.</w:t>
      </w:r>
    </w:p>
    <w:bookmarkEnd w:id="382"/>
    <w:bookmarkStart w:name="z391" w:id="383"/>
    <w:p>
      <w:pPr>
        <w:spacing w:after="0"/>
        <w:ind w:left="0"/>
        <w:jc w:val="both"/>
      </w:pPr>
      <w:r>
        <w:rPr>
          <w:rFonts w:ascii="Times New Roman"/>
          <w:b w:val="false"/>
          <w:i w:val="false"/>
          <w:color w:val="000000"/>
          <w:sz w:val="28"/>
        </w:rPr>
        <w:t>
      135. Оплата за оказание специализированной медицинской помощи в стационарных и стационарозамещающих условиях больным c новообразованиями, за исключением злокачественных новообразований лимфоидной и кроветворной тканей, осуществляется за один пролеченный случай по КЗГ с учетом коэффициента затратоемкости.</w:t>
      </w:r>
    </w:p>
    <w:bookmarkEnd w:id="383"/>
    <w:bookmarkStart w:name="z392" w:id="384"/>
    <w:p>
      <w:pPr>
        <w:spacing w:after="0"/>
        <w:ind w:left="0"/>
        <w:jc w:val="both"/>
      </w:pPr>
      <w:r>
        <w:rPr>
          <w:rFonts w:ascii="Times New Roman"/>
          <w:b w:val="false"/>
          <w:i w:val="false"/>
          <w:color w:val="000000"/>
          <w:sz w:val="28"/>
        </w:rPr>
        <w:t>
      136. Оплата за один пролеченный случай по КЗГ с учетом коэффициента затратоемкости больным с новообразованиями по кодам согласно МКБ-10 D10-D36, осуществляется согласно параграфу 2 "Порядок оплаты за оказание специализированной медицинской помощи в стационарозамещающих, стационарных условиях и на дому.</w:t>
      </w:r>
    </w:p>
    <w:bookmarkEnd w:id="384"/>
    <w:bookmarkStart w:name="z393" w:id="385"/>
    <w:p>
      <w:pPr>
        <w:spacing w:after="0"/>
        <w:ind w:left="0"/>
        <w:jc w:val="both"/>
      </w:pPr>
      <w:r>
        <w:rPr>
          <w:rFonts w:ascii="Times New Roman"/>
          <w:b w:val="false"/>
          <w:i w:val="false"/>
          <w:color w:val="000000"/>
          <w:sz w:val="28"/>
        </w:rPr>
        <w:t>
      137. В случаях перевода пациента с онкологическими заболеваниями между отделениями (подразделениями) обособленного стационара, зарегистрированного в ИС "СУР" оплата за лечение пациента осуществляется как за один пролеченный случай по заключительному диагнозу.</w:t>
      </w:r>
    </w:p>
    <w:bookmarkEnd w:id="385"/>
    <w:bookmarkStart w:name="z394" w:id="386"/>
    <w:p>
      <w:pPr>
        <w:spacing w:after="0"/>
        <w:ind w:left="0"/>
        <w:jc w:val="both"/>
      </w:pPr>
      <w:r>
        <w:rPr>
          <w:rFonts w:ascii="Times New Roman"/>
          <w:b w:val="false"/>
          <w:i w:val="false"/>
          <w:color w:val="000000"/>
          <w:sz w:val="28"/>
        </w:rPr>
        <w:t>
      138. Кратковременное (до 3 (трех) суток включительно) пребывание пациента с онкологическими заболеваниями в круглосуточном стационаре, связанное с переводом, самовольным уходом пациента, оплачивается по фактически проведенным койко-дням от стоимости КЗГ основного диагноза или операции.</w:t>
      </w:r>
    </w:p>
    <w:bookmarkEnd w:id="386"/>
    <w:bookmarkStart w:name="z395" w:id="387"/>
    <w:p>
      <w:pPr>
        <w:spacing w:after="0"/>
        <w:ind w:left="0"/>
        <w:jc w:val="both"/>
      </w:pPr>
      <w:r>
        <w:rPr>
          <w:rFonts w:ascii="Times New Roman"/>
          <w:b w:val="false"/>
          <w:i w:val="false"/>
          <w:color w:val="000000"/>
          <w:sz w:val="28"/>
        </w:rPr>
        <w:t>
      Оплата в случае непредотвратимых летальных исходов при кратковременном пребывании (до трех суток включительно) производится по пятидесятипроцентной стоимости пролеченного случая по КЗГ основного диагноза или операции.</w:t>
      </w:r>
    </w:p>
    <w:bookmarkEnd w:id="387"/>
    <w:bookmarkStart w:name="z396" w:id="388"/>
    <w:p>
      <w:pPr>
        <w:spacing w:after="0"/>
        <w:ind w:left="0"/>
        <w:jc w:val="both"/>
      </w:pPr>
      <w:r>
        <w:rPr>
          <w:rFonts w:ascii="Times New Roman"/>
          <w:b w:val="false"/>
          <w:i w:val="false"/>
          <w:color w:val="000000"/>
          <w:sz w:val="28"/>
        </w:rPr>
        <w:t>
      139. Оплата за услуги интраперитонеальной химиотерапии и электрохимиотерапии в условиях круглосуточного стационара больным с онкологическими заболеваниями, являющимися основным диагнозом, производится по КЗГ основного диагноза и с оплатой стоимости оказанных сеансов по тарифам.</w:t>
      </w:r>
    </w:p>
    <w:bookmarkEnd w:id="388"/>
    <w:bookmarkStart w:name="z397" w:id="389"/>
    <w:p>
      <w:pPr>
        <w:spacing w:after="0"/>
        <w:ind w:left="0"/>
        <w:jc w:val="both"/>
      </w:pPr>
      <w:r>
        <w:rPr>
          <w:rFonts w:ascii="Times New Roman"/>
          <w:b w:val="false"/>
          <w:i w:val="false"/>
          <w:color w:val="000000"/>
          <w:sz w:val="28"/>
        </w:rPr>
        <w:t xml:space="preserve">
      140. Оплата за оказание специализированной медицинской помощи в стационарных и стационарозамещающих условиях больным с новообразованиями нервной системы с оказанием хирургического вмешательства по кодам операции, предусмотренных в приложении 50, осуществляется за один пролеченный случай по тарифам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 ҚР ДСМ-170/2020.</w:t>
      </w:r>
    </w:p>
    <w:bookmarkEnd w:id="389"/>
    <w:bookmarkStart w:name="z398" w:id="390"/>
    <w:p>
      <w:pPr>
        <w:spacing w:after="0"/>
        <w:ind w:left="0"/>
        <w:jc w:val="both"/>
      </w:pPr>
      <w:r>
        <w:rPr>
          <w:rFonts w:ascii="Times New Roman"/>
          <w:b w:val="false"/>
          <w:i w:val="false"/>
          <w:color w:val="000000"/>
          <w:sz w:val="28"/>
        </w:rPr>
        <w:t>
      141. Регистрация случаев оказания медицинской помощи онкологическим больным осуществляется в ИС "ЭРОБ" (в МИС при наличии требуемой интеграции между МИС и ИС "ЭРОБ") путем ввода:</w:t>
      </w:r>
    </w:p>
    <w:bookmarkEnd w:id="390"/>
    <w:bookmarkStart w:name="z399" w:id="391"/>
    <w:p>
      <w:pPr>
        <w:spacing w:after="0"/>
        <w:ind w:left="0"/>
        <w:jc w:val="both"/>
      </w:pPr>
      <w:r>
        <w:rPr>
          <w:rFonts w:ascii="Times New Roman"/>
          <w:b w:val="false"/>
          <w:i w:val="false"/>
          <w:color w:val="000000"/>
          <w:sz w:val="28"/>
        </w:rPr>
        <w:t xml:space="preserve">
      1) ежедневного подтверждения данных об оказании специализированной медицинской помощи в амбулаторных, стационарозамещающих и стационарных условиях и на дому для формирования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391"/>
    <w:bookmarkStart w:name="z400" w:id="392"/>
    <w:p>
      <w:pPr>
        <w:spacing w:after="0"/>
        <w:ind w:left="0"/>
        <w:jc w:val="both"/>
      </w:pPr>
      <w:r>
        <w:rPr>
          <w:rFonts w:ascii="Times New Roman"/>
          <w:b w:val="false"/>
          <w:i w:val="false"/>
          <w:color w:val="000000"/>
          <w:sz w:val="28"/>
        </w:rPr>
        <w:t>
      2) подтверждения выписного эпикриза в срок не позднее 3 (трех) рабочих дней, следующих за выбытием пациента из стационара или завершением амбулаторного лечения;</w:t>
      </w:r>
    </w:p>
    <w:bookmarkEnd w:id="392"/>
    <w:bookmarkStart w:name="z401" w:id="393"/>
    <w:p>
      <w:pPr>
        <w:spacing w:after="0"/>
        <w:ind w:left="0"/>
        <w:jc w:val="both"/>
      </w:pPr>
      <w:r>
        <w:rPr>
          <w:rFonts w:ascii="Times New Roman"/>
          <w:b w:val="false"/>
          <w:i w:val="false"/>
          <w:color w:val="000000"/>
          <w:sz w:val="28"/>
        </w:rPr>
        <w:t>
      3) подтверждения данных об использованных в отчетном периоде химиопрепаратах онкологическим больным, включая таргетные препараты, на всех этапах лечения.</w:t>
      </w:r>
    </w:p>
    <w:bookmarkEnd w:id="393"/>
    <w:bookmarkStart w:name="z402" w:id="394"/>
    <w:p>
      <w:pPr>
        <w:spacing w:after="0"/>
        <w:ind w:left="0"/>
        <w:jc w:val="both"/>
      </w:pPr>
      <w:r>
        <w:rPr>
          <w:rFonts w:ascii="Times New Roman"/>
          <w:b w:val="false"/>
          <w:i w:val="false"/>
          <w:color w:val="000000"/>
          <w:sz w:val="28"/>
        </w:rPr>
        <w:t>
      142. Ввод в ИС "ЭРОБ" данных по фактическому использованию химиопрепаратов онкологическим больным осуществляется врачом химиотерапевтом поставщика в соответствии со схемой применения химиопрепаратов с учетом фактической (закупочной) стоимости химиопрепаратов, не превышающей их предельную цену.</w:t>
      </w:r>
    </w:p>
    <w:bookmarkEnd w:id="394"/>
    <w:bookmarkStart w:name="z403" w:id="395"/>
    <w:p>
      <w:pPr>
        <w:spacing w:after="0"/>
        <w:ind w:left="0"/>
        <w:jc w:val="both"/>
      </w:pPr>
      <w:r>
        <w:rPr>
          <w:rFonts w:ascii="Times New Roman"/>
          <w:b w:val="false"/>
          <w:i w:val="false"/>
          <w:color w:val="000000"/>
          <w:sz w:val="28"/>
        </w:rPr>
        <w:t>
      143. В ИС "ЭРОБ" осуществляется ввод данных по фактическому проведению перезарядки и сервисного обслуживания ионизирующего излучения с приложением документов, подтверждающих предъявленные затраты.</w:t>
      </w:r>
    </w:p>
    <w:bookmarkEnd w:id="395"/>
    <w:bookmarkStart w:name="z404" w:id="396"/>
    <w:p>
      <w:pPr>
        <w:spacing w:after="0"/>
        <w:ind w:left="0"/>
        <w:jc w:val="both"/>
      </w:pPr>
      <w:r>
        <w:rPr>
          <w:rFonts w:ascii="Times New Roman"/>
          <w:b w:val="false"/>
          <w:i w:val="false"/>
          <w:color w:val="000000"/>
          <w:sz w:val="28"/>
        </w:rPr>
        <w:t>
      144. Поставщик с целью обеспечения доступности и качества медицинской помощи онкологическим больным (больным с предраковыми заболеваниями, направленным на верификацию диагноза) привлекает соисполнителя для оказания медицинской помощи онкологическим больным. Оплата за оказанные услуги соисполнителя осуществляется по заключенному с соисполнителем договору в соответствии с гражданским законодательством, в пределах суммы договора закупа услуг:</w:t>
      </w:r>
    </w:p>
    <w:bookmarkEnd w:id="396"/>
    <w:bookmarkStart w:name="z405" w:id="397"/>
    <w:p>
      <w:pPr>
        <w:spacing w:after="0"/>
        <w:ind w:left="0"/>
        <w:jc w:val="both"/>
      </w:pPr>
      <w:r>
        <w:rPr>
          <w:rFonts w:ascii="Times New Roman"/>
          <w:b w:val="false"/>
          <w:i w:val="false"/>
          <w:color w:val="000000"/>
          <w:sz w:val="28"/>
        </w:rPr>
        <w:t>
      1) за оказание специализированной медицинской помощи в стационарных и стационарозамещающих условиях больным c новообразованиями (по кодам МКБ-10: C00-C80, С97, D00-D09, D37-D44, D48) за исключением злокачественных новообразований лимфоидной и кроветворной тканей (по кодам МКБ-10: C81-C96, D45-D47) – по тарифам за один пролеченный случай по КЗГ с учетом коэффициента затратоемкости;</w:t>
      </w:r>
    </w:p>
    <w:bookmarkEnd w:id="397"/>
    <w:bookmarkStart w:name="z406" w:id="398"/>
    <w:p>
      <w:pPr>
        <w:spacing w:after="0"/>
        <w:ind w:left="0"/>
        <w:jc w:val="both"/>
      </w:pPr>
      <w:r>
        <w:rPr>
          <w:rFonts w:ascii="Times New Roman"/>
          <w:b w:val="false"/>
          <w:i w:val="false"/>
          <w:color w:val="000000"/>
          <w:sz w:val="28"/>
        </w:rPr>
        <w:t>
      2) за оказанные КДУ согласно подпунктов 2) – 3) пункта 132 настоящих Правил – по тарифам.</w:t>
      </w:r>
    </w:p>
    <w:bookmarkEnd w:id="398"/>
    <w:bookmarkStart w:name="z407" w:id="399"/>
    <w:p>
      <w:pPr>
        <w:spacing w:after="0"/>
        <w:ind w:left="0"/>
        <w:jc w:val="both"/>
      </w:pPr>
      <w:r>
        <w:rPr>
          <w:rFonts w:ascii="Times New Roman"/>
          <w:b w:val="false"/>
          <w:i w:val="false"/>
          <w:color w:val="000000"/>
          <w:sz w:val="28"/>
        </w:rPr>
        <w:t>
      145. Для оплаты пролеченных случаев при оказании медицинской помощи онкологическим больным применяются следующие перечни кодов, привязок и дополнительных затрат:</w:t>
      </w:r>
    </w:p>
    <w:bookmarkEnd w:id="399"/>
    <w:bookmarkStart w:name="z408" w:id="400"/>
    <w:p>
      <w:pPr>
        <w:spacing w:after="0"/>
        <w:ind w:left="0"/>
        <w:jc w:val="both"/>
      </w:pPr>
      <w:r>
        <w:rPr>
          <w:rFonts w:ascii="Times New Roman"/>
          <w:b w:val="false"/>
          <w:i w:val="false"/>
          <w:color w:val="000000"/>
          <w:sz w:val="28"/>
        </w:rPr>
        <w:t>
      1) Перечень диагнозов новообразований нервной системы, которые согласно Международной статистической классификации болезней и проблем, связанных с МКБ-10 являются основным диагнозом согласно приложению 38 к настоящим Правилам;</w:t>
      </w:r>
    </w:p>
    <w:bookmarkEnd w:id="400"/>
    <w:bookmarkStart w:name="z409" w:id="401"/>
    <w:p>
      <w:pPr>
        <w:spacing w:after="0"/>
        <w:ind w:left="0"/>
        <w:jc w:val="both"/>
      </w:pPr>
      <w:r>
        <w:rPr>
          <w:rFonts w:ascii="Times New Roman"/>
          <w:b w:val="false"/>
          <w:i w:val="false"/>
          <w:color w:val="000000"/>
          <w:sz w:val="28"/>
        </w:rPr>
        <w:t>
      2)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МКБ-10 являются основным диагнозом согласно приложению 39 к настоящим Правилам;</w:t>
      </w:r>
    </w:p>
    <w:bookmarkEnd w:id="401"/>
    <w:bookmarkStart w:name="z410" w:id="402"/>
    <w:p>
      <w:pPr>
        <w:spacing w:after="0"/>
        <w:ind w:left="0"/>
        <w:jc w:val="both"/>
      </w:pPr>
      <w:r>
        <w:rPr>
          <w:rFonts w:ascii="Times New Roman"/>
          <w:b w:val="false"/>
          <w:i w:val="false"/>
          <w:color w:val="000000"/>
          <w:sz w:val="28"/>
        </w:rPr>
        <w:t>
      3)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МКБ-10 являются основным диагнозом согласно приложению 40 к настоящим Правилам;</w:t>
      </w:r>
    </w:p>
    <w:bookmarkEnd w:id="402"/>
    <w:bookmarkStart w:name="z411" w:id="403"/>
    <w:p>
      <w:pPr>
        <w:spacing w:after="0"/>
        <w:ind w:left="0"/>
        <w:jc w:val="both"/>
      </w:pPr>
      <w:r>
        <w:rPr>
          <w:rFonts w:ascii="Times New Roman"/>
          <w:b w:val="false"/>
          <w:i w:val="false"/>
          <w:color w:val="000000"/>
          <w:sz w:val="28"/>
        </w:rPr>
        <w:t>
      4)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МКБ-10 являются основным диагнозом согласно приложению 41 к настоящим Правилам;</w:t>
      </w:r>
    </w:p>
    <w:bookmarkEnd w:id="403"/>
    <w:bookmarkStart w:name="z412" w:id="404"/>
    <w:p>
      <w:pPr>
        <w:spacing w:after="0"/>
        <w:ind w:left="0"/>
        <w:jc w:val="both"/>
      </w:pPr>
      <w:r>
        <w:rPr>
          <w:rFonts w:ascii="Times New Roman"/>
          <w:b w:val="false"/>
          <w:i w:val="false"/>
          <w:color w:val="000000"/>
          <w:sz w:val="28"/>
        </w:rPr>
        <w:t>
      5)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МКБ-10 являются основным диагнозом согласно приложению 42 к настоящим Правилам;</w:t>
      </w:r>
    </w:p>
    <w:bookmarkEnd w:id="404"/>
    <w:bookmarkStart w:name="z413" w:id="405"/>
    <w:p>
      <w:pPr>
        <w:spacing w:after="0"/>
        <w:ind w:left="0"/>
        <w:jc w:val="both"/>
      </w:pPr>
      <w:r>
        <w:rPr>
          <w:rFonts w:ascii="Times New Roman"/>
          <w:b w:val="false"/>
          <w:i w:val="false"/>
          <w:color w:val="000000"/>
          <w:sz w:val="28"/>
        </w:rPr>
        <w:t>
      6) Перечень диагнозов новообразований брюшной полости, которые согласно Международной статистической классификации болезней и проблем, связанных с МКБ-10 являются основным диагнозом согласно приложению 43 к настоящим Правилам;</w:t>
      </w:r>
    </w:p>
    <w:bookmarkEnd w:id="405"/>
    <w:bookmarkStart w:name="z414" w:id="406"/>
    <w:p>
      <w:pPr>
        <w:spacing w:after="0"/>
        <w:ind w:left="0"/>
        <w:jc w:val="both"/>
      </w:pPr>
      <w:r>
        <w:rPr>
          <w:rFonts w:ascii="Times New Roman"/>
          <w:b w:val="false"/>
          <w:i w:val="false"/>
          <w:color w:val="000000"/>
          <w:sz w:val="28"/>
        </w:rPr>
        <w:t>
      7)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МКБ-10 являются основным диагнозом согласно приложению 44 к настоящим Правилам;</w:t>
      </w:r>
    </w:p>
    <w:bookmarkEnd w:id="406"/>
    <w:bookmarkStart w:name="z415" w:id="407"/>
    <w:p>
      <w:pPr>
        <w:spacing w:after="0"/>
        <w:ind w:left="0"/>
        <w:jc w:val="both"/>
      </w:pPr>
      <w:r>
        <w:rPr>
          <w:rFonts w:ascii="Times New Roman"/>
          <w:b w:val="false"/>
          <w:i w:val="false"/>
          <w:color w:val="000000"/>
          <w:sz w:val="28"/>
        </w:rPr>
        <w:t>
      8)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МКБ-10 являются основным диагнозом согласно приложению 45 к настоящим Правилам;</w:t>
      </w:r>
    </w:p>
    <w:bookmarkEnd w:id="407"/>
    <w:bookmarkStart w:name="z416" w:id="408"/>
    <w:p>
      <w:pPr>
        <w:spacing w:after="0"/>
        <w:ind w:left="0"/>
        <w:jc w:val="both"/>
      </w:pPr>
      <w:r>
        <w:rPr>
          <w:rFonts w:ascii="Times New Roman"/>
          <w:b w:val="false"/>
          <w:i w:val="false"/>
          <w:color w:val="000000"/>
          <w:sz w:val="28"/>
        </w:rPr>
        <w:t>
      9)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МКБ-10 являются основным диагнозом согласно приложению 46 к настоящим Правилам;</w:t>
      </w:r>
    </w:p>
    <w:bookmarkEnd w:id="408"/>
    <w:bookmarkStart w:name="z417" w:id="409"/>
    <w:p>
      <w:pPr>
        <w:spacing w:after="0"/>
        <w:ind w:left="0"/>
        <w:jc w:val="both"/>
      </w:pPr>
      <w:r>
        <w:rPr>
          <w:rFonts w:ascii="Times New Roman"/>
          <w:b w:val="false"/>
          <w:i w:val="false"/>
          <w:color w:val="000000"/>
          <w:sz w:val="28"/>
        </w:rPr>
        <w:t>
      10) Перечень диагнозов новообразования мужских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приложению 47 к настоящим Правилам;</w:t>
      </w:r>
    </w:p>
    <w:bookmarkEnd w:id="409"/>
    <w:bookmarkStart w:name="z418" w:id="410"/>
    <w:p>
      <w:pPr>
        <w:spacing w:after="0"/>
        <w:ind w:left="0"/>
        <w:jc w:val="both"/>
      </w:pPr>
      <w:r>
        <w:rPr>
          <w:rFonts w:ascii="Times New Roman"/>
          <w:b w:val="false"/>
          <w:i w:val="false"/>
          <w:color w:val="000000"/>
          <w:sz w:val="28"/>
        </w:rPr>
        <w:t>
      11)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МКБ-10 являются основным диагнозом согласно приложению 48 к настоящим Правилам;</w:t>
      </w:r>
    </w:p>
    <w:bookmarkEnd w:id="410"/>
    <w:bookmarkStart w:name="z419" w:id="411"/>
    <w:p>
      <w:pPr>
        <w:spacing w:after="0"/>
        <w:ind w:left="0"/>
        <w:jc w:val="both"/>
      </w:pPr>
      <w:r>
        <w:rPr>
          <w:rFonts w:ascii="Times New Roman"/>
          <w:b w:val="false"/>
          <w:i w:val="false"/>
          <w:color w:val="000000"/>
          <w:sz w:val="28"/>
        </w:rPr>
        <w:t>
      12)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согласно приложению 49 к настоящим Правилам;</w:t>
      </w:r>
    </w:p>
    <w:bookmarkEnd w:id="411"/>
    <w:bookmarkStart w:name="z420" w:id="412"/>
    <w:p>
      <w:pPr>
        <w:spacing w:after="0"/>
        <w:ind w:left="0"/>
        <w:jc w:val="both"/>
      </w:pPr>
      <w:r>
        <w:rPr>
          <w:rFonts w:ascii="Times New Roman"/>
          <w:b w:val="false"/>
          <w:i w:val="false"/>
          <w:color w:val="000000"/>
          <w:sz w:val="28"/>
        </w:rPr>
        <w:t>
      13)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1 уровня согласно приложению 50 к настоящим Правилам;</w:t>
      </w:r>
    </w:p>
    <w:bookmarkEnd w:id="412"/>
    <w:bookmarkStart w:name="z421" w:id="413"/>
    <w:p>
      <w:pPr>
        <w:spacing w:after="0"/>
        <w:ind w:left="0"/>
        <w:jc w:val="both"/>
      </w:pPr>
      <w:r>
        <w:rPr>
          <w:rFonts w:ascii="Times New Roman"/>
          <w:b w:val="false"/>
          <w:i w:val="false"/>
          <w:color w:val="000000"/>
          <w:sz w:val="28"/>
        </w:rPr>
        <w:t>
      14)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2 уровня согласно приложению 51 к настоящим Правилам;</w:t>
      </w:r>
    </w:p>
    <w:bookmarkEnd w:id="413"/>
    <w:bookmarkStart w:name="z422" w:id="414"/>
    <w:p>
      <w:pPr>
        <w:spacing w:after="0"/>
        <w:ind w:left="0"/>
        <w:jc w:val="both"/>
      </w:pPr>
      <w:r>
        <w:rPr>
          <w:rFonts w:ascii="Times New Roman"/>
          <w:b w:val="false"/>
          <w:i w:val="false"/>
          <w:color w:val="000000"/>
          <w:sz w:val="28"/>
        </w:rPr>
        <w:t>
      15) Перечень диагнозов злокачественных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с применением противоопухолевых препаратов 3 уровня согласно приложению 52 к настоящим Правилам;</w:t>
      </w:r>
    </w:p>
    <w:bookmarkEnd w:id="414"/>
    <w:bookmarkStart w:name="z423" w:id="415"/>
    <w:p>
      <w:pPr>
        <w:spacing w:after="0"/>
        <w:ind w:left="0"/>
        <w:jc w:val="both"/>
      </w:pPr>
      <w:r>
        <w:rPr>
          <w:rFonts w:ascii="Times New Roman"/>
          <w:b w:val="false"/>
          <w:i w:val="false"/>
          <w:color w:val="000000"/>
          <w:sz w:val="28"/>
        </w:rPr>
        <w:t>
      16) Перечень диагнозов доброкачественных новообразований, которые согласно Международной статистической классификации болезней и проблем, связанных с МКБ-10 являются основным диагнозом, по случаям без хирургических вмешательств согласно приложению 53 к настоящим Правилам.</w:t>
      </w:r>
    </w:p>
    <w:bookmarkEnd w:id="415"/>
    <w:bookmarkStart w:name="z424" w:id="416"/>
    <w:p>
      <w:pPr>
        <w:spacing w:after="0"/>
        <w:ind w:left="0"/>
        <w:jc w:val="both"/>
      </w:pPr>
      <w:r>
        <w:rPr>
          <w:rFonts w:ascii="Times New Roman"/>
          <w:b w:val="false"/>
          <w:i w:val="false"/>
          <w:color w:val="000000"/>
          <w:sz w:val="28"/>
        </w:rPr>
        <w:t>
      146. Оплата за оказание высокотехнологичных медицинских услуг осуществляется по тарифам.</w:t>
      </w:r>
    </w:p>
    <w:bookmarkEnd w:id="416"/>
    <w:bookmarkStart w:name="z425" w:id="417"/>
    <w:p>
      <w:pPr>
        <w:spacing w:after="0"/>
        <w:ind w:left="0"/>
        <w:jc w:val="both"/>
      </w:pPr>
      <w:r>
        <w:rPr>
          <w:rFonts w:ascii="Times New Roman"/>
          <w:b w:val="false"/>
          <w:i w:val="false"/>
          <w:color w:val="000000"/>
          <w:sz w:val="28"/>
        </w:rPr>
        <w:t>
      Оплата за проведение лучевой терапии на амбулаторном уровне осуществляется за фактически оказанные сеансы лучевой терапии по тарифам. При этом, поставщик обеспечивает пациентов проживанием в пансионате за счет стоимости лучевой терапии.</w:t>
      </w:r>
    </w:p>
    <w:bookmarkEnd w:id="417"/>
    <w:bookmarkStart w:name="z426" w:id="418"/>
    <w:p>
      <w:pPr>
        <w:spacing w:after="0"/>
        <w:ind w:left="0"/>
        <w:jc w:val="both"/>
      </w:pPr>
      <w:r>
        <w:rPr>
          <w:rFonts w:ascii="Times New Roman"/>
          <w:b w:val="false"/>
          <w:i w:val="false"/>
          <w:color w:val="000000"/>
          <w:sz w:val="28"/>
        </w:rPr>
        <w:t>
      147. Оплата за оказание паллиативной помощи онкологическим больным IV клинической группы с отягощающей сопутствующей патологией, не позволяющей проводить специфическое лечение, осуществляется по тарифу за один койко-день, за исключением услуг мобильных бригад.</w:t>
      </w:r>
    </w:p>
    <w:bookmarkEnd w:id="418"/>
    <w:bookmarkStart w:name="z427" w:id="419"/>
    <w:p>
      <w:pPr>
        <w:spacing w:after="0"/>
        <w:ind w:left="0"/>
        <w:jc w:val="left"/>
      </w:pPr>
      <w:r>
        <w:rPr>
          <w:rFonts w:ascii="Times New Roman"/>
          <w:b/>
          <w:i w:val="false"/>
          <w:color w:val="000000"/>
        </w:rPr>
        <w:t xml:space="preserve"> Глава 7. Порядок оплаты за оказание медико-социальной помощи больным туберкулезом</w:t>
      </w:r>
    </w:p>
    <w:bookmarkEnd w:id="419"/>
    <w:bookmarkStart w:name="z428" w:id="420"/>
    <w:p>
      <w:pPr>
        <w:spacing w:after="0"/>
        <w:ind w:left="0"/>
        <w:jc w:val="both"/>
      </w:pPr>
      <w:r>
        <w:rPr>
          <w:rFonts w:ascii="Times New Roman"/>
          <w:b w:val="false"/>
          <w:i w:val="false"/>
          <w:color w:val="000000"/>
          <w:sz w:val="28"/>
        </w:rPr>
        <w:t>
      148. Оплата поставщикам – противотуберкулезным диспансерам за оказание медико-социальной помощи больным туберкулезом осуществляется в пределах суммы, предусмотренной договором закупа услуг:</w:t>
      </w:r>
    </w:p>
    <w:bookmarkEnd w:id="420"/>
    <w:bookmarkStart w:name="z429" w:id="421"/>
    <w:p>
      <w:pPr>
        <w:spacing w:after="0"/>
        <w:ind w:left="0"/>
        <w:jc w:val="both"/>
      </w:pPr>
      <w:r>
        <w:rPr>
          <w:rFonts w:ascii="Times New Roman"/>
          <w:b w:val="false"/>
          <w:i w:val="false"/>
          <w:color w:val="000000"/>
          <w:sz w:val="28"/>
        </w:rPr>
        <w:t>
      1) по комплексному тарифу на одного больного туберкулезом;</w:t>
      </w:r>
    </w:p>
    <w:bookmarkEnd w:id="421"/>
    <w:bookmarkStart w:name="z430" w:id="422"/>
    <w:p>
      <w:pPr>
        <w:spacing w:after="0"/>
        <w:ind w:left="0"/>
        <w:jc w:val="both"/>
      </w:pPr>
      <w:r>
        <w:rPr>
          <w:rFonts w:ascii="Times New Roman"/>
          <w:b w:val="false"/>
          <w:i w:val="false"/>
          <w:color w:val="000000"/>
          <w:sz w:val="28"/>
        </w:rPr>
        <w:t xml:space="preserve">
      2) за обеспечение противотуберкулезными препаратами в соответствии с лекарственным формуляром медицинских организаций по фактической (закупочной) стоимости противотуберкулезных препаратов, не превышающей их предельную цену на торговое наименование лекарственного средства или медицинского изделия в рамках ГОБМП и (или) в системе ОСМС,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в соответствии с </w:t>
      </w:r>
      <w:r>
        <w:rPr>
          <w:rFonts w:ascii="Times New Roman"/>
          <w:b w:val="false"/>
          <w:i w:val="false"/>
          <w:color w:val="000000"/>
          <w:sz w:val="28"/>
        </w:rPr>
        <w:t>приказом № ҚР ДСМ-77</w:t>
      </w:r>
      <w:r>
        <w:rPr>
          <w:rFonts w:ascii="Times New Roman"/>
          <w:b w:val="false"/>
          <w:i w:val="false"/>
          <w:color w:val="000000"/>
          <w:sz w:val="28"/>
        </w:rPr>
        <w:t xml:space="preserve">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22"/>
    <w:bookmarkStart w:name="z431" w:id="423"/>
    <w:p>
      <w:pPr>
        <w:spacing w:after="0"/>
        <w:ind w:left="0"/>
        <w:jc w:val="both"/>
      </w:pPr>
      <w:r>
        <w:rPr>
          <w:rFonts w:ascii="Times New Roman"/>
          <w:b w:val="false"/>
          <w:i w:val="false"/>
          <w:color w:val="000000"/>
          <w:sz w:val="28"/>
        </w:rPr>
        <w:t>
      3) по клинико-затратным группам за оказание хирургической помощи при туберкулезе на межрегиональном уровне.</w:t>
      </w:r>
    </w:p>
    <w:bookmarkEnd w:id="423"/>
    <w:bookmarkStart w:name="z432" w:id="424"/>
    <w:p>
      <w:pPr>
        <w:spacing w:after="0"/>
        <w:ind w:left="0"/>
        <w:jc w:val="both"/>
      </w:pPr>
      <w:r>
        <w:rPr>
          <w:rFonts w:ascii="Times New Roman"/>
          <w:b w:val="false"/>
          <w:i w:val="false"/>
          <w:color w:val="000000"/>
          <w:sz w:val="28"/>
        </w:rPr>
        <w:t>
      149. Оплата услуг осуществляется по комплексному тарифу на одного больного туберкулезом, который предусматривает затраты на:</w:t>
      </w:r>
    </w:p>
    <w:bookmarkEnd w:id="424"/>
    <w:bookmarkStart w:name="z433" w:id="425"/>
    <w:p>
      <w:pPr>
        <w:spacing w:after="0"/>
        <w:ind w:left="0"/>
        <w:jc w:val="both"/>
      </w:pPr>
      <w:r>
        <w:rPr>
          <w:rFonts w:ascii="Times New Roman"/>
          <w:b w:val="false"/>
          <w:i w:val="false"/>
          <w:color w:val="000000"/>
          <w:sz w:val="28"/>
        </w:rPr>
        <w:t>
      1) осуществление лечебно-диагностических мероприятий по выявлению туберкулеза у лиц с подозрением на наличие данного заболевания;</w:t>
      </w:r>
    </w:p>
    <w:bookmarkEnd w:id="425"/>
    <w:bookmarkStart w:name="z434" w:id="426"/>
    <w:p>
      <w:pPr>
        <w:spacing w:after="0"/>
        <w:ind w:left="0"/>
        <w:jc w:val="both"/>
      </w:pPr>
      <w:r>
        <w:rPr>
          <w:rFonts w:ascii="Times New Roman"/>
          <w:b w:val="false"/>
          <w:i w:val="false"/>
          <w:color w:val="000000"/>
          <w:sz w:val="28"/>
        </w:rPr>
        <w:t>
      2)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426"/>
    <w:bookmarkStart w:name="z435" w:id="427"/>
    <w:p>
      <w:pPr>
        <w:spacing w:after="0"/>
        <w:ind w:left="0"/>
        <w:jc w:val="both"/>
      </w:pPr>
      <w:r>
        <w:rPr>
          <w:rFonts w:ascii="Times New Roman"/>
          <w:b w:val="false"/>
          <w:i w:val="false"/>
          <w:color w:val="000000"/>
          <w:sz w:val="28"/>
        </w:rPr>
        <w:t>
      3) оказание социально-психологической помощи лицам, страдающим туберкулезом;</w:t>
      </w:r>
    </w:p>
    <w:bookmarkEnd w:id="427"/>
    <w:bookmarkStart w:name="z436" w:id="428"/>
    <w:p>
      <w:pPr>
        <w:spacing w:after="0"/>
        <w:ind w:left="0"/>
        <w:jc w:val="both"/>
      </w:pPr>
      <w:r>
        <w:rPr>
          <w:rFonts w:ascii="Times New Roman"/>
          <w:b w:val="false"/>
          <w:i w:val="false"/>
          <w:color w:val="000000"/>
          <w:sz w:val="28"/>
        </w:rPr>
        <w:t>
      4) оказание медицинской реабилитации взрослым и детям больным туберкулезом и перенесшим туберкулез, за исключением снятых с динамического наблюдения;</w:t>
      </w:r>
    </w:p>
    <w:bookmarkEnd w:id="428"/>
    <w:bookmarkStart w:name="z437" w:id="429"/>
    <w:p>
      <w:pPr>
        <w:spacing w:after="0"/>
        <w:ind w:left="0"/>
        <w:jc w:val="both"/>
      </w:pPr>
      <w:r>
        <w:rPr>
          <w:rFonts w:ascii="Times New Roman"/>
          <w:b w:val="false"/>
          <w:i w:val="false"/>
          <w:color w:val="000000"/>
          <w:sz w:val="28"/>
        </w:rPr>
        <w:t>
      5) оказание профилактического лечения латентной туберкулезной инфекции.</w:t>
      </w:r>
    </w:p>
    <w:bookmarkEnd w:id="429"/>
    <w:bookmarkStart w:name="z438" w:id="430"/>
    <w:p>
      <w:pPr>
        <w:spacing w:after="0"/>
        <w:ind w:left="0"/>
        <w:jc w:val="both"/>
      </w:pPr>
      <w:r>
        <w:rPr>
          <w:rFonts w:ascii="Times New Roman"/>
          <w:b w:val="false"/>
          <w:i w:val="false"/>
          <w:color w:val="000000"/>
          <w:sz w:val="28"/>
        </w:rPr>
        <w:t>
      Оплата за оказание медико-социальной помощи больным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койко-день.</w:t>
      </w:r>
    </w:p>
    <w:bookmarkEnd w:id="430"/>
    <w:bookmarkStart w:name="z439" w:id="431"/>
    <w:p>
      <w:pPr>
        <w:spacing w:after="0"/>
        <w:ind w:left="0"/>
        <w:jc w:val="both"/>
      </w:pPr>
      <w:r>
        <w:rPr>
          <w:rFonts w:ascii="Times New Roman"/>
          <w:b w:val="false"/>
          <w:i w:val="false"/>
          <w:color w:val="000000"/>
          <w:sz w:val="28"/>
        </w:rPr>
        <w:t>
      150. При отсутствии в противотуберкулезных диспансерах подразделений, осуществляющих восстановительное лечение и медицинскую реабилитацию взрослым и детям больным туберкулезом и перенесшим туберкулез, по согласованию с фондом, привлекаются в качестве соисполнителя субъекты здравоохранения за счет средств, предусмотренных по договору закупа услуг.</w:t>
      </w:r>
    </w:p>
    <w:bookmarkEnd w:id="431"/>
    <w:bookmarkStart w:name="z440" w:id="432"/>
    <w:p>
      <w:pPr>
        <w:spacing w:after="0"/>
        <w:ind w:left="0"/>
        <w:jc w:val="both"/>
      </w:pPr>
      <w:r>
        <w:rPr>
          <w:rFonts w:ascii="Times New Roman"/>
          <w:b w:val="false"/>
          <w:i w:val="false"/>
          <w:color w:val="000000"/>
          <w:sz w:val="28"/>
        </w:rPr>
        <w:t>
      151. Сумма оплаты за оказание медико-социальной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комплексного тарифа на одного больного туберкулезом на среднесписочную численность активных больных туберкулезом за отчетный период.</w:t>
      </w:r>
    </w:p>
    <w:bookmarkEnd w:id="432"/>
    <w:bookmarkStart w:name="z441" w:id="433"/>
    <w:p>
      <w:pPr>
        <w:spacing w:after="0"/>
        <w:ind w:left="0"/>
        <w:jc w:val="both"/>
      </w:pPr>
      <w:r>
        <w:rPr>
          <w:rFonts w:ascii="Times New Roman"/>
          <w:b w:val="false"/>
          <w:i w:val="false"/>
          <w:color w:val="000000"/>
          <w:sz w:val="28"/>
        </w:rPr>
        <w:t>
      Среднесписочная численность активных больных туберкулезом за отчетный период определяется путем суммирования численности больных туберкулезом, зарегистрированных в НРБТ в ИС "ЭРДБ" за каждый календарный день отчетного периода и деления полученной суммы на число календарных дней месяца.</w:t>
      </w:r>
    </w:p>
    <w:bookmarkEnd w:id="433"/>
    <w:bookmarkStart w:name="z442" w:id="434"/>
    <w:p>
      <w:pPr>
        <w:spacing w:after="0"/>
        <w:ind w:left="0"/>
        <w:jc w:val="both"/>
      </w:pPr>
      <w:r>
        <w:rPr>
          <w:rFonts w:ascii="Times New Roman"/>
          <w:b w:val="false"/>
          <w:i w:val="false"/>
          <w:color w:val="000000"/>
          <w:sz w:val="28"/>
        </w:rPr>
        <w:t>
      152. Автоматизированный расчет суммы, предъявляемой противотуберкулезным диспансером к оплате за отчетный период и отражаемой в счет-реестре за оказание медико-социальной помощи больным туберкулезом, осуществляется на основании:</w:t>
      </w:r>
    </w:p>
    <w:bookmarkEnd w:id="434"/>
    <w:bookmarkStart w:name="z443" w:id="435"/>
    <w:p>
      <w:pPr>
        <w:spacing w:after="0"/>
        <w:ind w:left="0"/>
        <w:jc w:val="both"/>
      </w:pPr>
      <w:r>
        <w:rPr>
          <w:rFonts w:ascii="Times New Roman"/>
          <w:b w:val="false"/>
          <w:i w:val="false"/>
          <w:color w:val="000000"/>
          <w:sz w:val="28"/>
        </w:rPr>
        <w:t xml:space="preserve">
      регистрации (перерегистрации), постановки на учет и снятия с учета лиц с активным туберкулезом в ИС "ЭРДБ"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ДСМ-169/2020 "Об утверждении правил регистрации и расследования, ведения учета и отчетности случаев инфекционных, паразитарных заболеваний и (или) отравлений, неблагоприятных проявлений после иммунизации" (зарегистрирован в Реестре государственной регистрации нормативных правовых актов под № 21562) (далее – приказ № ҚР ДСМ-169/2020);</w:t>
      </w:r>
    </w:p>
    <w:bookmarkEnd w:id="435"/>
    <w:bookmarkStart w:name="z444" w:id="436"/>
    <w:p>
      <w:pPr>
        <w:spacing w:after="0"/>
        <w:ind w:left="0"/>
        <w:jc w:val="both"/>
      </w:pPr>
      <w:r>
        <w:rPr>
          <w:rFonts w:ascii="Times New Roman"/>
          <w:b w:val="false"/>
          <w:i w:val="false"/>
          <w:color w:val="000000"/>
          <w:sz w:val="28"/>
        </w:rPr>
        <w:t>
      регистрации расхода (приход, списание) противотуберкулезных препаратов в ИС "ЛО".</w:t>
      </w:r>
    </w:p>
    <w:bookmarkEnd w:id="436"/>
    <w:bookmarkStart w:name="z445" w:id="437"/>
    <w:p>
      <w:pPr>
        <w:spacing w:after="0"/>
        <w:ind w:left="0"/>
        <w:jc w:val="both"/>
      </w:pPr>
      <w:r>
        <w:rPr>
          <w:rFonts w:ascii="Times New Roman"/>
          <w:b w:val="false"/>
          <w:i w:val="false"/>
          <w:color w:val="000000"/>
          <w:sz w:val="28"/>
        </w:rPr>
        <w:t xml:space="preserve">
      153. Регистрация (перерегистрация) постановки на учет больных туберкулезом, осуществляется противотуберкулезным диспансером ежедневно в автоматизированном режиме в НРБТ в ИС "ЭРДБ" для формирования первичной медицинской документации, утвержденной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 (далее – приказ № ҚР ДСМ-313/2020).</w:t>
      </w:r>
    </w:p>
    <w:bookmarkEnd w:id="437"/>
    <w:bookmarkStart w:name="z446" w:id="438"/>
    <w:p>
      <w:pPr>
        <w:spacing w:after="0"/>
        <w:ind w:left="0"/>
        <w:jc w:val="both"/>
      </w:pPr>
      <w:r>
        <w:rPr>
          <w:rFonts w:ascii="Times New Roman"/>
          <w:b w:val="false"/>
          <w:i w:val="false"/>
          <w:color w:val="000000"/>
          <w:sz w:val="28"/>
        </w:rPr>
        <w:t>
      154. Регистрация снятия с учета активного больного туберкулезом осуществляется противотуберкулезным диспансером в автоматизированном режиме НРБТ в ИС "ЭРДБ" на основании:</w:t>
      </w:r>
    </w:p>
    <w:bookmarkEnd w:id="438"/>
    <w:bookmarkStart w:name="z447" w:id="439"/>
    <w:p>
      <w:pPr>
        <w:spacing w:after="0"/>
        <w:ind w:left="0"/>
        <w:jc w:val="both"/>
      </w:pPr>
      <w:r>
        <w:rPr>
          <w:rFonts w:ascii="Times New Roman"/>
          <w:b w:val="false"/>
          <w:i w:val="false"/>
          <w:color w:val="000000"/>
          <w:sz w:val="28"/>
        </w:rPr>
        <w:t xml:space="preserve">
      1) форм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39"/>
    <w:bookmarkStart w:name="z448" w:id="440"/>
    <w:p>
      <w:pPr>
        <w:spacing w:after="0"/>
        <w:ind w:left="0"/>
        <w:jc w:val="both"/>
      </w:pPr>
      <w:r>
        <w:rPr>
          <w:rFonts w:ascii="Times New Roman"/>
          <w:b w:val="false"/>
          <w:i w:val="false"/>
          <w:color w:val="000000"/>
          <w:sz w:val="28"/>
        </w:rPr>
        <w:t>
      2) сведений о смерти, поступающих из органа регистрации актов гражданского состояния (далее – ОРАГС);</w:t>
      </w:r>
    </w:p>
    <w:bookmarkEnd w:id="440"/>
    <w:bookmarkStart w:name="z449" w:id="441"/>
    <w:p>
      <w:pPr>
        <w:spacing w:after="0"/>
        <w:ind w:left="0"/>
        <w:jc w:val="both"/>
      </w:pPr>
      <w:r>
        <w:rPr>
          <w:rFonts w:ascii="Times New Roman"/>
          <w:b w:val="false"/>
          <w:i w:val="false"/>
          <w:color w:val="000000"/>
          <w:sz w:val="28"/>
        </w:rPr>
        <w:t>
      3) свидетельства о смерти больного туберкулезом, зарегистрированного в ИС "РПН";</w:t>
      </w:r>
    </w:p>
    <w:bookmarkEnd w:id="441"/>
    <w:bookmarkStart w:name="z450" w:id="442"/>
    <w:p>
      <w:pPr>
        <w:spacing w:after="0"/>
        <w:ind w:left="0"/>
        <w:jc w:val="both"/>
      </w:pPr>
      <w:r>
        <w:rPr>
          <w:rFonts w:ascii="Times New Roman"/>
          <w:b w:val="false"/>
          <w:i w:val="false"/>
          <w:color w:val="000000"/>
          <w:sz w:val="28"/>
        </w:rPr>
        <w:t>
      4) факта регистрации случая смерти больного туберкулезом в НРБТ в ИС "ЭРДБ";</w:t>
      </w:r>
    </w:p>
    <w:bookmarkEnd w:id="442"/>
    <w:bookmarkStart w:name="z451" w:id="443"/>
    <w:p>
      <w:pPr>
        <w:spacing w:after="0"/>
        <w:ind w:left="0"/>
        <w:jc w:val="both"/>
      </w:pPr>
      <w:r>
        <w:rPr>
          <w:rFonts w:ascii="Times New Roman"/>
          <w:b w:val="false"/>
          <w:i w:val="false"/>
          <w:color w:val="000000"/>
          <w:sz w:val="28"/>
        </w:rPr>
        <w:t xml:space="preserve">
      5) подтверждения выбытия больного туберкулезом в другой регион, установленного по форме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43"/>
    <w:bookmarkStart w:name="z452" w:id="444"/>
    <w:p>
      <w:pPr>
        <w:spacing w:after="0"/>
        <w:ind w:left="0"/>
        <w:jc w:val="both"/>
      </w:pPr>
      <w:r>
        <w:rPr>
          <w:rFonts w:ascii="Times New Roman"/>
          <w:b w:val="false"/>
          <w:i w:val="false"/>
          <w:color w:val="000000"/>
          <w:sz w:val="28"/>
        </w:rPr>
        <w:t>
      6) выезда за пределы Республики Казахстан на постоянное место жительства;</w:t>
      </w:r>
    </w:p>
    <w:bookmarkEnd w:id="444"/>
    <w:bookmarkStart w:name="z453" w:id="445"/>
    <w:p>
      <w:pPr>
        <w:spacing w:after="0"/>
        <w:ind w:left="0"/>
        <w:jc w:val="both"/>
      </w:pPr>
      <w:r>
        <w:rPr>
          <w:rFonts w:ascii="Times New Roman"/>
          <w:b w:val="false"/>
          <w:i w:val="false"/>
          <w:color w:val="000000"/>
          <w:sz w:val="28"/>
        </w:rPr>
        <w:t>
      7) данных медицинской карты формы первичной медицинской документации, утвержденной приказом № ҚР ДСМ-175/2020.</w:t>
      </w:r>
    </w:p>
    <w:bookmarkEnd w:id="445"/>
    <w:bookmarkStart w:name="z454" w:id="446"/>
    <w:p>
      <w:pPr>
        <w:spacing w:after="0"/>
        <w:ind w:left="0"/>
        <w:jc w:val="both"/>
      </w:pPr>
      <w:r>
        <w:rPr>
          <w:rFonts w:ascii="Times New Roman"/>
          <w:b w:val="false"/>
          <w:i w:val="false"/>
          <w:color w:val="000000"/>
          <w:sz w:val="28"/>
        </w:rPr>
        <w:t>
      По результатам регистрации снятия с учета активных больных туберкулезом в НРБТ в ИС "ЭРДБ" в автоматизированном режиме формируются списки больных туберкулезом, снятых с учета активных больных.</w:t>
      </w:r>
    </w:p>
    <w:bookmarkEnd w:id="446"/>
    <w:bookmarkStart w:name="z455" w:id="447"/>
    <w:p>
      <w:pPr>
        <w:spacing w:after="0"/>
        <w:ind w:left="0"/>
        <w:jc w:val="both"/>
      </w:pPr>
      <w:r>
        <w:rPr>
          <w:rFonts w:ascii="Times New Roman"/>
          <w:b w:val="false"/>
          <w:i w:val="false"/>
          <w:color w:val="000000"/>
          <w:sz w:val="28"/>
        </w:rPr>
        <w:t>
      155. Для оплаты услуг противотуберкулезный диспансер при регистрации услуг по оказанию медицинской помощи больным туберкулезом в ИС "ЭРДБ" обеспечивает:</w:t>
      </w:r>
    </w:p>
    <w:bookmarkEnd w:id="447"/>
    <w:bookmarkStart w:name="z456" w:id="448"/>
    <w:p>
      <w:pPr>
        <w:spacing w:after="0"/>
        <w:ind w:left="0"/>
        <w:jc w:val="both"/>
      </w:pPr>
      <w:r>
        <w:rPr>
          <w:rFonts w:ascii="Times New Roman"/>
          <w:b w:val="false"/>
          <w:i w:val="false"/>
          <w:color w:val="000000"/>
          <w:sz w:val="28"/>
        </w:rPr>
        <w:t xml:space="preserve">
      1) ежедневный ввод и подтверждение данных для формирования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w:t>
      </w:r>
    </w:p>
    <w:bookmarkEnd w:id="448"/>
    <w:bookmarkStart w:name="z457" w:id="449"/>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 форм первичной медицинской документации, утвержденных </w:t>
      </w:r>
      <w:r>
        <w:rPr>
          <w:rFonts w:ascii="Times New Roman"/>
          <w:b w:val="false"/>
          <w:i w:val="false"/>
          <w:color w:val="000000"/>
          <w:sz w:val="28"/>
        </w:rPr>
        <w:t>приказом № ҚР ДСМ-175/2020</w:t>
      </w:r>
      <w:r>
        <w:rPr>
          <w:rFonts w:ascii="Times New Roman"/>
          <w:b w:val="false"/>
          <w:i w:val="false"/>
          <w:color w:val="000000"/>
          <w:sz w:val="28"/>
        </w:rPr>
        <w:t>;</w:t>
      </w:r>
    </w:p>
    <w:bookmarkEnd w:id="449"/>
    <w:bookmarkStart w:name="z458" w:id="450"/>
    <w:p>
      <w:pPr>
        <w:spacing w:after="0"/>
        <w:ind w:left="0"/>
        <w:jc w:val="both"/>
      </w:pPr>
      <w:r>
        <w:rPr>
          <w:rFonts w:ascii="Times New Roman"/>
          <w:b w:val="false"/>
          <w:i w:val="false"/>
          <w:color w:val="000000"/>
          <w:sz w:val="28"/>
        </w:rPr>
        <w:t xml:space="preserve">
      3) формирования не позднее 1 (одного) рабочего дня после дня выписки пациента из стационара статистических карт выбывшего из стационара для формирования первичной медицинской документации, утвержденной </w:t>
      </w:r>
      <w:r>
        <w:rPr>
          <w:rFonts w:ascii="Times New Roman"/>
          <w:b w:val="false"/>
          <w:i w:val="false"/>
          <w:color w:val="000000"/>
          <w:sz w:val="28"/>
        </w:rPr>
        <w:t>приказом № ҚР ДСМ-175/2020</w:t>
      </w:r>
      <w:r>
        <w:rPr>
          <w:rFonts w:ascii="Times New Roman"/>
          <w:b w:val="false"/>
          <w:i w:val="false"/>
          <w:color w:val="000000"/>
          <w:sz w:val="28"/>
        </w:rPr>
        <w:t>.</w:t>
      </w:r>
    </w:p>
    <w:bookmarkEnd w:id="450"/>
    <w:bookmarkStart w:name="z459" w:id="451"/>
    <w:p>
      <w:pPr>
        <w:spacing w:after="0"/>
        <w:ind w:left="0"/>
        <w:jc w:val="both"/>
      </w:pPr>
      <w:r>
        <w:rPr>
          <w:rFonts w:ascii="Times New Roman"/>
          <w:b w:val="false"/>
          <w:i w:val="false"/>
          <w:color w:val="000000"/>
          <w:sz w:val="28"/>
        </w:rPr>
        <w:t>
      156. В случае снятия с учета в НРБТ в ИС "ЭРДБ" активных больных туберкулезом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ЕКД.</w:t>
      </w:r>
    </w:p>
    <w:bookmarkEnd w:id="451"/>
    <w:bookmarkStart w:name="z460" w:id="452"/>
    <w:p>
      <w:pPr>
        <w:spacing w:after="0"/>
        <w:ind w:left="0"/>
        <w:jc w:val="both"/>
      </w:pPr>
      <w:r>
        <w:rPr>
          <w:rFonts w:ascii="Times New Roman"/>
          <w:b w:val="false"/>
          <w:i w:val="false"/>
          <w:color w:val="000000"/>
          <w:sz w:val="28"/>
        </w:rPr>
        <w:t>
      157. Штрафные санкции за несвоевременное снятие с учета активного больного туберкулезом и несвоевременную регистрацию сведений о смерти больного туберкулезом в НРБТ в ИС "ЭРДБ" не применяются в отношении посмертно зарегистрированных туберкулезных больных, а также больных туберкулезом умерших до 1 января 2018 года.</w:t>
      </w:r>
    </w:p>
    <w:bookmarkEnd w:id="452"/>
    <w:bookmarkStart w:name="z461" w:id="453"/>
    <w:p>
      <w:pPr>
        <w:spacing w:after="0"/>
        <w:ind w:left="0"/>
        <w:jc w:val="both"/>
      </w:pPr>
      <w:r>
        <w:rPr>
          <w:rFonts w:ascii="Times New Roman"/>
          <w:b w:val="false"/>
          <w:i w:val="false"/>
          <w:color w:val="000000"/>
          <w:sz w:val="28"/>
        </w:rPr>
        <w:t>
      158. Регистрация расхода противотуберкулезных препаратов в ИС "ЛО" осуществляется противотуберкулезным диспансером.</w:t>
      </w:r>
    </w:p>
    <w:bookmarkEnd w:id="453"/>
    <w:bookmarkStart w:name="z462" w:id="454"/>
    <w:p>
      <w:pPr>
        <w:spacing w:after="0"/>
        <w:ind w:left="0"/>
        <w:jc w:val="both"/>
      </w:pPr>
      <w:r>
        <w:rPr>
          <w:rFonts w:ascii="Times New Roman"/>
          <w:b w:val="false"/>
          <w:i w:val="false"/>
          <w:color w:val="000000"/>
          <w:sz w:val="28"/>
        </w:rPr>
        <w:t xml:space="preserve">
      Для регистрации выдачи противотуберкулезных препаратов другими организациями здравоохранения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противотуберкулезный диспансер заключает с ними безвозмездный договор на лекарственное обеспечение. Организации здравоохранения, осуществляющие отпуск противотуберкулезных препаратов по безвозмездному гражданско-правовому договору, вносят и подтверждают в ИС "ЛО" расход противотуберкулезных препаратов.</w:t>
      </w:r>
    </w:p>
    <w:bookmarkEnd w:id="454"/>
    <w:bookmarkStart w:name="z463" w:id="455"/>
    <w:p>
      <w:pPr>
        <w:spacing w:after="0"/>
        <w:ind w:left="0"/>
        <w:jc w:val="left"/>
      </w:pPr>
      <w:r>
        <w:rPr>
          <w:rFonts w:ascii="Times New Roman"/>
          <w:b/>
          <w:i w:val="false"/>
          <w:color w:val="000000"/>
        </w:rPr>
        <w:t xml:space="preserve"> Глава 8. Порядок оплаты за оказание медико-социальной помощи зараженным ВИЧ-инфекцией</w:t>
      </w:r>
    </w:p>
    <w:bookmarkEnd w:id="455"/>
    <w:bookmarkStart w:name="z464" w:id="456"/>
    <w:p>
      <w:pPr>
        <w:spacing w:after="0"/>
        <w:ind w:left="0"/>
        <w:jc w:val="both"/>
      </w:pPr>
      <w:r>
        <w:rPr>
          <w:rFonts w:ascii="Times New Roman"/>
          <w:b w:val="false"/>
          <w:i w:val="false"/>
          <w:color w:val="000000"/>
          <w:sz w:val="28"/>
        </w:rPr>
        <w:t>
      159. Оплата услуг поставщиков – областных, городских центров, оказывающих медико-социальную помощь зараженным ВИЧ-инфекцией (далее – центры по профилактике и борьбе с ВИЧ) осуществляется:</w:t>
      </w:r>
    </w:p>
    <w:bookmarkEnd w:id="456"/>
    <w:bookmarkStart w:name="z465" w:id="457"/>
    <w:p>
      <w:pPr>
        <w:spacing w:after="0"/>
        <w:ind w:left="0"/>
        <w:jc w:val="both"/>
      </w:pPr>
      <w:r>
        <w:rPr>
          <w:rFonts w:ascii="Times New Roman"/>
          <w:b w:val="false"/>
          <w:i w:val="false"/>
          <w:color w:val="000000"/>
          <w:sz w:val="28"/>
        </w:rPr>
        <w:t>
      1) по тарифу на одно лицо, зараженное ВИЧ-инфекцией;</w:t>
      </w:r>
    </w:p>
    <w:bookmarkEnd w:id="457"/>
    <w:bookmarkStart w:name="z466" w:id="458"/>
    <w:p>
      <w:pPr>
        <w:spacing w:after="0"/>
        <w:ind w:left="0"/>
        <w:jc w:val="both"/>
      </w:pPr>
      <w:r>
        <w:rPr>
          <w:rFonts w:ascii="Times New Roman"/>
          <w:b w:val="false"/>
          <w:i w:val="false"/>
          <w:color w:val="000000"/>
          <w:sz w:val="28"/>
        </w:rPr>
        <w:t xml:space="preserve">
      2) по тарифу на одно лицо из ключевых групп населения, обратившееся в дружественный кабинет; </w:t>
      </w:r>
    </w:p>
    <w:bookmarkEnd w:id="458"/>
    <w:bookmarkStart w:name="z467" w:id="459"/>
    <w:p>
      <w:pPr>
        <w:spacing w:after="0"/>
        <w:ind w:left="0"/>
        <w:jc w:val="both"/>
      </w:pPr>
      <w:r>
        <w:rPr>
          <w:rFonts w:ascii="Times New Roman"/>
          <w:b w:val="false"/>
          <w:i w:val="false"/>
          <w:color w:val="000000"/>
          <w:sz w:val="28"/>
        </w:rPr>
        <w:t>
      3) по тарифу на обследование населения по поводу ВИЧ;</w:t>
      </w:r>
    </w:p>
    <w:bookmarkEnd w:id="459"/>
    <w:bookmarkStart w:name="z468" w:id="460"/>
    <w:p>
      <w:pPr>
        <w:spacing w:after="0"/>
        <w:ind w:left="0"/>
        <w:jc w:val="both"/>
      </w:pPr>
      <w:r>
        <w:rPr>
          <w:rFonts w:ascii="Times New Roman"/>
          <w:b w:val="false"/>
          <w:i w:val="false"/>
          <w:color w:val="000000"/>
          <w:sz w:val="28"/>
        </w:rPr>
        <w:t xml:space="preserve">
      4) за обеспечение антиретровирусными препаратами в соответствии с лекарственным формуляром медицинских организаций по фактической (закупочной) стоимости антиретровирусных препаратов, не превышающей их предельную цену согласно </w:t>
      </w:r>
      <w:r>
        <w:rPr>
          <w:rFonts w:ascii="Times New Roman"/>
          <w:b w:val="false"/>
          <w:i w:val="false"/>
          <w:color w:val="000000"/>
          <w:sz w:val="28"/>
        </w:rPr>
        <w:t>приказу № ҚР ДСМ-77</w:t>
      </w:r>
      <w:r>
        <w:rPr>
          <w:rFonts w:ascii="Times New Roman"/>
          <w:b w:val="false"/>
          <w:i w:val="false"/>
          <w:color w:val="000000"/>
          <w:sz w:val="28"/>
        </w:rPr>
        <w:t>.</w:t>
      </w:r>
    </w:p>
    <w:bookmarkEnd w:id="460"/>
    <w:bookmarkStart w:name="z469" w:id="461"/>
    <w:p>
      <w:pPr>
        <w:spacing w:after="0"/>
        <w:ind w:left="0"/>
        <w:jc w:val="both"/>
      </w:pPr>
      <w:r>
        <w:rPr>
          <w:rFonts w:ascii="Times New Roman"/>
          <w:b w:val="false"/>
          <w:i w:val="false"/>
          <w:color w:val="000000"/>
          <w:sz w:val="28"/>
        </w:rPr>
        <w:t>
      160. Оплата республиканской организации здравоохранения, оказывающей специализированную медицинскую помощь в форме консультативно-диагностической помощи, осуществляется по тарифу.</w:t>
      </w:r>
    </w:p>
    <w:bookmarkEnd w:id="461"/>
    <w:bookmarkStart w:name="z470" w:id="462"/>
    <w:p>
      <w:pPr>
        <w:spacing w:after="0"/>
        <w:ind w:left="0"/>
        <w:jc w:val="both"/>
      </w:pPr>
      <w:r>
        <w:rPr>
          <w:rFonts w:ascii="Times New Roman"/>
          <w:b w:val="false"/>
          <w:i w:val="false"/>
          <w:color w:val="000000"/>
          <w:sz w:val="28"/>
        </w:rPr>
        <w:t>
      161. Оплата услуг осуществляется по тарифу на одно лицо, зараженное ВИЧ-инфекцией, который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bookmarkEnd w:id="462"/>
    <w:bookmarkStart w:name="z471" w:id="463"/>
    <w:p>
      <w:pPr>
        <w:spacing w:after="0"/>
        <w:ind w:left="0"/>
        <w:jc w:val="both"/>
      </w:pPr>
      <w:r>
        <w:rPr>
          <w:rFonts w:ascii="Times New Roman"/>
          <w:b w:val="false"/>
          <w:i w:val="false"/>
          <w:color w:val="000000"/>
          <w:sz w:val="28"/>
        </w:rPr>
        <w:t>
      162. Сумма оплаты центрам по профилактике и борьбе с ВИЧ за оказание медико-социальной помощи зараженным ВИЧ-инфекцией определяется путем умножения комплексного тарифа на одно лицо, зараженное ВИЧ-инфекцией на среднесписочную численность зараженных ВИЧ-инфекцией за отчетный период.</w:t>
      </w:r>
    </w:p>
    <w:bookmarkEnd w:id="463"/>
    <w:bookmarkStart w:name="z472" w:id="464"/>
    <w:p>
      <w:pPr>
        <w:spacing w:after="0"/>
        <w:ind w:left="0"/>
        <w:jc w:val="both"/>
      </w:pPr>
      <w:r>
        <w:rPr>
          <w:rFonts w:ascii="Times New Roman"/>
          <w:b w:val="false"/>
          <w:i w:val="false"/>
          <w:color w:val="000000"/>
          <w:sz w:val="28"/>
        </w:rPr>
        <w:t>
      Среднесписочная численность зараженных ВИЧ-инфекцией за отчетный период определяется путем суммирования численности зараженных ВИЧ-инфекцией за каждый календарный день отчетного периода и деления полученной суммы на число календарных дней месяца.</w:t>
      </w:r>
    </w:p>
    <w:bookmarkEnd w:id="464"/>
    <w:bookmarkStart w:name="z473" w:id="465"/>
    <w:p>
      <w:pPr>
        <w:spacing w:after="0"/>
        <w:ind w:left="0"/>
        <w:jc w:val="both"/>
      </w:pPr>
      <w:r>
        <w:rPr>
          <w:rFonts w:ascii="Times New Roman"/>
          <w:b w:val="false"/>
          <w:i w:val="false"/>
          <w:color w:val="000000"/>
          <w:sz w:val="28"/>
        </w:rPr>
        <w:t>
      163. Сумма оплаты за оказание услуг республиканской организацией здравоохранения определяется путем умножения тарифов на медицинские услуги на количество фактически оказанных услуг.</w:t>
      </w:r>
    </w:p>
    <w:bookmarkEnd w:id="465"/>
    <w:bookmarkStart w:name="z474" w:id="466"/>
    <w:p>
      <w:pPr>
        <w:spacing w:after="0"/>
        <w:ind w:left="0"/>
        <w:jc w:val="both"/>
      </w:pPr>
      <w:r>
        <w:rPr>
          <w:rFonts w:ascii="Times New Roman"/>
          <w:b w:val="false"/>
          <w:i w:val="false"/>
          <w:color w:val="000000"/>
          <w:sz w:val="28"/>
        </w:rPr>
        <w:t>
      164. Сумма оплаты центрам по профилактике и борьбе с ВИЧ за оказание медицинской помощи для уязвимых групп населения в Дружественных кабинетах определяется путем умножения тарифа на одно лицо из ключевых групп населения, обратившееся в дружественный кабинет на количество количество обратившихся из ключевых групп населения.</w:t>
      </w:r>
    </w:p>
    <w:bookmarkEnd w:id="466"/>
    <w:bookmarkStart w:name="z475" w:id="467"/>
    <w:p>
      <w:pPr>
        <w:spacing w:after="0"/>
        <w:ind w:left="0"/>
        <w:jc w:val="both"/>
      </w:pPr>
      <w:r>
        <w:rPr>
          <w:rFonts w:ascii="Times New Roman"/>
          <w:b w:val="false"/>
          <w:i w:val="false"/>
          <w:color w:val="000000"/>
          <w:sz w:val="28"/>
        </w:rPr>
        <w:t>
      165. Тариф для ключевых групп населения в дружественных кабинетах включает:</w:t>
      </w:r>
    </w:p>
    <w:bookmarkEnd w:id="467"/>
    <w:bookmarkStart w:name="z476" w:id="468"/>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468"/>
    <w:bookmarkStart w:name="z477" w:id="469"/>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bookmarkEnd w:id="469"/>
    <w:bookmarkStart w:name="z478" w:id="470"/>
    <w:p>
      <w:pPr>
        <w:spacing w:after="0"/>
        <w:ind w:left="0"/>
        <w:jc w:val="both"/>
      </w:pPr>
      <w:r>
        <w:rPr>
          <w:rFonts w:ascii="Times New Roman"/>
          <w:b w:val="false"/>
          <w:i w:val="false"/>
          <w:color w:val="000000"/>
          <w:sz w:val="28"/>
        </w:rPr>
        <w:t>
      166. Сумма оплаты центрам по профилактике и борьбе с ВИЧ за обследование населения на ВИЧ-инфекции определяется по фактическим оказанным услугам путем умножения тарифа на обследование населения по поводу ВИЧ на количество услуг.</w:t>
      </w:r>
    </w:p>
    <w:bookmarkEnd w:id="470"/>
    <w:bookmarkStart w:name="z479" w:id="471"/>
    <w:p>
      <w:pPr>
        <w:spacing w:after="0"/>
        <w:ind w:left="0"/>
        <w:jc w:val="both"/>
      </w:pPr>
      <w:r>
        <w:rPr>
          <w:rFonts w:ascii="Times New Roman"/>
          <w:b w:val="false"/>
          <w:i w:val="false"/>
          <w:color w:val="000000"/>
          <w:sz w:val="28"/>
        </w:rPr>
        <w:t>
      167. Расчет суммы, предъявляемой центром по профилактике и борьбе с ВИЧ к оплате за отчетный период и отражаемой в счет-реестре за оказание медико-социальной помощи при ВИЧ, обеспечивается на основании:</w:t>
      </w:r>
    </w:p>
    <w:bookmarkEnd w:id="471"/>
    <w:bookmarkStart w:name="z480" w:id="472"/>
    <w:p>
      <w:pPr>
        <w:spacing w:after="0"/>
        <w:ind w:left="0"/>
        <w:jc w:val="both"/>
      </w:pPr>
      <w:r>
        <w:rPr>
          <w:rFonts w:ascii="Times New Roman"/>
          <w:b w:val="false"/>
          <w:i w:val="false"/>
          <w:color w:val="000000"/>
          <w:sz w:val="28"/>
        </w:rPr>
        <w:t>
      1) регистрации (перерегистрации) постановки на учет и снятия с учета зараженных ВИЧ-инфекцией;</w:t>
      </w:r>
    </w:p>
    <w:bookmarkEnd w:id="472"/>
    <w:bookmarkStart w:name="z481" w:id="473"/>
    <w:p>
      <w:pPr>
        <w:spacing w:after="0"/>
        <w:ind w:left="0"/>
        <w:jc w:val="both"/>
      </w:pPr>
      <w:r>
        <w:rPr>
          <w:rFonts w:ascii="Times New Roman"/>
          <w:b w:val="false"/>
          <w:i w:val="false"/>
          <w:color w:val="000000"/>
          <w:sz w:val="28"/>
        </w:rPr>
        <w:t>
      2) проведения лабораторных исследований на ВИЧ-инфекции для пациентов субъектов здравоохранения, оказывающих стационарную и стационарозамещающую медицинскую помощи и амбулаторно-поликлинической помощи;</w:t>
      </w:r>
    </w:p>
    <w:bookmarkEnd w:id="473"/>
    <w:bookmarkStart w:name="z482" w:id="474"/>
    <w:p>
      <w:pPr>
        <w:spacing w:after="0"/>
        <w:ind w:left="0"/>
        <w:jc w:val="both"/>
      </w:pPr>
      <w:r>
        <w:rPr>
          <w:rFonts w:ascii="Times New Roman"/>
          <w:b w:val="false"/>
          <w:i w:val="false"/>
          <w:color w:val="000000"/>
          <w:sz w:val="28"/>
        </w:rPr>
        <w:t>
      3) оказания медицинской помощи для уязвимых групп населения в Дружественных кабинетах;</w:t>
      </w:r>
    </w:p>
    <w:bookmarkEnd w:id="474"/>
    <w:bookmarkStart w:name="z483" w:id="475"/>
    <w:p>
      <w:pPr>
        <w:spacing w:after="0"/>
        <w:ind w:left="0"/>
        <w:jc w:val="both"/>
      </w:pPr>
      <w:r>
        <w:rPr>
          <w:rFonts w:ascii="Times New Roman"/>
          <w:b w:val="false"/>
          <w:i w:val="false"/>
          <w:color w:val="000000"/>
          <w:sz w:val="28"/>
        </w:rPr>
        <w:t>
      4) регистрации обеспеченных рецептов антиретровирусных препаратов в ИС "ЛО".</w:t>
      </w:r>
    </w:p>
    <w:bookmarkEnd w:id="475"/>
    <w:bookmarkStart w:name="z484" w:id="476"/>
    <w:p>
      <w:pPr>
        <w:spacing w:after="0"/>
        <w:ind w:left="0"/>
        <w:jc w:val="both"/>
      </w:pPr>
      <w:r>
        <w:rPr>
          <w:rFonts w:ascii="Times New Roman"/>
          <w:b w:val="false"/>
          <w:i w:val="false"/>
          <w:color w:val="000000"/>
          <w:sz w:val="28"/>
        </w:rPr>
        <w:t xml:space="preserve">
      168. При оплате осуществляется регистрация (перерегистрация) постановки на учет зараженных ВИЧ-инфекцией осуществляется центром по профилактике и борьбе с ВИЧ в соответствии с </w:t>
      </w:r>
      <w:r>
        <w:rPr>
          <w:rFonts w:ascii="Times New Roman"/>
          <w:b w:val="false"/>
          <w:i w:val="false"/>
          <w:color w:val="000000"/>
          <w:sz w:val="28"/>
        </w:rPr>
        <w:t>приказом № ҚР ДСМ-169/2020</w:t>
      </w:r>
      <w:r>
        <w:rPr>
          <w:rFonts w:ascii="Times New Roman"/>
          <w:b w:val="false"/>
          <w:i w:val="false"/>
          <w:color w:val="000000"/>
          <w:sz w:val="28"/>
        </w:rPr>
        <w:t>, ежедневно в автоматизированном и ручном режиме на основании:</w:t>
      </w:r>
    </w:p>
    <w:bookmarkEnd w:id="476"/>
    <w:bookmarkStart w:name="z485" w:id="477"/>
    <w:p>
      <w:pPr>
        <w:spacing w:after="0"/>
        <w:ind w:left="0"/>
        <w:jc w:val="both"/>
      </w:pPr>
      <w:r>
        <w:rPr>
          <w:rFonts w:ascii="Times New Roman"/>
          <w:b w:val="false"/>
          <w:i w:val="false"/>
          <w:color w:val="000000"/>
          <w:sz w:val="28"/>
        </w:rPr>
        <w:t>
      1) подтвержденного результата о наличия ВИЧ-инфекции, выданного Республиканским государственным предприятием на праве хозяйственного ведения "Казахский научный центр дерматологии и инфекционных заболеваний" Министерства здравоохранения Республики Казахстан на основании проведенных исследований по алгоритму лабораторной диагностики ВИЧ-инфекции и направленного в территориальные центры по профилактике и борьбе с ВИЧ;</w:t>
      </w:r>
    </w:p>
    <w:bookmarkEnd w:id="477"/>
    <w:bookmarkStart w:name="z486" w:id="478"/>
    <w:p>
      <w:pPr>
        <w:spacing w:after="0"/>
        <w:ind w:left="0"/>
        <w:jc w:val="both"/>
      </w:pPr>
      <w:r>
        <w:rPr>
          <w:rFonts w:ascii="Times New Roman"/>
          <w:b w:val="false"/>
          <w:i w:val="false"/>
          <w:color w:val="000000"/>
          <w:sz w:val="28"/>
        </w:rPr>
        <w:t xml:space="preserve">
      2) прибытия зараженного ВИЧ-инфекцией из иной административно-территориальной единицы Республики Казахстан установленного на основании уведомления другого центра по профилактике и борьбе с ВИЧ о переводе пациента, в связи со сменой места жительства, а также прибывших из зарубежных стран граждан Республики Казахстан, кандасы, иностранцев и лиц без гражданства на постоянное проживание на территории Республики Казахстан, с ранее установленным диагнозом ВИЧ. </w:t>
      </w:r>
    </w:p>
    <w:bookmarkEnd w:id="478"/>
    <w:bookmarkStart w:name="z487" w:id="479"/>
    <w:p>
      <w:pPr>
        <w:spacing w:after="0"/>
        <w:ind w:left="0"/>
        <w:jc w:val="both"/>
      </w:pPr>
      <w:r>
        <w:rPr>
          <w:rFonts w:ascii="Times New Roman"/>
          <w:b w:val="false"/>
          <w:i w:val="false"/>
          <w:color w:val="000000"/>
          <w:sz w:val="28"/>
        </w:rPr>
        <w:t>
      169. Для оплаты производится регистрация снятия с учета зараженных ВИЧ-инфекцией, которая осуществляется центром по профилактике и борьбе с ВИЧ на основании:</w:t>
      </w:r>
    </w:p>
    <w:bookmarkEnd w:id="479"/>
    <w:bookmarkStart w:name="z488" w:id="480"/>
    <w:p>
      <w:pPr>
        <w:spacing w:after="0"/>
        <w:ind w:left="0"/>
        <w:jc w:val="both"/>
      </w:pPr>
      <w:r>
        <w:rPr>
          <w:rFonts w:ascii="Times New Roman"/>
          <w:b w:val="false"/>
          <w:i w:val="false"/>
          <w:color w:val="000000"/>
          <w:sz w:val="28"/>
        </w:rPr>
        <w:t>
      1) выбытия зараженного ВИЧ-инфекцией за пределы обслуживаемой центром по профилактике и борьбе с ВИЧ административно-территориальной единицы Республики Казахстан, с направлением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 ВИЧ;</w:t>
      </w:r>
    </w:p>
    <w:bookmarkEnd w:id="480"/>
    <w:bookmarkStart w:name="z489" w:id="481"/>
    <w:p>
      <w:pPr>
        <w:spacing w:after="0"/>
        <w:ind w:left="0"/>
        <w:jc w:val="both"/>
      </w:pPr>
      <w:r>
        <w:rPr>
          <w:rFonts w:ascii="Times New Roman"/>
          <w:b w:val="false"/>
          <w:i w:val="false"/>
          <w:color w:val="000000"/>
          <w:sz w:val="28"/>
        </w:rPr>
        <w:t>
      2)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481"/>
    <w:bookmarkStart w:name="z490" w:id="482"/>
    <w:p>
      <w:pPr>
        <w:spacing w:after="0"/>
        <w:ind w:left="0"/>
        <w:jc w:val="both"/>
      </w:pPr>
      <w:r>
        <w:rPr>
          <w:rFonts w:ascii="Times New Roman"/>
          <w:b w:val="false"/>
          <w:i w:val="false"/>
          <w:color w:val="000000"/>
          <w:sz w:val="28"/>
        </w:rPr>
        <w:t>
      3) сведений о смерти, поступающих ОРАГС;</w:t>
      </w:r>
    </w:p>
    <w:bookmarkEnd w:id="482"/>
    <w:bookmarkStart w:name="z491" w:id="483"/>
    <w:p>
      <w:pPr>
        <w:spacing w:after="0"/>
        <w:ind w:left="0"/>
        <w:jc w:val="both"/>
      </w:pPr>
      <w:r>
        <w:rPr>
          <w:rFonts w:ascii="Times New Roman"/>
          <w:b w:val="false"/>
          <w:i w:val="false"/>
          <w:color w:val="000000"/>
          <w:sz w:val="28"/>
        </w:rPr>
        <w:t>
      4) свидетельства о смерти зараженных ВИЧ-инфекцией, зарегистрированного в ИС "РПН";</w:t>
      </w:r>
    </w:p>
    <w:bookmarkEnd w:id="483"/>
    <w:bookmarkStart w:name="z492" w:id="484"/>
    <w:p>
      <w:pPr>
        <w:spacing w:after="0"/>
        <w:ind w:left="0"/>
        <w:jc w:val="both"/>
      </w:pPr>
      <w:r>
        <w:rPr>
          <w:rFonts w:ascii="Times New Roman"/>
          <w:b w:val="false"/>
          <w:i w:val="false"/>
          <w:color w:val="000000"/>
          <w:sz w:val="28"/>
        </w:rPr>
        <w:t>
      5) факта регистрации случая смерти зараженных ВИЧ-инфекцией в ИС "ЭРСБ".</w:t>
      </w:r>
    </w:p>
    <w:bookmarkEnd w:id="484"/>
    <w:bookmarkStart w:name="z493" w:id="485"/>
    <w:p>
      <w:pPr>
        <w:spacing w:after="0"/>
        <w:ind w:left="0"/>
        <w:jc w:val="both"/>
      </w:pPr>
      <w:r>
        <w:rPr>
          <w:rFonts w:ascii="Times New Roman"/>
          <w:b w:val="false"/>
          <w:i w:val="false"/>
          <w:color w:val="000000"/>
          <w:sz w:val="28"/>
        </w:rPr>
        <w:t>
      170. В случае снятия с учета зараженных ВИЧ-инфекцией по причине смерти, дата смерти которых зарегистрирована в прошедшем отчетном периоде, оплата осуществляется в отчетном периоде с учетом снятия суммы, рассчитанной за каждый календарный день нахождения зараженного ВИЧ-инфекцией на учете со дня регистрации даты его смерти по комплексному тарифу на одного зараженного ВИЧ-инфекцией в день и штрафных санкций по перечню дефектов в соответствии с ЕКД.</w:t>
      </w:r>
    </w:p>
    <w:bookmarkEnd w:id="485"/>
    <w:bookmarkStart w:name="z494" w:id="486"/>
    <w:p>
      <w:pPr>
        <w:spacing w:after="0"/>
        <w:ind w:left="0"/>
        <w:jc w:val="both"/>
      </w:pPr>
      <w:r>
        <w:rPr>
          <w:rFonts w:ascii="Times New Roman"/>
          <w:b w:val="false"/>
          <w:i w:val="false"/>
          <w:color w:val="000000"/>
          <w:sz w:val="28"/>
        </w:rPr>
        <w:t>
      171. Штрафные санкции за несвоевременное снятие с учета зараженного ВИЧ-инфекцией и несвоевременную регистрацию сведений о смерти зараженного ВИЧ-инфекцией не применяются в отношении посмертно зарегистрированных больных, а также зараженных ВИЧ-инфекцией, умерших до 1 января 2018 года.</w:t>
      </w:r>
    </w:p>
    <w:bookmarkEnd w:id="486"/>
    <w:bookmarkStart w:name="z495" w:id="487"/>
    <w:p>
      <w:pPr>
        <w:spacing w:after="0"/>
        <w:ind w:left="0"/>
        <w:jc w:val="both"/>
      </w:pPr>
      <w:r>
        <w:rPr>
          <w:rFonts w:ascii="Times New Roman"/>
          <w:b w:val="false"/>
          <w:i w:val="false"/>
          <w:color w:val="000000"/>
          <w:sz w:val="28"/>
        </w:rPr>
        <w:t>
      172. Мониторинг качества и объема центров по профилактике и борьбе с ВИЧ осуществляется 1 (один) раз в полугодие путем посещения поставщика. По результатам мониторинга качества и объема, фондом осуществляется удержание суммы оплаты в текущем периоде, по нарушениям, выявленным в текущем и прошедших периодах в размере одного комплексного тарифа на одного зараженного ВИЧ-инфекцией за каждое нарушение.</w:t>
      </w:r>
    </w:p>
    <w:bookmarkEnd w:id="487"/>
    <w:bookmarkStart w:name="z496" w:id="488"/>
    <w:p>
      <w:pPr>
        <w:spacing w:after="0"/>
        <w:ind w:left="0"/>
        <w:jc w:val="left"/>
      </w:pPr>
      <w:r>
        <w:rPr>
          <w:rFonts w:ascii="Times New Roman"/>
          <w:b/>
          <w:i w:val="false"/>
          <w:color w:val="000000"/>
        </w:rPr>
        <w:t xml:space="preserve"> Глава 9. Порядок оплаты за оказание медико-социальной помощи лицам с психическими расстройствами (заболеваниями)</w:t>
      </w:r>
    </w:p>
    <w:bookmarkEnd w:id="488"/>
    <w:bookmarkStart w:name="z497" w:id="489"/>
    <w:p>
      <w:pPr>
        <w:spacing w:after="0"/>
        <w:ind w:left="0"/>
        <w:jc w:val="both"/>
      </w:pPr>
      <w:r>
        <w:rPr>
          <w:rFonts w:ascii="Times New Roman"/>
          <w:b w:val="false"/>
          <w:i w:val="false"/>
          <w:color w:val="000000"/>
          <w:sz w:val="28"/>
        </w:rPr>
        <w:t>
      173. Оплата услуг поставщикам-организациям здравоохранения (далее – центры психического здоровья), оказывающим медико-социальную помощь лицам с психическими, поведенческими расстройствами (заболеваниями), осуществляется по комплексному тарифу на одного больного центров психического здоровья субъектам здравоохранения, за исключением республиканских организаций здравоохранения, оказывающих специализированной медицинской помощи в стационарных условиях, оплата которым осуществляется за пролеченный случай по расчетной средней стоимости и за один койко-день (далее – субъект здравоохранения, оказывающий медико-социальную помощь больным центров психического здоровья).</w:t>
      </w:r>
    </w:p>
    <w:bookmarkEnd w:id="489"/>
    <w:bookmarkStart w:name="z498" w:id="490"/>
    <w:p>
      <w:pPr>
        <w:spacing w:after="0"/>
        <w:ind w:left="0"/>
        <w:jc w:val="both"/>
      </w:pPr>
      <w:r>
        <w:rPr>
          <w:rFonts w:ascii="Times New Roman"/>
          <w:b w:val="false"/>
          <w:i w:val="false"/>
          <w:color w:val="000000"/>
          <w:sz w:val="28"/>
        </w:rPr>
        <w:t>
      174. Оплата услуг осуществляется по комплексному тарифу на одного больного центров психического здоровья, который включает затраты на:</w:t>
      </w:r>
    </w:p>
    <w:bookmarkEnd w:id="490"/>
    <w:bookmarkStart w:name="z499" w:id="491"/>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491"/>
    <w:bookmarkStart w:name="z500" w:id="492"/>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492"/>
    <w:bookmarkStart w:name="z501" w:id="493"/>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93"/>
    <w:bookmarkStart w:name="z502" w:id="494"/>
    <w:p>
      <w:pPr>
        <w:spacing w:after="0"/>
        <w:ind w:left="0"/>
        <w:jc w:val="both"/>
      </w:pPr>
      <w:r>
        <w:rPr>
          <w:rFonts w:ascii="Times New Roman"/>
          <w:b w:val="false"/>
          <w:i w:val="false"/>
          <w:color w:val="000000"/>
          <w:sz w:val="28"/>
        </w:rPr>
        <w:t>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w:t>
      </w:r>
    </w:p>
    <w:bookmarkEnd w:id="494"/>
    <w:bookmarkStart w:name="z503" w:id="495"/>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495"/>
    <w:bookmarkStart w:name="z504" w:id="496"/>
    <w:p>
      <w:pPr>
        <w:spacing w:after="0"/>
        <w:ind w:left="0"/>
        <w:jc w:val="both"/>
      </w:pPr>
      <w:r>
        <w:rPr>
          <w:rFonts w:ascii="Times New Roman"/>
          <w:b w:val="false"/>
          <w:i w:val="false"/>
          <w:color w:val="000000"/>
          <w:sz w:val="28"/>
        </w:rPr>
        <w:t>
      175. Оплата за оказание медико-социальной помощи лицам с психическими, поведенческими расстройствами (заболеваниям) в республиканской организации, осуществляется за оказание стационарной медицинской помощи по тарифу за пролеченный случай по расчетной средней стоимости и за один койко-день согласно главе 4 настоящих Правил.</w:t>
      </w:r>
    </w:p>
    <w:bookmarkEnd w:id="496"/>
    <w:bookmarkStart w:name="z505" w:id="497"/>
    <w:p>
      <w:pPr>
        <w:spacing w:after="0"/>
        <w:ind w:left="0"/>
        <w:jc w:val="both"/>
      </w:pPr>
      <w:r>
        <w:rPr>
          <w:rFonts w:ascii="Times New Roman"/>
          <w:b w:val="false"/>
          <w:i w:val="false"/>
          <w:color w:val="000000"/>
          <w:sz w:val="28"/>
        </w:rPr>
        <w:t>
      176. Ежемесячная сумма оплаты психиатрическим организациям за оказание медико-социальной помощи лицам с психическими, поведенческими расстройствами (заболеваниями) определяется путем умножения комплексного тарифа на одного больного центра психического здоровья на среднесписочную численность с психическими, поведенческими расстройствами (заболеваниями) за отчетный период.</w:t>
      </w:r>
    </w:p>
    <w:bookmarkEnd w:id="497"/>
    <w:bookmarkStart w:name="z506" w:id="498"/>
    <w:p>
      <w:pPr>
        <w:spacing w:after="0"/>
        <w:ind w:left="0"/>
        <w:jc w:val="both"/>
      </w:pPr>
      <w:r>
        <w:rPr>
          <w:rFonts w:ascii="Times New Roman"/>
          <w:b w:val="false"/>
          <w:i w:val="false"/>
          <w:color w:val="000000"/>
          <w:sz w:val="28"/>
        </w:rPr>
        <w:t>
      Среднесписочная численность больных с психическими и поведенческими расстройствами за отчетный период рассчитывается путем суммирования численности лиц с психическими, поведенческими расстройствами (заболеваниями), зарегистрированных РПБ и РНБ ИС "ЭРДБ" за каждый календарный день отчетного периода и деления полученной суммы на число календарных дней в месяце данного отчетного периода.</w:t>
      </w:r>
    </w:p>
    <w:bookmarkEnd w:id="498"/>
    <w:bookmarkStart w:name="z507" w:id="499"/>
    <w:p>
      <w:pPr>
        <w:spacing w:after="0"/>
        <w:ind w:left="0"/>
        <w:jc w:val="both"/>
      </w:pPr>
      <w:r>
        <w:rPr>
          <w:rFonts w:ascii="Times New Roman"/>
          <w:b w:val="false"/>
          <w:i w:val="false"/>
          <w:color w:val="000000"/>
          <w:sz w:val="28"/>
        </w:rPr>
        <w:t>
      177. Автоматизированный расчет суммы, предъявляемой центрами психического здоровья к оплате за отчетный период, и отражаемой в счет-реестре за оказание медико-социальную помощь лицам с психическими, поведенческими расстройствами (заболеваниями), обеспечивается на основании регистрации (перерегистрации) в информационных системах здравоохранения:</w:t>
      </w:r>
    </w:p>
    <w:bookmarkEnd w:id="499"/>
    <w:bookmarkStart w:name="z508" w:id="500"/>
    <w:p>
      <w:pPr>
        <w:spacing w:after="0"/>
        <w:ind w:left="0"/>
        <w:jc w:val="both"/>
      </w:pPr>
      <w:r>
        <w:rPr>
          <w:rFonts w:ascii="Times New Roman"/>
          <w:b w:val="false"/>
          <w:i w:val="false"/>
          <w:color w:val="000000"/>
          <w:sz w:val="28"/>
        </w:rPr>
        <w:t>
      1) постановки на учет лиц с психическими, поведенческими расстройствами (заболеваниями);</w:t>
      </w:r>
    </w:p>
    <w:bookmarkEnd w:id="500"/>
    <w:bookmarkStart w:name="z509" w:id="501"/>
    <w:p>
      <w:pPr>
        <w:spacing w:after="0"/>
        <w:ind w:left="0"/>
        <w:jc w:val="both"/>
      </w:pPr>
      <w:r>
        <w:rPr>
          <w:rFonts w:ascii="Times New Roman"/>
          <w:b w:val="false"/>
          <w:i w:val="false"/>
          <w:color w:val="000000"/>
          <w:sz w:val="28"/>
        </w:rPr>
        <w:t>
      2) снятия с учета лиц с психическими, поведенческими расстройствами (заболеваниями);</w:t>
      </w:r>
    </w:p>
    <w:bookmarkEnd w:id="501"/>
    <w:bookmarkStart w:name="z510" w:id="502"/>
    <w:p>
      <w:pPr>
        <w:spacing w:after="0"/>
        <w:ind w:left="0"/>
        <w:jc w:val="both"/>
      </w:pPr>
      <w:r>
        <w:rPr>
          <w:rFonts w:ascii="Times New Roman"/>
          <w:b w:val="false"/>
          <w:i w:val="false"/>
          <w:color w:val="000000"/>
          <w:sz w:val="28"/>
        </w:rPr>
        <w:t>
      3) случаев оказания медицинской помощи лицам с психическими, поведенческими расстройствами (заболеваниями);</w:t>
      </w:r>
    </w:p>
    <w:bookmarkEnd w:id="502"/>
    <w:bookmarkStart w:name="z511" w:id="503"/>
    <w:p>
      <w:pPr>
        <w:spacing w:after="0"/>
        <w:ind w:left="0"/>
        <w:jc w:val="both"/>
      </w:pPr>
      <w:r>
        <w:rPr>
          <w:rFonts w:ascii="Times New Roman"/>
          <w:b w:val="false"/>
          <w:i w:val="false"/>
          <w:color w:val="000000"/>
          <w:sz w:val="28"/>
        </w:rPr>
        <w:t>
      4) постановки на учет лиц с психическими, поведенческими расстройствами (заболеваниями), связанные с употреблением ПАВ;</w:t>
      </w:r>
    </w:p>
    <w:bookmarkEnd w:id="503"/>
    <w:bookmarkStart w:name="z512" w:id="504"/>
    <w:p>
      <w:pPr>
        <w:spacing w:after="0"/>
        <w:ind w:left="0"/>
        <w:jc w:val="both"/>
      </w:pPr>
      <w:r>
        <w:rPr>
          <w:rFonts w:ascii="Times New Roman"/>
          <w:b w:val="false"/>
          <w:i w:val="false"/>
          <w:color w:val="000000"/>
          <w:sz w:val="28"/>
        </w:rPr>
        <w:t>
      5) снятия с учета лиц с психическими, поведенческими расстройствами (заболеваниями), связанные с употреблением ПАВ;</w:t>
      </w:r>
    </w:p>
    <w:bookmarkEnd w:id="504"/>
    <w:bookmarkStart w:name="z513" w:id="505"/>
    <w:p>
      <w:pPr>
        <w:spacing w:after="0"/>
        <w:ind w:left="0"/>
        <w:jc w:val="both"/>
      </w:pPr>
      <w:r>
        <w:rPr>
          <w:rFonts w:ascii="Times New Roman"/>
          <w:b w:val="false"/>
          <w:i w:val="false"/>
          <w:color w:val="000000"/>
          <w:sz w:val="28"/>
        </w:rPr>
        <w:t>
      6) случаев оказания медицинской помощи лиц с психическими, поведенческими расстройствами (заболеваниями), связанные с употреблением ПАВ.</w:t>
      </w:r>
    </w:p>
    <w:bookmarkEnd w:id="505"/>
    <w:bookmarkStart w:name="z514" w:id="506"/>
    <w:p>
      <w:pPr>
        <w:spacing w:after="0"/>
        <w:ind w:left="0"/>
        <w:jc w:val="both"/>
      </w:pPr>
      <w:r>
        <w:rPr>
          <w:rFonts w:ascii="Times New Roman"/>
          <w:b w:val="false"/>
          <w:i w:val="false"/>
          <w:color w:val="000000"/>
          <w:sz w:val="28"/>
        </w:rPr>
        <w:t>
      178. Регистрация (перерегистрация) постановки на учет лиц с психическими, поведенческими расстройствами (заболеваниями) осуществляется центрами психического здоровья ежедневно в автоматизированном режиме в РПБ и РНБ ИС "ЭРДБ" на основании:</w:t>
      </w:r>
    </w:p>
    <w:bookmarkEnd w:id="506"/>
    <w:bookmarkStart w:name="z515" w:id="507"/>
    <w:p>
      <w:pPr>
        <w:spacing w:after="0"/>
        <w:ind w:left="0"/>
        <w:jc w:val="both"/>
      </w:pPr>
      <w:r>
        <w:rPr>
          <w:rFonts w:ascii="Times New Roman"/>
          <w:b w:val="false"/>
          <w:i w:val="false"/>
          <w:color w:val="000000"/>
          <w:sz w:val="28"/>
        </w:rPr>
        <w:t xml:space="preserve">
      1) форм первичной медицинской документации, утвержденных </w:t>
      </w:r>
      <w:r>
        <w:rPr>
          <w:rFonts w:ascii="Times New Roman"/>
          <w:b w:val="false"/>
          <w:i w:val="false"/>
          <w:color w:val="000000"/>
          <w:sz w:val="28"/>
        </w:rPr>
        <w:t>приказом № ҚР ДСМ-175/2020</w:t>
      </w:r>
      <w:r>
        <w:rPr>
          <w:rFonts w:ascii="Times New Roman"/>
          <w:b w:val="false"/>
          <w:i w:val="false"/>
          <w:color w:val="000000"/>
          <w:sz w:val="28"/>
        </w:rPr>
        <w:t>;</w:t>
      </w:r>
    </w:p>
    <w:bookmarkEnd w:id="507"/>
    <w:bookmarkStart w:name="z516" w:id="508"/>
    <w:p>
      <w:pPr>
        <w:spacing w:after="0"/>
        <w:ind w:left="0"/>
        <w:jc w:val="both"/>
      </w:pPr>
      <w:r>
        <w:rPr>
          <w:rFonts w:ascii="Times New Roman"/>
          <w:b w:val="false"/>
          <w:i w:val="false"/>
          <w:color w:val="000000"/>
          <w:sz w:val="28"/>
        </w:rPr>
        <w:t>
      2) письменного согласия пациента (или его законного представителя) на медицинское обследование;</w:t>
      </w:r>
    </w:p>
    <w:bookmarkEnd w:id="508"/>
    <w:bookmarkStart w:name="z517" w:id="509"/>
    <w:p>
      <w:pPr>
        <w:spacing w:after="0"/>
        <w:ind w:left="0"/>
        <w:jc w:val="both"/>
      </w:pPr>
      <w:r>
        <w:rPr>
          <w:rFonts w:ascii="Times New Roman"/>
          <w:b w:val="false"/>
          <w:i w:val="false"/>
          <w:color w:val="000000"/>
          <w:sz w:val="28"/>
        </w:rPr>
        <w:t>
      3) прибытия лиц с психическими, поведенческими расстройствами (заболеваниями) из иной административно-территориальной единицы Республики Казахстан, установленного на основании уведомления другой психиатрической организации о переводе пациента в связи со сменой места жительства, а также прибывших из зарубежных стран граждан Республики Казахстан, оралманов, иностранцев и лиц без гражданства на постоянное место жительства в Республики Казахстан с ранее установленными психическими и поведенческими расстройствами (заболеваниями);</w:t>
      </w:r>
    </w:p>
    <w:bookmarkEnd w:id="509"/>
    <w:bookmarkStart w:name="z518" w:id="510"/>
    <w:p>
      <w:pPr>
        <w:spacing w:after="0"/>
        <w:ind w:left="0"/>
        <w:jc w:val="both"/>
      </w:pPr>
      <w:r>
        <w:rPr>
          <w:rFonts w:ascii="Times New Roman"/>
          <w:b w:val="false"/>
          <w:i w:val="false"/>
          <w:color w:val="000000"/>
          <w:sz w:val="28"/>
        </w:rPr>
        <w:t>
      4) медицинского освидетельствования о признании лица больным с психическими, поведенческими расстройствами (заболеваниями) и (или) судебно-наркологического заключения.</w:t>
      </w:r>
    </w:p>
    <w:bookmarkEnd w:id="510"/>
    <w:bookmarkStart w:name="z519" w:id="511"/>
    <w:p>
      <w:pPr>
        <w:spacing w:after="0"/>
        <w:ind w:left="0"/>
        <w:jc w:val="both"/>
      </w:pPr>
      <w:r>
        <w:rPr>
          <w:rFonts w:ascii="Times New Roman"/>
          <w:b w:val="false"/>
          <w:i w:val="false"/>
          <w:color w:val="000000"/>
          <w:sz w:val="28"/>
        </w:rPr>
        <w:t>
      179. Регистрация снятия с учета лиц, страдающих психическими расстройствами (заболеваниями) осуществляется психиатрической организацией в автоматизированном режиме в РПБ и РНБ ИС "ЭРДБ" на основании:</w:t>
      </w:r>
    </w:p>
    <w:bookmarkEnd w:id="511"/>
    <w:bookmarkStart w:name="z520" w:id="512"/>
    <w:p>
      <w:pPr>
        <w:spacing w:after="0"/>
        <w:ind w:left="0"/>
        <w:jc w:val="both"/>
      </w:pPr>
      <w:r>
        <w:rPr>
          <w:rFonts w:ascii="Times New Roman"/>
          <w:b w:val="false"/>
          <w:i w:val="false"/>
          <w:color w:val="000000"/>
          <w:sz w:val="28"/>
        </w:rPr>
        <w:t>
      1) заключения комиссией врачей-психиатров о выздоровлении лица, страдающего психическими расстройствами (заболеваниями);</w:t>
      </w:r>
    </w:p>
    <w:bookmarkEnd w:id="512"/>
    <w:bookmarkStart w:name="z521" w:id="513"/>
    <w:p>
      <w:pPr>
        <w:spacing w:after="0"/>
        <w:ind w:left="0"/>
        <w:jc w:val="both"/>
      </w:pPr>
      <w:r>
        <w:rPr>
          <w:rFonts w:ascii="Times New Roman"/>
          <w:b w:val="false"/>
          <w:i w:val="false"/>
          <w:color w:val="000000"/>
          <w:sz w:val="28"/>
        </w:rPr>
        <w:t>
      2) свидетельства о смерти лица с психическими, поведенческими расстройствами (заболеваниями), зарегистрированного в ИС "ЭРДБ";</w:t>
      </w:r>
    </w:p>
    <w:bookmarkEnd w:id="513"/>
    <w:bookmarkStart w:name="z522" w:id="514"/>
    <w:p>
      <w:pPr>
        <w:spacing w:after="0"/>
        <w:ind w:left="0"/>
        <w:jc w:val="both"/>
      </w:pPr>
      <w:r>
        <w:rPr>
          <w:rFonts w:ascii="Times New Roman"/>
          <w:b w:val="false"/>
          <w:i w:val="false"/>
          <w:color w:val="000000"/>
          <w:sz w:val="28"/>
        </w:rPr>
        <w:t>
      3) изменения постоянного места жительства с выездом за пределы обслуживаемой психиатрической организацией территории;</w:t>
      </w:r>
    </w:p>
    <w:bookmarkEnd w:id="514"/>
    <w:bookmarkStart w:name="z523" w:id="515"/>
    <w:p>
      <w:pPr>
        <w:spacing w:after="0"/>
        <w:ind w:left="0"/>
        <w:jc w:val="both"/>
      </w:pPr>
      <w:r>
        <w:rPr>
          <w:rFonts w:ascii="Times New Roman"/>
          <w:b w:val="false"/>
          <w:i w:val="false"/>
          <w:color w:val="000000"/>
          <w:sz w:val="28"/>
        </w:rPr>
        <w:t>
      4)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515"/>
    <w:bookmarkStart w:name="z524" w:id="516"/>
    <w:p>
      <w:pPr>
        <w:spacing w:after="0"/>
        <w:ind w:left="0"/>
        <w:jc w:val="both"/>
      </w:pPr>
      <w:r>
        <w:rPr>
          <w:rFonts w:ascii="Times New Roman"/>
          <w:b w:val="false"/>
          <w:i w:val="false"/>
          <w:color w:val="000000"/>
          <w:sz w:val="28"/>
        </w:rPr>
        <w:t>
      5) сведений о смерти, поступающих из ОРАГС;</w:t>
      </w:r>
    </w:p>
    <w:bookmarkEnd w:id="516"/>
    <w:bookmarkStart w:name="z525" w:id="517"/>
    <w:p>
      <w:pPr>
        <w:spacing w:after="0"/>
        <w:ind w:left="0"/>
        <w:jc w:val="both"/>
      </w:pPr>
      <w:r>
        <w:rPr>
          <w:rFonts w:ascii="Times New Roman"/>
          <w:b w:val="false"/>
          <w:i w:val="false"/>
          <w:color w:val="000000"/>
          <w:sz w:val="28"/>
        </w:rPr>
        <w:t>
      6) отсутствия каких-либо достоверных сведений о местонахождении лица с психическими, поведенческими расстройствами (заболеваниями) страдающего в течение 12 (двенадцати) месяцев;</w:t>
      </w:r>
    </w:p>
    <w:bookmarkEnd w:id="517"/>
    <w:bookmarkStart w:name="z526" w:id="518"/>
    <w:p>
      <w:pPr>
        <w:spacing w:after="0"/>
        <w:ind w:left="0"/>
        <w:jc w:val="both"/>
      </w:pPr>
      <w:r>
        <w:rPr>
          <w:rFonts w:ascii="Times New Roman"/>
          <w:b w:val="false"/>
          <w:i w:val="false"/>
          <w:color w:val="000000"/>
          <w:sz w:val="28"/>
        </w:rPr>
        <w:t>
      7) подтвержденного факта осуждения, связанного с лишением свободы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518"/>
    <w:bookmarkStart w:name="z527" w:id="519"/>
    <w:p>
      <w:pPr>
        <w:spacing w:after="0"/>
        <w:ind w:left="0"/>
        <w:jc w:val="both"/>
      </w:pPr>
      <w:r>
        <w:rPr>
          <w:rFonts w:ascii="Times New Roman"/>
          <w:b w:val="false"/>
          <w:i w:val="false"/>
          <w:color w:val="000000"/>
          <w:sz w:val="28"/>
        </w:rPr>
        <w:t>
      8) признания безвестно отсутствующим или объявления умершим.</w:t>
      </w:r>
    </w:p>
    <w:bookmarkEnd w:id="519"/>
    <w:bookmarkStart w:name="z528" w:id="520"/>
    <w:p>
      <w:pPr>
        <w:spacing w:after="0"/>
        <w:ind w:left="0"/>
        <w:jc w:val="both"/>
      </w:pPr>
      <w:r>
        <w:rPr>
          <w:rFonts w:ascii="Times New Roman"/>
          <w:b w:val="false"/>
          <w:i w:val="false"/>
          <w:color w:val="000000"/>
          <w:sz w:val="28"/>
        </w:rPr>
        <w:t>
      180. Регистрация снятия с учета больного центров психического здоровья в автоматизированном режиме в РПБ и РНБ ИС "ЭРДБ" на основании:</w:t>
      </w:r>
    </w:p>
    <w:bookmarkEnd w:id="520"/>
    <w:bookmarkStart w:name="z529" w:id="521"/>
    <w:p>
      <w:pPr>
        <w:spacing w:after="0"/>
        <w:ind w:left="0"/>
        <w:jc w:val="both"/>
      </w:pPr>
      <w:r>
        <w:rPr>
          <w:rFonts w:ascii="Times New Roman"/>
          <w:b w:val="false"/>
          <w:i w:val="false"/>
          <w:color w:val="000000"/>
          <w:sz w:val="28"/>
        </w:rPr>
        <w:t>
      1) заключения лечащего врача-нарколога, подписанного председателем ВКК или заместителем первого руководителя о снятии с учета;</w:t>
      </w:r>
    </w:p>
    <w:bookmarkEnd w:id="521"/>
    <w:bookmarkStart w:name="z530" w:id="522"/>
    <w:p>
      <w:pPr>
        <w:spacing w:after="0"/>
        <w:ind w:left="0"/>
        <w:jc w:val="both"/>
      </w:pPr>
      <w:r>
        <w:rPr>
          <w:rFonts w:ascii="Times New Roman"/>
          <w:b w:val="false"/>
          <w:i w:val="false"/>
          <w:color w:val="000000"/>
          <w:sz w:val="28"/>
        </w:rPr>
        <w:t>
      2) изменения постоянного места жительства с выездом за пределы обслуживаемого центром психического здоровья территории с передачей на наркологический учет и на диспансерное и (или) 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w:t>
      </w:r>
    </w:p>
    <w:bookmarkEnd w:id="522"/>
    <w:bookmarkStart w:name="z531" w:id="523"/>
    <w:p>
      <w:pPr>
        <w:spacing w:after="0"/>
        <w:ind w:left="0"/>
        <w:jc w:val="both"/>
      </w:pPr>
      <w:r>
        <w:rPr>
          <w:rFonts w:ascii="Times New Roman"/>
          <w:b w:val="false"/>
          <w:i w:val="false"/>
          <w:color w:val="000000"/>
          <w:sz w:val="28"/>
        </w:rPr>
        <w:t>
      3) официальных данных органов внутренних дел Республики Казахстан о гражданах Республики Казахстан, выехавших за пределы Республики Казахстан на постоянное место жительства;</w:t>
      </w:r>
    </w:p>
    <w:bookmarkEnd w:id="523"/>
    <w:bookmarkStart w:name="z532" w:id="524"/>
    <w:p>
      <w:pPr>
        <w:spacing w:after="0"/>
        <w:ind w:left="0"/>
        <w:jc w:val="both"/>
      </w:pPr>
      <w:r>
        <w:rPr>
          <w:rFonts w:ascii="Times New Roman"/>
          <w:b w:val="false"/>
          <w:i w:val="false"/>
          <w:color w:val="000000"/>
          <w:sz w:val="28"/>
        </w:rPr>
        <w:t>
      4) решения ВКК центра психического здоровья о снятии с наблюдения больного, когда центр психического здоровья не может в течение 1 (одного) года обеспечить осмотр больного, несмотря на все принятые меры (в том числе обращения в органы внутренних дел и в органы юстиции 1 (один) раз в квартал, при отсутствии объективных сведений о его месте нахождения);</w:t>
      </w:r>
    </w:p>
    <w:bookmarkEnd w:id="524"/>
    <w:bookmarkStart w:name="z533" w:id="525"/>
    <w:p>
      <w:pPr>
        <w:spacing w:after="0"/>
        <w:ind w:left="0"/>
        <w:jc w:val="both"/>
      </w:pPr>
      <w:r>
        <w:rPr>
          <w:rFonts w:ascii="Times New Roman"/>
          <w:b w:val="false"/>
          <w:i w:val="false"/>
          <w:color w:val="000000"/>
          <w:sz w:val="28"/>
        </w:rPr>
        <w:t>
      5) осуждения, связанные с лишением свободы на срок свыше 3 (трех) лет; (снятие производится в течение 3 (трех) месяцев после получения ответа на запрос с Комитета по правовой статистике и специальным учетам Генеральной прокуратуры Республики Казахстан);</w:t>
      </w:r>
    </w:p>
    <w:bookmarkEnd w:id="525"/>
    <w:bookmarkStart w:name="z534" w:id="526"/>
    <w:p>
      <w:pPr>
        <w:spacing w:after="0"/>
        <w:ind w:left="0"/>
        <w:jc w:val="both"/>
      </w:pPr>
      <w:r>
        <w:rPr>
          <w:rFonts w:ascii="Times New Roman"/>
          <w:b w:val="false"/>
          <w:i w:val="false"/>
          <w:color w:val="000000"/>
          <w:sz w:val="28"/>
        </w:rPr>
        <w:t>
      6) свидетельства о смерти больного алкоголизмом, наркоманией и токсикоманией, зарегистрированного в ИС "РПН";</w:t>
      </w:r>
    </w:p>
    <w:bookmarkEnd w:id="526"/>
    <w:bookmarkStart w:name="z535" w:id="527"/>
    <w:p>
      <w:pPr>
        <w:spacing w:after="0"/>
        <w:ind w:left="0"/>
        <w:jc w:val="both"/>
      </w:pPr>
      <w:r>
        <w:rPr>
          <w:rFonts w:ascii="Times New Roman"/>
          <w:b w:val="false"/>
          <w:i w:val="false"/>
          <w:color w:val="000000"/>
          <w:sz w:val="28"/>
        </w:rPr>
        <w:t>
      7) сведений о смерти, поступающих из ОРАГС;</w:t>
      </w:r>
    </w:p>
    <w:bookmarkEnd w:id="527"/>
    <w:bookmarkStart w:name="z536" w:id="528"/>
    <w:p>
      <w:pPr>
        <w:spacing w:after="0"/>
        <w:ind w:left="0"/>
        <w:jc w:val="both"/>
      </w:pPr>
      <w:r>
        <w:rPr>
          <w:rFonts w:ascii="Times New Roman"/>
          <w:b w:val="false"/>
          <w:i w:val="false"/>
          <w:color w:val="000000"/>
          <w:sz w:val="28"/>
        </w:rPr>
        <w:t>
      8) изменения или уточнения диагноза по данной нозологии с взятием на учет по уточненной нозологии.</w:t>
      </w:r>
    </w:p>
    <w:bookmarkEnd w:id="528"/>
    <w:bookmarkStart w:name="z537" w:id="529"/>
    <w:p>
      <w:pPr>
        <w:spacing w:after="0"/>
        <w:ind w:left="0"/>
        <w:jc w:val="both"/>
      </w:pPr>
      <w:r>
        <w:rPr>
          <w:rFonts w:ascii="Times New Roman"/>
          <w:b w:val="false"/>
          <w:i w:val="false"/>
          <w:color w:val="000000"/>
          <w:sz w:val="28"/>
        </w:rPr>
        <w:t xml:space="preserve">
      181. Регистрация случаев оказания медицинской помощи лицам с психическими, поведенческими расстройствами (заболеваниями) профильными специалистами, осуществляющими специализированную медицинскую помощь в стационарозамещающих и стационарных условиях осуществляется в ИС "ЭРСБ" путем ежедневного ввода и подтверждения данных об оказании специализированной медицинской помощи, медико-социальной помощи по форме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529"/>
    <w:bookmarkStart w:name="z538" w:id="530"/>
    <w:p>
      <w:pPr>
        <w:spacing w:after="0"/>
        <w:ind w:left="0"/>
        <w:jc w:val="both"/>
      </w:pPr>
      <w:r>
        <w:rPr>
          <w:rFonts w:ascii="Times New Roman"/>
          <w:b w:val="false"/>
          <w:i w:val="false"/>
          <w:color w:val="000000"/>
          <w:sz w:val="28"/>
        </w:rPr>
        <w:t>
      182. Поставщик обеспечивает:</w:t>
      </w:r>
    </w:p>
    <w:bookmarkEnd w:id="530"/>
    <w:bookmarkStart w:name="z539" w:id="531"/>
    <w:p>
      <w:pPr>
        <w:spacing w:after="0"/>
        <w:ind w:left="0"/>
        <w:jc w:val="both"/>
      </w:pPr>
      <w:r>
        <w:rPr>
          <w:rFonts w:ascii="Times New Roman"/>
          <w:b w:val="false"/>
          <w:i w:val="false"/>
          <w:color w:val="000000"/>
          <w:sz w:val="28"/>
        </w:rPr>
        <w:t>
      1) ежедневный ввод и подтверждение данных в ИС "ЭРОБ" для формирования первичной медицинской документации, утвержденным приказом № ҚР ДСМ-175/2020;</w:t>
      </w:r>
    </w:p>
    <w:bookmarkEnd w:id="531"/>
    <w:bookmarkStart w:name="z540" w:id="532"/>
    <w:p>
      <w:pPr>
        <w:spacing w:after="0"/>
        <w:ind w:left="0"/>
        <w:jc w:val="both"/>
      </w:pPr>
      <w:r>
        <w:rPr>
          <w:rFonts w:ascii="Times New Roman"/>
          <w:b w:val="false"/>
          <w:i w:val="false"/>
          <w:color w:val="000000"/>
          <w:sz w:val="28"/>
        </w:rPr>
        <w:t xml:space="preserve">
      2) формирование не позднее 1 (одного) рабочего дня после дня выписки пациента из стационара статистических карт выбывшего из психиатрического стационара ИС "ЭРОБ" для формирования первичной медицинской документации, утвержденной согласно </w:t>
      </w:r>
      <w:r>
        <w:rPr>
          <w:rFonts w:ascii="Times New Roman"/>
          <w:b w:val="false"/>
          <w:i w:val="false"/>
          <w:color w:val="000000"/>
          <w:sz w:val="28"/>
        </w:rPr>
        <w:t>приказу № ҚР ДСМ-175/2020</w:t>
      </w:r>
      <w:r>
        <w:rPr>
          <w:rFonts w:ascii="Times New Roman"/>
          <w:b w:val="false"/>
          <w:i w:val="false"/>
          <w:color w:val="000000"/>
          <w:sz w:val="28"/>
        </w:rPr>
        <w:t>.</w:t>
      </w:r>
    </w:p>
    <w:bookmarkEnd w:id="532"/>
    <w:bookmarkStart w:name="z541" w:id="533"/>
    <w:p>
      <w:pPr>
        <w:spacing w:after="0"/>
        <w:ind w:left="0"/>
        <w:jc w:val="both"/>
      </w:pPr>
      <w:r>
        <w:rPr>
          <w:rFonts w:ascii="Times New Roman"/>
          <w:b w:val="false"/>
          <w:i w:val="false"/>
          <w:color w:val="000000"/>
          <w:sz w:val="28"/>
        </w:rPr>
        <w:t>
      183. В случае снятия с учета лица с психическими, поведенческими расстройствами (заболеваниями) в текущем отчетном периоде по причине смерти, дата смерти которых зарегистрирована в прошедшем отчетном периоде, оплата осуществляется со снятием суммы за несвоевременную регистрацию смерти пациента.</w:t>
      </w:r>
    </w:p>
    <w:bookmarkEnd w:id="533"/>
    <w:bookmarkStart w:name="z542" w:id="534"/>
    <w:p>
      <w:pPr>
        <w:spacing w:after="0"/>
        <w:ind w:left="0"/>
        <w:jc w:val="both"/>
      </w:pPr>
      <w:r>
        <w:rPr>
          <w:rFonts w:ascii="Times New Roman"/>
          <w:b w:val="false"/>
          <w:i w:val="false"/>
          <w:color w:val="000000"/>
          <w:sz w:val="28"/>
        </w:rPr>
        <w:t>
      Сумма снятия с оплаты за несвоевременную регистрацию рассчитывается за каждый календарный день нахождения на учете лица с психическими, поведенческими расстройствами (заболеваниями), со дня регистрации даты его смерти по комплексному тарифу в день и штрафных санкций по перечню дефектов в соответствии с ЕКД.</w:t>
      </w:r>
    </w:p>
    <w:bookmarkEnd w:id="534"/>
    <w:bookmarkStart w:name="z543" w:id="535"/>
    <w:p>
      <w:pPr>
        <w:spacing w:after="0"/>
        <w:ind w:left="0"/>
        <w:jc w:val="both"/>
      </w:pPr>
      <w:r>
        <w:rPr>
          <w:rFonts w:ascii="Times New Roman"/>
          <w:b w:val="false"/>
          <w:i w:val="false"/>
          <w:color w:val="000000"/>
          <w:sz w:val="28"/>
        </w:rPr>
        <w:t>
      184. При оплате штрафных санкции за несвоевременное снятие с учета и несвоевременную регистрацию сведений о лицах с психическими, поведенческими расстройствами (заболеваниями) не применяются в отношении посмертно зарегистрированных лиц с психическими, поведенческими расстройствами (заболеваниями), а также лиц с психическими, поведенческими расстройствами (заболеваниями) умерших до 1 января 2018 года.</w:t>
      </w:r>
    </w:p>
    <w:bookmarkEnd w:id="535"/>
    <w:bookmarkStart w:name="z544" w:id="536"/>
    <w:p>
      <w:pPr>
        <w:spacing w:after="0"/>
        <w:ind w:left="0"/>
        <w:jc w:val="left"/>
      </w:pPr>
      <w:r>
        <w:rPr>
          <w:rFonts w:ascii="Times New Roman"/>
          <w:b/>
          <w:i w:val="false"/>
          <w:color w:val="000000"/>
        </w:rPr>
        <w:t xml:space="preserve"> Глава 10. Порядок оплаты лабораторной диагностики</w:t>
      </w:r>
    </w:p>
    <w:bookmarkEnd w:id="536"/>
    <w:bookmarkStart w:name="z545" w:id="537"/>
    <w:p>
      <w:pPr>
        <w:spacing w:after="0"/>
        <w:ind w:left="0"/>
        <w:jc w:val="both"/>
      </w:pPr>
      <w:r>
        <w:rPr>
          <w:rFonts w:ascii="Times New Roman"/>
          <w:b w:val="false"/>
          <w:i w:val="false"/>
          <w:color w:val="000000"/>
          <w:sz w:val="28"/>
        </w:rPr>
        <w:t>
      185. Оплата услуг лабораторной диагностики осуществляется по тарифам, за исключением:</w:t>
      </w:r>
    </w:p>
    <w:bookmarkEnd w:id="537"/>
    <w:bookmarkStart w:name="z546" w:id="538"/>
    <w:p>
      <w:pPr>
        <w:spacing w:after="0"/>
        <w:ind w:left="0"/>
        <w:jc w:val="both"/>
      </w:pPr>
      <w:r>
        <w:rPr>
          <w:rFonts w:ascii="Times New Roman"/>
          <w:b w:val="false"/>
          <w:i w:val="false"/>
          <w:color w:val="000000"/>
          <w:sz w:val="28"/>
        </w:rPr>
        <w:t>
      1) услуг, оплачиваемых в соответствии с главой 3 настоящих Правил;</w:t>
      </w:r>
    </w:p>
    <w:bookmarkEnd w:id="538"/>
    <w:bookmarkStart w:name="z547" w:id="539"/>
    <w:p>
      <w:pPr>
        <w:spacing w:after="0"/>
        <w:ind w:left="0"/>
        <w:jc w:val="both"/>
      </w:pPr>
      <w:r>
        <w:rPr>
          <w:rFonts w:ascii="Times New Roman"/>
          <w:b w:val="false"/>
          <w:i w:val="false"/>
          <w:color w:val="000000"/>
          <w:sz w:val="28"/>
        </w:rPr>
        <w:t>
      2) услуг, оплачиваемых в соответствии с главой 4 настоящих Правил кроме случаев, указанных в пункте 93 и в перечне случаев, подлежащих оплате за фактически понесенные расходы согласно приложению 13 к настоящим Правилам.</w:t>
      </w:r>
    </w:p>
    <w:bookmarkEnd w:id="539"/>
    <w:bookmarkStart w:name="z548" w:id="540"/>
    <w:p>
      <w:pPr>
        <w:spacing w:after="0"/>
        <w:ind w:left="0"/>
        <w:jc w:val="both"/>
      </w:pPr>
      <w:r>
        <w:rPr>
          <w:rFonts w:ascii="Times New Roman"/>
          <w:b w:val="false"/>
          <w:i w:val="false"/>
          <w:color w:val="000000"/>
          <w:sz w:val="28"/>
        </w:rPr>
        <w:t>
      186. Сумма оплаты за оказание услуг определяется путем умножения тарифов на медицинские услуги на количество фактически оказанных услуг.</w:t>
      </w:r>
    </w:p>
    <w:bookmarkEnd w:id="540"/>
    <w:bookmarkStart w:name="z549" w:id="541"/>
    <w:p>
      <w:pPr>
        <w:spacing w:after="0"/>
        <w:ind w:left="0"/>
        <w:jc w:val="left"/>
      </w:pPr>
      <w:r>
        <w:rPr>
          <w:rFonts w:ascii="Times New Roman"/>
          <w:b/>
          <w:i w:val="false"/>
          <w:color w:val="000000"/>
        </w:rPr>
        <w:t xml:space="preserve"> Глава 11. Порядок оплаты патологоанатомической диагностики</w:t>
      </w:r>
    </w:p>
    <w:bookmarkEnd w:id="541"/>
    <w:bookmarkStart w:name="z550" w:id="542"/>
    <w:p>
      <w:pPr>
        <w:spacing w:after="0"/>
        <w:ind w:left="0"/>
        <w:jc w:val="both"/>
      </w:pPr>
      <w:r>
        <w:rPr>
          <w:rFonts w:ascii="Times New Roman"/>
          <w:b w:val="false"/>
          <w:i w:val="false"/>
          <w:color w:val="000000"/>
          <w:sz w:val="28"/>
        </w:rPr>
        <w:t>
      187. Оплата поставщикам за оказание услуг патологоанатомического вскрытия и патологоанатомической диагностики (далее – ПАБ) на основании договора закупа услуг на оказание патологоанатомической диагностики (далее – договор ПАБ) осуществляется забор биологического материала и его гистологическое, цитологическое и иные исследования, в том числе проводимые прижизненно, за исключением услуг, которые оплачиваются в стоимости пролеченного случая по медико-экономическим тарифам и клинико-затратным группам.</w:t>
      </w:r>
    </w:p>
    <w:bookmarkEnd w:id="542"/>
    <w:bookmarkStart w:name="z551" w:id="543"/>
    <w:p>
      <w:pPr>
        <w:spacing w:after="0"/>
        <w:ind w:left="0"/>
        <w:jc w:val="both"/>
      </w:pPr>
      <w:r>
        <w:rPr>
          <w:rFonts w:ascii="Times New Roman"/>
          <w:b w:val="false"/>
          <w:i w:val="false"/>
          <w:color w:val="000000"/>
          <w:sz w:val="28"/>
        </w:rPr>
        <w:t>
      188. Сумма оплаты за оказание услуг патологоанатомической диагностики определяется путем умножения тарифов на количество фактически оказанных услуг патологоанатомической диагностики.</w:t>
      </w:r>
    </w:p>
    <w:bookmarkEnd w:id="543"/>
    <w:bookmarkStart w:name="z552" w:id="544"/>
    <w:p>
      <w:pPr>
        <w:spacing w:after="0"/>
        <w:ind w:left="0"/>
        <w:jc w:val="both"/>
      </w:pPr>
      <w:r>
        <w:rPr>
          <w:rFonts w:ascii="Times New Roman"/>
          <w:b w:val="false"/>
          <w:i w:val="false"/>
          <w:color w:val="000000"/>
          <w:sz w:val="28"/>
        </w:rPr>
        <w:t>
      189. Для проведения оплаты при автоматизированном формировании счет-реестра за оказание услуг ПАБ и корректного расчета суммы, предъявленной к оплате:</w:t>
      </w:r>
    </w:p>
    <w:bookmarkEnd w:id="544"/>
    <w:bookmarkStart w:name="z553" w:id="545"/>
    <w:p>
      <w:pPr>
        <w:spacing w:after="0"/>
        <w:ind w:left="0"/>
        <w:jc w:val="both"/>
      </w:pPr>
      <w:r>
        <w:rPr>
          <w:rFonts w:ascii="Times New Roman"/>
          <w:b w:val="false"/>
          <w:i w:val="false"/>
          <w:color w:val="000000"/>
          <w:sz w:val="28"/>
        </w:rPr>
        <w:t>
      по услугам патологоанатомического вскрытия:</w:t>
      </w:r>
    </w:p>
    <w:bookmarkEnd w:id="545"/>
    <w:bookmarkStart w:name="z554" w:id="546"/>
    <w:p>
      <w:pPr>
        <w:spacing w:after="0"/>
        <w:ind w:left="0"/>
        <w:jc w:val="both"/>
      </w:pPr>
      <w:r>
        <w:rPr>
          <w:rFonts w:ascii="Times New Roman"/>
          <w:b w:val="false"/>
          <w:i w:val="false"/>
          <w:color w:val="000000"/>
          <w:sz w:val="28"/>
        </w:rPr>
        <w:t xml:space="preserve">
      1) субъект здравоохранения, оказывающий специализированную медицинскую помощь в стационарозамещающих и стационарных условиях, не позднее первого рабочего дня следующего за днем констатации биологической смерти пациента обеспечивает ввод в МИС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которые становятся доступными поставщику услуг патологоанатомической диагностики;</w:t>
      </w:r>
    </w:p>
    <w:bookmarkEnd w:id="546"/>
    <w:bookmarkStart w:name="z555" w:id="547"/>
    <w:p>
      <w:pPr>
        <w:spacing w:after="0"/>
        <w:ind w:left="0"/>
        <w:jc w:val="both"/>
      </w:pPr>
      <w:r>
        <w:rPr>
          <w:rFonts w:ascii="Times New Roman"/>
          <w:b w:val="false"/>
          <w:i w:val="false"/>
          <w:color w:val="000000"/>
          <w:sz w:val="28"/>
        </w:rPr>
        <w:t xml:space="preserve">
      2) ПАБ обеспечивает в МИС, интегрированной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w:t>
      </w:r>
    </w:p>
    <w:bookmarkEnd w:id="547"/>
    <w:bookmarkStart w:name="z556" w:id="548"/>
    <w:p>
      <w:pPr>
        <w:spacing w:after="0"/>
        <w:ind w:left="0"/>
        <w:jc w:val="both"/>
      </w:pPr>
      <w:r>
        <w:rPr>
          <w:rFonts w:ascii="Times New Roman"/>
          <w:b w:val="false"/>
          <w:i w:val="false"/>
          <w:color w:val="000000"/>
          <w:sz w:val="28"/>
        </w:rPr>
        <w:t>
      по услугам патогистологической диагностики:</w:t>
      </w:r>
    </w:p>
    <w:bookmarkEnd w:id="548"/>
    <w:bookmarkStart w:name="z557" w:id="549"/>
    <w:p>
      <w:pPr>
        <w:spacing w:after="0"/>
        <w:ind w:left="0"/>
        <w:jc w:val="both"/>
      </w:pPr>
      <w:r>
        <w:rPr>
          <w:rFonts w:ascii="Times New Roman"/>
          <w:b w:val="false"/>
          <w:i w:val="false"/>
          <w:color w:val="000000"/>
          <w:sz w:val="28"/>
        </w:rPr>
        <w:t xml:space="preserve">
      1) субъект здравоохранения вносит в МИС, интегрированных с ИС "ЕПС" направление на гистологическое исследование, проводимое на амбулаторном уровне, согласно вкладному листу к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и обеспечивает их отправку в ИС "ЕПС" в течение 3 (трех) рабочих дней с момента оказания услуг, но не позднее третьего числа месяца следующего за отчетным месяцем;</w:t>
      </w:r>
    </w:p>
    <w:bookmarkEnd w:id="549"/>
    <w:bookmarkStart w:name="z558" w:id="550"/>
    <w:p>
      <w:pPr>
        <w:spacing w:after="0"/>
        <w:ind w:left="0"/>
        <w:jc w:val="both"/>
      </w:pPr>
      <w:r>
        <w:rPr>
          <w:rFonts w:ascii="Times New Roman"/>
          <w:b w:val="false"/>
          <w:i w:val="false"/>
          <w:color w:val="000000"/>
          <w:sz w:val="28"/>
        </w:rPr>
        <w:t xml:space="preserve">
      2) ПАБ обеспечивает в МИС, интегрированных с ИС "ЕПС" ежедневный ввод и подтверждение данных по форме первичной медицинской документации, утвержденным </w:t>
      </w:r>
      <w:r>
        <w:rPr>
          <w:rFonts w:ascii="Times New Roman"/>
          <w:b w:val="false"/>
          <w:i w:val="false"/>
          <w:color w:val="000000"/>
          <w:sz w:val="28"/>
        </w:rPr>
        <w:t>приказом № ҚР ДСМ-175/2020</w:t>
      </w:r>
      <w:r>
        <w:rPr>
          <w:rFonts w:ascii="Times New Roman"/>
          <w:b w:val="false"/>
          <w:i w:val="false"/>
          <w:color w:val="000000"/>
          <w:sz w:val="28"/>
        </w:rPr>
        <w:t>, об оказанных медицинских услугах и обеспечивает их отправку в ИС "ЕПС" в течение 10 (десяти) календарных дней с момента оказания услуг, но не позднее третьего числа месяца следующего за отчетным месяцем;</w:t>
      </w:r>
    </w:p>
    <w:bookmarkEnd w:id="550"/>
    <w:bookmarkStart w:name="z559" w:id="551"/>
    <w:p>
      <w:pPr>
        <w:spacing w:after="0"/>
        <w:ind w:left="0"/>
        <w:jc w:val="both"/>
      </w:pPr>
      <w:r>
        <w:rPr>
          <w:rFonts w:ascii="Times New Roman"/>
          <w:b w:val="false"/>
          <w:i w:val="false"/>
          <w:color w:val="000000"/>
          <w:sz w:val="28"/>
        </w:rPr>
        <w:t>
      3) ПАБ обеспечивает формирование статистического отчета в МИС о количестве проведенных гистологических исследований и их категорий.</w:t>
      </w:r>
    </w:p>
    <w:bookmarkEnd w:id="551"/>
    <w:bookmarkStart w:name="z560" w:id="552"/>
    <w:p>
      <w:pPr>
        <w:spacing w:after="0"/>
        <w:ind w:left="0"/>
        <w:jc w:val="left"/>
      </w:pPr>
      <w:r>
        <w:rPr>
          <w:rFonts w:ascii="Times New Roman"/>
          <w:b/>
          <w:i w:val="false"/>
          <w:color w:val="000000"/>
        </w:rPr>
        <w:t xml:space="preserve"> Глава 12. Порядок оплаты услуг по заготовке, переработке, хранению и реализацию крови и ее компонентов, производству препаратов крови</w:t>
      </w:r>
    </w:p>
    <w:bookmarkEnd w:id="552"/>
    <w:bookmarkStart w:name="z561" w:id="553"/>
    <w:p>
      <w:pPr>
        <w:spacing w:after="0"/>
        <w:ind w:left="0"/>
        <w:jc w:val="both"/>
      </w:pPr>
      <w:r>
        <w:rPr>
          <w:rFonts w:ascii="Times New Roman"/>
          <w:b w:val="false"/>
          <w:i w:val="false"/>
          <w:color w:val="000000"/>
          <w:sz w:val="28"/>
        </w:rPr>
        <w:t>
      190. Оплата поставщикам услуг по заготовке, переработке, хранению и реализацию крови и ее компонентов, производству препаратов крови (далее - центр крови) осуществляется за выданные субъектам здравоохранения компоненты и препараты крови по тарифам.</w:t>
      </w:r>
    </w:p>
    <w:bookmarkEnd w:id="553"/>
    <w:bookmarkStart w:name="z562" w:id="554"/>
    <w:p>
      <w:pPr>
        <w:spacing w:after="0"/>
        <w:ind w:left="0"/>
        <w:jc w:val="both"/>
      </w:pPr>
      <w:r>
        <w:rPr>
          <w:rFonts w:ascii="Times New Roman"/>
          <w:b w:val="false"/>
          <w:i w:val="false"/>
          <w:color w:val="000000"/>
          <w:sz w:val="28"/>
        </w:rPr>
        <w:t>
      Оплата услуг центров крови по обеспечению лабораторного сопровождения трансплантации органов и тканей осуществляется по тарифам.</w:t>
      </w:r>
    </w:p>
    <w:bookmarkEnd w:id="554"/>
    <w:bookmarkStart w:name="z563" w:id="555"/>
    <w:p>
      <w:pPr>
        <w:spacing w:after="0"/>
        <w:ind w:left="0"/>
        <w:jc w:val="both"/>
      </w:pPr>
      <w:r>
        <w:rPr>
          <w:rFonts w:ascii="Times New Roman"/>
          <w:b w:val="false"/>
          <w:i w:val="false"/>
          <w:color w:val="000000"/>
          <w:sz w:val="28"/>
        </w:rPr>
        <w:t>
      191. Сумма оплаты центрам крови за услуги по заготовке, переработке, хранению и реализацию крови и ее компонентов, производству препаратов крови определяется путем умножения размера тарифов на количество компонентов и препаратов крови, выданных субъектам здравоохранения.</w:t>
      </w:r>
    </w:p>
    <w:bookmarkEnd w:id="555"/>
    <w:bookmarkStart w:name="z564" w:id="556"/>
    <w:p>
      <w:pPr>
        <w:spacing w:after="0"/>
        <w:ind w:left="0"/>
        <w:jc w:val="left"/>
      </w:pPr>
      <w:r>
        <w:rPr>
          <w:rFonts w:ascii="Times New Roman"/>
          <w:b/>
          <w:i w:val="false"/>
          <w:color w:val="000000"/>
        </w:rPr>
        <w:t xml:space="preserve"> Глава 13. Порядок оплаты услуг субъектов здравоохранения администраторами бюджетных программ</w:t>
      </w:r>
    </w:p>
    <w:bookmarkEnd w:id="556"/>
    <w:bookmarkStart w:name="z565" w:id="557"/>
    <w:p>
      <w:pPr>
        <w:spacing w:after="0"/>
        <w:ind w:left="0"/>
        <w:jc w:val="both"/>
      </w:pPr>
      <w:r>
        <w:rPr>
          <w:rFonts w:ascii="Times New Roman"/>
          <w:b w:val="false"/>
          <w:i w:val="false"/>
          <w:color w:val="000000"/>
          <w:sz w:val="28"/>
        </w:rPr>
        <w:t>
      192. Оплата услуг субъектов здравоохранения осуществляется из средств местного или республиканского бюджетов на основании договоров закупа услуг или договора исполнения государственного задания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на соответствующий финансовый год.</w:t>
      </w:r>
    </w:p>
    <w:bookmarkEnd w:id="557"/>
    <w:bookmarkStart w:name="z566" w:id="558"/>
    <w:p>
      <w:pPr>
        <w:spacing w:after="0"/>
        <w:ind w:left="0"/>
        <w:jc w:val="both"/>
      </w:pPr>
      <w:r>
        <w:rPr>
          <w:rFonts w:ascii="Times New Roman"/>
          <w:b w:val="false"/>
          <w:i w:val="false"/>
          <w:color w:val="000000"/>
          <w:sz w:val="28"/>
        </w:rPr>
        <w:t>
      193. Оплата услуг субъектов здравоохранения производится с учетом результатов мониторинга качества и объема.</w:t>
      </w:r>
    </w:p>
    <w:bookmarkEnd w:id="558"/>
    <w:bookmarkStart w:name="z567" w:id="559"/>
    <w:p>
      <w:pPr>
        <w:spacing w:after="0"/>
        <w:ind w:left="0"/>
        <w:jc w:val="both"/>
      </w:pPr>
      <w:r>
        <w:rPr>
          <w:rFonts w:ascii="Times New Roman"/>
          <w:b w:val="false"/>
          <w:i w:val="false"/>
          <w:color w:val="000000"/>
          <w:sz w:val="28"/>
        </w:rPr>
        <w:t xml:space="preserve">
      194. Мониторинг качества и объема проводится согласно правилам проведения мониторинга исполнения условий договора закупа медицинских услуг у субъектов здравоохранения в рамках ГОБМП и (или) в системе ОСМС, утвержденным на основании </w:t>
      </w:r>
      <w:r>
        <w:rPr>
          <w:rFonts w:ascii="Times New Roman"/>
          <w:b w:val="false"/>
          <w:i w:val="false"/>
          <w:color w:val="000000"/>
          <w:sz w:val="28"/>
        </w:rPr>
        <w:t>приказа № ҚР ДСМ-321/2020</w:t>
      </w:r>
      <w:r>
        <w:rPr>
          <w:rFonts w:ascii="Times New Roman"/>
          <w:b w:val="false"/>
          <w:i w:val="false"/>
          <w:color w:val="000000"/>
          <w:sz w:val="28"/>
        </w:rPr>
        <w:t xml:space="preserve"> и по результатам мониторинга качества и объема выявляются дефекты оказания медицинской помощи, являющиеся основанием для применения штрафных санкций путем уменьшения администратором бюджетных программ суммы, подлежащей оплате поставщику, в соответствии с единым классификатором дефектов по формам, видам медицинской помощи и видам медицинской деятельности.</w:t>
      </w:r>
    </w:p>
    <w:bookmarkEnd w:id="559"/>
    <w:bookmarkStart w:name="z568" w:id="560"/>
    <w:p>
      <w:pPr>
        <w:spacing w:after="0"/>
        <w:ind w:left="0"/>
        <w:jc w:val="both"/>
      </w:pPr>
      <w:r>
        <w:rPr>
          <w:rFonts w:ascii="Times New Roman"/>
          <w:b w:val="false"/>
          <w:i w:val="false"/>
          <w:color w:val="000000"/>
          <w:sz w:val="28"/>
        </w:rPr>
        <w:t>
      195. Отчетным периодом оплаты по договору закупа услуг является календарный месяц.</w:t>
      </w:r>
    </w:p>
    <w:bookmarkEnd w:id="560"/>
    <w:bookmarkStart w:name="z569" w:id="561"/>
    <w:p>
      <w:pPr>
        <w:spacing w:after="0"/>
        <w:ind w:left="0"/>
        <w:jc w:val="both"/>
      </w:pPr>
      <w:r>
        <w:rPr>
          <w:rFonts w:ascii="Times New Roman"/>
          <w:b w:val="false"/>
          <w:i w:val="false"/>
          <w:color w:val="000000"/>
          <w:sz w:val="28"/>
        </w:rPr>
        <w:t>
      196. Оплата услуг осуществляется по тарифам на основании акта оказанных услуг.</w:t>
      </w:r>
    </w:p>
    <w:bookmarkEnd w:id="561"/>
    <w:bookmarkStart w:name="z570" w:id="562"/>
    <w:p>
      <w:pPr>
        <w:spacing w:after="0"/>
        <w:ind w:left="0"/>
        <w:jc w:val="both"/>
      </w:pPr>
      <w:r>
        <w:rPr>
          <w:rFonts w:ascii="Times New Roman"/>
          <w:b w:val="false"/>
          <w:i w:val="false"/>
          <w:color w:val="000000"/>
          <w:sz w:val="28"/>
        </w:rPr>
        <w:t>
      197. Формирование акта оказанных услуг субъектов здравоохранения за счет средств местного бюджета осуществляется на основании соответствующих платежных документов в зависимости от уровня оказания медицинской помощи.</w:t>
      </w:r>
    </w:p>
    <w:bookmarkEnd w:id="562"/>
    <w:bookmarkStart w:name="z571" w:id="563"/>
    <w:p>
      <w:pPr>
        <w:spacing w:after="0"/>
        <w:ind w:left="0"/>
        <w:jc w:val="both"/>
      </w:pPr>
      <w:r>
        <w:rPr>
          <w:rFonts w:ascii="Times New Roman"/>
          <w:b w:val="false"/>
          <w:i w:val="false"/>
          <w:color w:val="000000"/>
          <w:sz w:val="28"/>
        </w:rPr>
        <w:t>
      198. Поставщик в срок не позднее 25 (двадцати пяти) календарных дней после завершения отчетного периода формирует в ручном режиме и передает администратору бюджетных программ подписанный руководителем или уполномоченным должностным лицом на бумажном носителе и заверенный печатью поставщика (при ее наличии) счет-реестр (счет-реестров) за оказанные услуги субъектов здравоохранения за счет средств местного бюджета отдельно на каждый договор закупа услуг.</w:t>
      </w:r>
    </w:p>
    <w:bookmarkEnd w:id="563"/>
    <w:bookmarkStart w:name="z572" w:id="564"/>
    <w:p>
      <w:pPr>
        <w:spacing w:after="0"/>
        <w:ind w:left="0"/>
        <w:jc w:val="both"/>
      </w:pPr>
      <w:r>
        <w:rPr>
          <w:rFonts w:ascii="Times New Roman"/>
          <w:b w:val="false"/>
          <w:i w:val="false"/>
          <w:color w:val="000000"/>
          <w:sz w:val="28"/>
        </w:rPr>
        <w:t>
      199. Оплата республиканской организации здравоохранения за оказание скорой медицинской помощи с привлечением медицинской авиации осуществляется по тарифам на транспортные и медицинские услуги.</w:t>
      </w:r>
    </w:p>
    <w:bookmarkEnd w:id="564"/>
    <w:bookmarkStart w:name="z573" w:id="565"/>
    <w:p>
      <w:pPr>
        <w:spacing w:after="0"/>
        <w:ind w:left="0"/>
        <w:jc w:val="left"/>
      </w:pPr>
      <w:r>
        <w:rPr>
          <w:rFonts w:ascii="Times New Roman"/>
          <w:b/>
          <w:i w:val="false"/>
          <w:color w:val="000000"/>
        </w:rPr>
        <w:t xml:space="preserve"> Глава 14. Возмещение затрат за лечение пациента с привлечением и без привлечения зарубежных специалистов</w:t>
      </w:r>
    </w:p>
    <w:bookmarkEnd w:id="565"/>
    <w:bookmarkStart w:name="z574" w:id="566"/>
    <w:p>
      <w:pPr>
        <w:spacing w:after="0"/>
        <w:ind w:left="0"/>
        <w:jc w:val="both"/>
      </w:pPr>
      <w:r>
        <w:rPr>
          <w:rFonts w:ascii="Times New Roman"/>
          <w:b w:val="false"/>
          <w:i w:val="false"/>
          <w:color w:val="000000"/>
          <w:sz w:val="28"/>
        </w:rPr>
        <w:t xml:space="preserve">
      200. Оплата услуг за оказание медицинской помощи в условиях отечественных медицинских организаций пациенту с привлечением зарубежных специалистов по основаниям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мая 2021 года № ҚР ДСМ-45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22866) (далее – № ҚР ДСМ-45), производится по фактическим расходам по следующим статьям расходов:</w:t>
      </w:r>
    </w:p>
    <w:bookmarkEnd w:id="566"/>
    <w:bookmarkStart w:name="z575" w:id="567"/>
    <w:p>
      <w:pPr>
        <w:spacing w:after="0"/>
        <w:ind w:left="0"/>
        <w:jc w:val="both"/>
      </w:pPr>
      <w:r>
        <w:rPr>
          <w:rFonts w:ascii="Times New Roman"/>
          <w:b w:val="false"/>
          <w:i w:val="false"/>
          <w:color w:val="000000"/>
          <w:sz w:val="28"/>
        </w:rPr>
        <w:t>
      1) заработная плата;</w:t>
      </w:r>
    </w:p>
    <w:bookmarkEnd w:id="567"/>
    <w:bookmarkStart w:name="z576" w:id="568"/>
    <w:p>
      <w:pPr>
        <w:spacing w:after="0"/>
        <w:ind w:left="0"/>
        <w:jc w:val="both"/>
      </w:pPr>
      <w:r>
        <w:rPr>
          <w:rFonts w:ascii="Times New Roman"/>
          <w:b w:val="false"/>
          <w:i w:val="false"/>
          <w:color w:val="000000"/>
          <w:sz w:val="28"/>
        </w:rPr>
        <w:t xml:space="preserve">
      2) налоги или иные обязательные платежи в бюджет,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w:t>
      </w:r>
    </w:p>
    <w:bookmarkEnd w:id="568"/>
    <w:bookmarkStart w:name="z577" w:id="569"/>
    <w:p>
      <w:pPr>
        <w:spacing w:after="0"/>
        <w:ind w:left="0"/>
        <w:jc w:val="both"/>
      </w:pPr>
      <w:r>
        <w:rPr>
          <w:rFonts w:ascii="Times New Roman"/>
          <w:b w:val="false"/>
          <w:i w:val="false"/>
          <w:color w:val="000000"/>
          <w:sz w:val="28"/>
        </w:rPr>
        <w:t>
      3) питание;</w:t>
      </w:r>
    </w:p>
    <w:bookmarkEnd w:id="569"/>
    <w:bookmarkStart w:name="z578" w:id="570"/>
    <w:p>
      <w:pPr>
        <w:spacing w:after="0"/>
        <w:ind w:left="0"/>
        <w:jc w:val="both"/>
      </w:pPr>
      <w:r>
        <w:rPr>
          <w:rFonts w:ascii="Times New Roman"/>
          <w:b w:val="false"/>
          <w:i w:val="false"/>
          <w:color w:val="000000"/>
          <w:sz w:val="28"/>
        </w:rPr>
        <w:t>
      4) лекарственные средства, МИ, в том числе лекарственные средства и МИ, не зарегистрированные в Республике Казахстан на основании заключения (разрешительного документа), выданного уполномоченным органом;</w:t>
      </w:r>
    </w:p>
    <w:bookmarkEnd w:id="570"/>
    <w:bookmarkStart w:name="z579" w:id="571"/>
    <w:p>
      <w:pPr>
        <w:spacing w:after="0"/>
        <w:ind w:left="0"/>
        <w:jc w:val="both"/>
      </w:pPr>
      <w:r>
        <w:rPr>
          <w:rFonts w:ascii="Times New Roman"/>
          <w:b w:val="false"/>
          <w:i w:val="false"/>
          <w:color w:val="000000"/>
          <w:sz w:val="28"/>
        </w:rPr>
        <w:t>
      5) медицинские услуги по тарифам;</w:t>
      </w:r>
    </w:p>
    <w:bookmarkEnd w:id="571"/>
    <w:bookmarkStart w:name="z580" w:id="572"/>
    <w:p>
      <w:pPr>
        <w:spacing w:after="0"/>
        <w:ind w:left="0"/>
        <w:jc w:val="both"/>
      </w:pPr>
      <w:r>
        <w:rPr>
          <w:rFonts w:ascii="Times New Roman"/>
          <w:b w:val="false"/>
          <w:i w:val="false"/>
          <w:color w:val="000000"/>
          <w:sz w:val="28"/>
        </w:rPr>
        <w:t>
      6) услуги зарубежных специалистов;</w:t>
      </w:r>
    </w:p>
    <w:bookmarkEnd w:id="572"/>
    <w:bookmarkStart w:name="z581" w:id="573"/>
    <w:p>
      <w:pPr>
        <w:spacing w:after="0"/>
        <w:ind w:left="0"/>
        <w:jc w:val="both"/>
      </w:pPr>
      <w:r>
        <w:rPr>
          <w:rFonts w:ascii="Times New Roman"/>
          <w:b w:val="false"/>
          <w:i w:val="false"/>
          <w:color w:val="000000"/>
          <w:sz w:val="28"/>
        </w:rPr>
        <w:t>
      7) коммунальные расходы, исчисляемые по фактическим затратам на коммунальные и прочие расходы поставщика в предыдущем месяце в пересчете на одного пациента;</w:t>
      </w:r>
    </w:p>
    <w:bookmarkEnd w:id="573"/>
    <w:bookmarkStart w:name="z582" w:id="574"/>
    <w:p>
      <w:pPr>
        <w:spacing w:after="0"/>
        <w:ind w:left="0"/>
        <w:jc w:val="both"/>
      </w:pPr>
      <w:r>
        <w:rPr>
          <w:rFonts w:ascii="Times New Roman"/>
          <w:b w:val="false"/>
          <w:i w:val="false"/>
          <w:color w:val="000000"/>
          <w:sz w:val="28"/>
        </w:rPr>
        <w:t>
      8) услуги по доставке биологических материалов и трансплантата гемопоэтических стволовых клеток к месту проведения трансплантации.</w:t>
      </w:r>
    </w:p>
    <w:bookmarkEnd w:id="574"/>
    <w:bookmarkStart w:name="z583" w:id="575"/>
    <w:p>
      <w:pPr>
        <w:spacing w:after="0"/>
        <w:ind w:left="0"/>
        <w:jc w:val="both"/>
      </w:pPr>
      <w:r>
        <w:rPr>
          <w:rFonts w:ascii="Times New Roman"/>
          <w:b w:val="false"/>
          <w:i w:val="false"/>
          <w:color w:val="000000"/>
          <w:sz w:val="28"/>
        </w:rPr>
        <w:t>
      При этом, стоимость не превышает стоимость пролеченного случая по данному заболеванию за последний отчетный финансовый год в зарубежных медицинских организациях.</w:t>
      </w:r>
    </w:p>
    <w:bookmarkEnd w:id="575"/>
    <w:bookmarkStart w:name="z584" w:id="576"/>
    <w:p>
      <w:pPr>
        <w:spacing w:after="0"/>
        <w:ind w:left="0"/>
        <w:jc w:val="both"/>
      </w:pPr>
      <w:r>
        <w:rPr>
          <w:rFonts w:ascii="Times New Roman"/>
          <w:b w:val="false"/>
          <w:i w:val="false"/>
          <w:color w:val="000000"/>
          <w:sz w:val="28"/>
        </w:rPr>
        <w:t>
      201. Оплата услуг ТКМ в условиях отечественных медицинских организаций без привлечения зарубежных специалистов производится по фактическим расходам согласно статей расходов, указанных в пункте 200 настоящих Правил, за исключением расходов на оплату услуг зарубежного специалиста.</w:t>
      </w:r>
    </w:p>
    <w:bookmarkEnd w:id="576"/>
    <w:bookmarkStart w:name="z585" w:id="577"/>
    <w:p>
      <w:pPr>
        <w:spacing w:after="0"/>
        <w:ind w:left="0"/>
        <w:jc w:val="both"/>
      </w:pPr>
      <w:r>
        <w:rPr>
          <w:rFonts w:ascii="Times New Roman"/>
          <w:b w:val="false"/>
          <w:i w:val="false"/>
          <w:color w:val="000000"/>
          <w:sz w:val="28"/>
        </w:rPr>
        <w:t>
      202. В случае отсутствия по данной нозологии направленных больных в зарубежные медицинские организации, стоимость пролеченного случая по заболеванию определяется на основании анализа ценовых предложений не менее двух зарубежных медицинских организаций, предоставляемого фондом, и программы лечения.</w:t>
      </w:r>
    </w:p>
    <w:bookmarkEnd w:id="577"/>
    <w:bookmarkStart w:name="z586" w:id="578"/>
    <w:p>
      <w:pPr>
        <w:spacing w:after="0"/>
        <w:ind w:left="0"/>
        <w:jc w:val="both"/>
      </w:pPr>
      <w:r>
        <w:rPr>
          <w:rFonts w:ascii="Times New Roman"/>
          <w:b w:val="false"/>
          <w:i w:val="false"/>
          <w:color w:val="000000"/>
          <w:sz w:val="28"/>
        </w:rPr>
        <w:t>
      Основанием для оплаты услуг является протокольное решение комиссии по направлению граждан Республики Казахстан на лечение в зарубежные медицинские организации за счет бюджетных средств о проведении лечения пациента с привлечением зарубежных специалистов.</w:t>
      </w:r>
    </w:p>
    <w:bookmarkEnd w:id="578"/>
    <w:bookmarkStart w:name="z587" w:id="579"/>
    <w:p>
      <w:pPr>
        <w:spacing w:after="0"/>
        <w:ind w:left="0"/>
        <w:jc w:val="both"/>
      </w:pPr>
      <w:r>
        <w:rPr>
          <w:rFonts w:ascii="Times New Roman"/>
          <w:b w:val="false"/>
          <w:i w:val="false"/>
          <w:color w:val="000000"/>
          <w:sz w:val="28"/>
        </w:rPr>
        <w:t>
      203. Автоматизированное формирование платежных документов и оплата услуг по оказанию медицинской помощи пациенту с привлечением зарубежных специалистов, осуществляется согласно пунктам 15, 19 и 21 настоящих Правил.</w:t>
      </w:r>
    </w:p>
    <w:bookmarkEnd w:id="579"/>
    <w:bookmarkStart w:name="z588" w:id="580"/>
    <w:p>
      <w:pPr>
        <w:spacing w:after="0"/>
        <w:ind w:left="0"/>
        <w:jc w:val="both"/>
      </w:pPr>
      <w:r>
        <w:rPr>
          <w:rFonts w:ascii="Times New Roman"/>
          <w:b w:val="false"/>
          <w:i w:val="false"/>
          <w:color w:val="000000"/>
          <w:sz w:val="28"/>
        </w:rPr>
        <w:t>
      204. В случае проведении трансплантации гемопоэтических стволовых клеток (костного мозга) от неродственного донора (далее – ТГСК), с привлечением или без привлечения зарубежных специалистов Договор закупа услуг предусматривает поэтапную оплату услуг за один пролеченный случай и включает:</w:t>
      </w:r>
    </w:p>
    <w:bookmarkEnd w:id="580"/>
    <w:bookmarkStart w:name="z589" w:id="581"/>
    <w:p>
      <w:pPr>
        <w:spacing w:after="0"/>
        <w:ind w:left="0"/>
        <w:jc w:val="both"/>
      </w:pPr>
      <w:r>
        <w:rPr>
          <w:rFonts w:ascii="Times New Roman"/>
          <w:b w:val="false"/>
          <w:i w:val="false"/>
          <w:color w:val="000000"/>
          <w:sz w:val="28"/>
        </w:rPr>
        <w:t>
      1) Этап 1 – поиск донора:</w:t>
      </w:r>
    </w:p>
    <w:bookmarkEnd w:id="581"/>
    <w:bookmarkStart w:name="z590" w:id="582"/>
    <w:p>
      <w:pPr>
        <w:spacing w:after="0"/>
        <w:ind w:left="0"/>
        <w:jc w:val="both"/>
      </w:pPr>
      <w:r>
        <w:rPr>
          <w:rFonts w:ascii="Times New Roman"/>
          <w:b w:val="false"/>
          <w:i w:val="false"/>
          <w:color w:val="000000"/>
          <w:sz w:val="28"/>
        </w:rPr>
        <w:t>
      оплата за запуск поиска донора в размере 70 % от стоимости костного мозга или стволовых гемопоэтических клеток. Основанием для оплаты является договор отечественной организации с международным регистром по поиску донора для проведения необходимых исследований для поиска, подбора и активации донора в международном регистре доноров, при отрицательного результата поиска донора возмещению подлежат фактически понесенные затраты за поиск в международном регистре доноров;</w:t>
      </w:r>
    </w:p>
    <w:bookmarkEnd w:id="582"/>
    <w:bookmarkStart w:name="z591" w:id="583"/>
    <w:p>
      <w:pPr>
        <w:spacing w:after="0"/>
        <w:ind w:left="0"/>
        <w:jc w:val="both"/>
      </w:pPr>
      <w:r>
        <w:rPr>
          <w:rFonts w:ascii="Times New Roman"/>
          <w:b w:val="false"/>
          <w:i w:val="false"/>
          <w:color w:val="000000"/>
          <w:sz w:val="28"/>
        </w:rPr>
        <w:t>
      окончательная оплата по этапу 1 осуществляется после доставки костного мозга для проведения ТГСК в отечественной медицинской организации.</w:t>
      </w:r>
    </w:p>
    <w:bookmarkEnd w:id="583"/>
    <w:bookmarkStart w:name="z592" w:id="584"/>
    <w:p>
      <w:pPr>
        <w:spacing w:after="0"/>
        <w:ind w:left="0"/>
        <w:jc w:val="both"/>
      </w:pPr>
      <w:r>
        <w:rPr>
          <w:rFonts w:ascii="Times New Roman"/>
          <w:b w:val="false"/>
          <w:i w:val="false"/>
          <w:color w:val="000000"/>
          <w:sz w:val="28"/>
        </w:rPr>
        <w:t>
      2) Этап 2 – оплата за проведение ТГСК.</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5" w:id="585"/>
    <w:p>
      <w:pPr>
        <w:spacing w:after="0"/>
        <w:ind w:left="0"/>
        <w:jc w:val="left"/>
      </w:pPr>
      <w:r>
        <w:rPr>
          <w:rFonts w:ascii="Times New Roman"/>
          <w:b/>
          <w:i w:val="false"/>
          <w:color w:val="000000"/>
        </w:rPr>
        <w:t xml:space="preserve"> Счет-реестр оказанных медицинских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______от "___" _______________ 20 _____ года</w:t>
      </w:r>
      <w:r>
        <w:br/>
      </w:r>
      <w:r>
        <w:rPr>
          <w:rFonts w:ascii="Times New Roman"/>
          <w:b/>
          <w:i w:val="false"/>
          <w:color w:val="000000"/>
        </w:rPr>
        <w:t>за период с "___" _______ 20___ года по "___" _______ 20___ год по __________</w:t>
      </w:r>
      <w:r>
        <w:br/>
      </w:r>
      <w:r>
        <w:rPr>
          <w:rFonts w:ascii="Times New Roman"/>
          <w:b/>
          <w:i w:val="false"/>
          <w:color w:val="000000"/>
        </w:rPr>
        <w:t>(наименование поставщика)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6" w:id="586"/>
      <w:r>
        <w:rPr>
          <w:rFonts w:ascii="Times New Roman"/>
          <w:b w:val="false"/>
          <w:i w:val="false"/>
          <w:color w:val="000000"/>
          <w:sz w:val="28"/>
        </w:rPr>
        <w:t>
      Руководитель поставщика (уполномоченное лицо):</w:t>
      </w:r>
    </w:p>
    <w:bookmarkEnd w:id="58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 / (для документа на бумажном носителе)</w:t>
      </w:r>
    </w:p>
    <w:p>
      <w:pPr>
        <w:spacing w:after="0"/>
        <w:ind w:left="0"/>
        <w:jc w:val="both"/>
      </w:pPr>
      <w:r>
        <w:rPr>
          <w:rFonts w:ascii="Times New Roman"/>
          <w:b w:val="false"/>
          <w:i w:val="false"/>
          <w:color w:val="000000"/>
          <w:sz w:val="28"/>
        </w:rPr>
        <w:t>Дата "_____"________20___ года</w:t>
      </w:r>
    </w:p>
    <w:bookmarkStart w:name="z597" w:id="587"/>
    <w:p>
      <w:pPr>
        <w:spacing w:after="0"/>
        <w:ind w:left="0"/>
        <w:jc w:val="both"/>
      </w:pPr>
      <w:r>
        <w:rPr>
          <w:rFonts w:ascii="Times New Roman"/>
          <w:b w:val="false"/>
          <w:i w:val="false"/>
          <w:color w:val="000000"/>
          <w:sz w:val="28"/>
        </w:rPr>
        <w:t>
      К данному счет-реестру прилагаются следующие приложения:</w:t>
      </w:r>
    </w:p>
    <w:bookmarkEnd w:id="587"/>
    <w:bookmarkStart w:name="z598" w:id="588"/>
    <w:p>
      <w:pPr>
        <w:spacing w:after="0"/>
        <w:ind w:left="0"/>
        <w:jc w:val="both"/>
      </w:pPr>
      <w:r>
        <w:rPr>
          <w:rFonts w:ascii="Times New Roman"/>
          <w:b w:val="false"/>
          <w:i w:val="false"/>
          <w:color w:val="000000"/>
          <w:sz w:val="28"/>
        </w:rPr>
        <w:t>
      1) реестр оказанных услуг медицинской помощи, связанной с транспортировкой квалифицированных специалистов и (или) больного санитарным транспортом помощи по форме согласно приложению 1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88"/>
    <w:bookmarkStart w:name="z599" w:id="589"/>
    <w:p>
      <w:pPr>
        <w:spacing w:after="0"/>
        <w:ind w:left="0"/>
        <w:jc w:val="both"/>
      </w:pPr>
      <w:r>
        <w:rPr>
          <w:rFonts w:ascii="Times New Roman"/>
          <w:b w:val="false"/>
          <w:i w:val="false"/>
          <w:color w:val="000000"/>
          <w:sz w:val="28"/>
        </w:rPr>
        <w:t>
      2) реестр оказанных услуг медицинской помощи в амбулаторных условиях прикрепленному населению по комплексному подушевому нормативу первичной медико-санитарной помощи за период по форме согласно приложению 2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89"/>
    <w:bookmarkStart w:name="z600" w:id="590"/>
    <w:p>
      <w:pPr>
        <w:spacing w:after="0"/>
        <w:ind w:left="0"/>
        <w:jc w:val="both"/>
      </w:pPr>
      <w:r>
        <w:rPr>
          <w:rFonts w:ascii="Times New Roman"/>
          <w:b w:val="false"/>
          <w:i w:val="false"/>
          <w:color w:val="000000"/>
          <w:sz w:val="28"/>
        </w:rPr>
        <w:t>
      3) реестр оказанных услуг вызовов неотложной медицинской помощи 4 категории срочности по форме согласно приложению 3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0"/>
    <w:bookmarkStart w:name="z601" w:id="591"/>
    <w:p>
      <w:pPr>
        <w:spacing w:after="0"/>
        <w:ind w:left="0"/>
        <w:jc w:val="both"/>
      </w:pPr>
      <w:r>
        <w:rPr>
          <w:rFonts w:ascii="Times New Roman"/>
          <w:b w:val="false"/>
          <w:i w:val="false"/>
          <w:color w:val="000000"/>
          <w:sz w:val="28"/>
        </w:rPr>
        <w:t>
      4) реестр оказанных услуг по обеспечению лечебными низкобелковыми продуктами и продуктами с низким содержанием фенилаланина по форме согласно приложению 4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1"/>
    <w:bookmarkStart w:name="z602" w:id="592"/>
    <w:p>
      <w:pPr>
        <w:spacing w:after="0"/>
        <w:ind w:left="0"/>
        <w:jc w:val="both"/>
      </w:pPr>
      <w:r>
        <w:rPr>
          <w:rFonts w:ascii="Times New Roman"/>
          <w:b w:val="false"/>
          <w:i w:val="false"/>
          <w:color w:val="000000"/>
          <w:sz w:val="28"/>
        </w:rPr>
        <w:t>
      5) расчет суммы, предъявленной к оплате на стимулирование работников за достигнутые индикаторы конечного результата деятельности субъекта здравоохранения, оказывающего первичной медико-санитарной помощи по форме согласно приложению 5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2"/>
    <w:bookmarkStart w:name="z603" w:id="593"/>
    <w:p>
      <w:pPr>
        <w:spacing w:after="0"/>
        <w:ind w:left="0"/>
        <w:jc w:val="both"/>
      </w:pPr>
      <w:r>
        <w:rPr>
          <w:rFonts w:ascii="Times New Roman"/>
          <w:b w:val="false"/>
          <w:i w:val="false"/>
          <w:color w:val="000000"/>
          <w:sz w:val="28"/>
        </w:rPr>
        <w:t>
      6) реестр оказанных услуг специализированной медицинской помощи в амбулаторных условиях, по форме согласно приложению 6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3"/>
    <w:bookmarkStart w:name="z604" w:id="594"/>
    <w:p>
      <w:pPr>
        <w:spacing w:after="0"/>
        <w:ind w:left="0"/>
        <w:jc w:val="both"/>
      </w:pPr>
      <w:r>
        <w:rPr>
          <w:rFonts w:ascii="Times New Roman"/>
          <w:b w:val="false"/>
          <w:i w:val="false"/>
          <w:color w:val="000000"/>
          <w:sz w:val="28"/>
        </w:rPr>
        <w:t>
      7) реестр оказанных услуг специализированной медицинской помощи в стационарных, стационарозамещающих условиях и на дому по форме согласно приложению 7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4"/>
    <w:bookmarkStart w:name="z605" w:id="595"/>
    <w:p>
      <w:pPr>
        <w:spacing w:after="0"/>
        <w:ind w:left="0"/>
        <w:jc w:val="both"/>
      </w:pPr>
      <w:r>
        <w:rPr>
          <w:rFonts w:ascii="Times New Roman"/>
          <w:b w:val="false"/>
          <w:i w:val="false"/>
          <w:color w:val="000000"/>
          <w:sz w:val="28"/>
        </w:rPr>
        <w:t>
      8) реестр оказанных услуг патологоанатомической диагностики по форме согласно приложению 8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5"/>
    <w:bookmarkStart w:name="z606" w:id="596"/>
    <w:p>
      <w:pPr>
        <w:spacing w:after="0"/>
        <w:ind w:left="0"/>
        <w:jc w:val="both"/>
      </w:pPr>
      <w:r>
        <w:rPr>
          <w:rFonts w:ascii="Times New Roman"/>
          <w:b w:val="false"/>
          <w:i w:val="false"/>
          <w:color w:val="000000"/>
          <w:sz w:val="28"/>
        </w:rPr>
        <w:t>
      9) реестр оказанных услуг по заготовке, переработке, хранению и реализацию крови и ее компонентов, производству препаратов крови по форме согласно приложению 9 к счету-реестру за оказание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 xml:space="preserve"> обязательного социального</w:t>
            </w:r>
            <w:r>
              <w:br/>
            </w:r>
            <w:r>
              <w:rPr>
                <w:rFonts w:ascii="Times New Roman"/>
                <w:b w:val="false"/>
                <w:i w:val="false"/>
                <w:color w:val="000000"/>
                <w:sz w:val="20"/>
              </w:rPr>
              <w:t>медицинского страхования</w:t>
            </w:r>
          </w:p>
        </w:tc>
      </w:tr>
    </w:tbl>
    <w:bookmarkStart w:name="z608" w:id="597"/>
    <w:p>
      <w:pPr>
        <w:spacing w:after="0"/>
        <w:ind w:left="0"/>
        <w:jc w:val="left"/>
      </w:pPr>
      <w:r>
        <w:rPr>
          <w:rFonts w:ascii="Times New Roman"/>
          <w:b/>
          <w:i w:val="false"/>
          <w:color w:val="000000"/>
        </w:rPr>
        <w:t xml:space="preserve"> Реестр оказанных услуг скорой медицинской помощи и медицинской помощи,</w:t>
      </w:r>
      <w:r>
        <w:br/>
      </w:r>
      <w:r>
        <w:rPr>
          <w:rFonts w:ascii="Times New Roman"/>
          <w:b/>
          <w:i w:val="false"/>
          <w:color w:val="000000"/>
        </w:rPr>
        <w:t>связанной с транспортировкой квалифицированных специалистов и (или) пациента</w:t>
      </w:r>
      <w:r>
        <w:br/>
      </w:r>
      <w:r>
        <w:rPr>
          <w:rFonts w:ascii="Times New Roman"/>
          <w:b/>
          <w:i w:val="false"/>
          <w:color w:val="000000"/>
        </w:rPr>
        <w:t>санитарным транспортом за период № ______от "___" _______________ 20 _____ года</w:t>
      </w:r>
      <w:r>
        <w:br/>
      </w:r>
      <w:r>
        <w:rPr>
          <w:rFonts w:ascii="Times New Roman"/>
          <w:b/>
          <w:i w:val="false"/>
          <w:color w:val="000000"/>
        </w:rPr>
        <w:t>за период с "___" _______ 20___ года по "___" _______ 20___ год по __________</w:t>
      </w:r>
      <w:r>
        <w:br/>
      </w:r>
      <w:r>
        <w:rPr>
          <w:rFonts w:ascii="Times New Roman"/>
          <w:b/>
          <w:i w:val="false"/>
          <w:color w:val="000000"/>
        </w:rPr>
        <w:t>(наименование поставщика)</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медицинской помощи, связанной с транспортировкой квалифицированных специалистов и (или) пациента санитарным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598"/>
      <w:r>
        <w:rPr>
          <w:rFonts w:ascii="Times New Roman"/>
          <w:b w:val="false"/>
          <w:i w:val="false"/>
          <w:color w:val="000000"/>
          <w:sz w:val="28"/>
        </w:rPr>
        <w:t>
      Руководитель поставщика (уполномоченное лицо:</w:t>
      </w:r>
    </w:p>
    <w:bookmarkEnd w:id="59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11" w:id="599"/>
    <w:p>
      <w:pPr>
        <w:spacing w:after="0"/>
        <w:ind w:left="0"/>
        <w:jc w:val="left"/>
      </w:pPr>
      <w:r>
        <w:rPr>
          <w:rFonts w:ascii="Times New Roman"/>
          <w:b/>
          <w:i w:val="false"/>
          <w:color w:val="000000"/>
        </w:rPr>
        <w:t xml:space="preserve"> Реестр оказанных услуг медицинской помощи в амбулаторных условиях</w:t>
      </w:r>
      <w:r>
        <w:br/>
      </w:r>
      <w:r>
        <w:rPr>
          <w:rFonts w:ascii="Times New Roman"/>
          <w:b/>
          <w:i w:val="false"/>
          <w:color w:val="000000"/>
        </w:rPr>
        <w:t>прикрепленному населению по комплексному подушевому нормативу первичной</w:t>
      </w:r>
      <w:r>
        <w:br/>
      </w:r>
      <w:r>
        <w:rPr>
          <w:rFonts w:ascii="Times New Roman"/>
          <w:b/>
          <w:i w:val="false"/>
          <w:color w:val="000000"/>
        </w:rPr>
        <w:t>медико-санитарной помощи за период с "___" _______ 20___ года по "___" _______ 20___ год</w:t>
      </w:r>
      <w:r>
        <w:br/>
      </w:r>
      <w:r>
        <w:rPr>
          <w:rFonts w:ascii="Times New Roman"/>
          <w:b/>
          <w:i w:val="false"/>
          <w:color w:val="000000"/>
        </w:rPr>
        <w:t>по ___________________________________________</w:t>
      </w:r>
      <w:r>
        <w:br/>
      </w:r>
      <w:r>
        <w:rPr>
          <w:rFonts w:ascii="Times New Roman"/>
          <w:b/>
          <w:i w:val="false"/>
          <w:color w:val="000000"/>
        </w:rPr>
        <w:t>(наименование поставщика)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комплексному подушевому нормативу первичной медико-санитарной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2" w:id="600"/>
      <w:r>
        <w:rPr>
          <w:rFonts w:ascii="Times New Roman"/>
          <w:b w:val="false"/>
          <w:i w:val="false"/>
          <w:color w:val="000000"/>
          <w:sz w:val="28"/>
        </w:rPr>
        <w:t>
      Руководитель поставщика (уполномоченное лицо):</w:t>
      </w:r>
    </w:p>
    <w:bookmarkEnd w:id="60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w:t>
            </w:r>
            <w:r>
              <w:br/>
            </w:r>
            <w:r>
              <w:rPr>
                <w:rFonts w:ascii="Times New Roman"/>
                <w:b w:val="false"/>
                <w:i w:val="false"/>
                <w:color w:val="000000"/>
                <w:sz w:val="20"/>
              </w:rPr>
              <w:t xml:space="preserve"> обязательного социального</w:t>
            </w:r>
            <w:r>
              <w:br/>
            </w:r>
            <w:r>
              <w:rPr>
                <w:rFonts w:ascii="Times New Roman"/>
                <w:b w:val="false"/>
                <w:i w:val="false"/>
                <w:color w:val="000000"/>
                <w:sz w:val="20"/>
              </w:rPr>
              <w:t>медицинского страхования</w:t>
            </w:r>
          </w:p>
        </w:tc>
      </w:tr>
    </w:tbl>
    <w:bookmarkStart w:name="z614" w:id="601"/>
    <w:p>
      <w:pPr>
        <w:spacing w:after="0"/>
        <w:ind w:left="0"/>
        <w:jc w:val="left"/>
      </w:pPr>
      <w:r>
        <w:rPr>
          <w:rFonts w:ascii="Times New Roman"/>
          <w:b/>
          <w:i w:val="false"/>
          <w:color w:val="000000"/>
        </w:rPr>
        <w:t xml:space="preserve"> Реестр оказанных услуг по вызовам неотложной медицинской помощи 4 категории</w:t>
      </w:r>
      <w:r>
        <w:br/>
      </w:r>
      <w:r>
        <w:rPr>
          <w:rFonts w:ascii="Times New Roman"/>
          <w:b/>
          <w:i w:val="false"/>
          <w:color w:val="000000"/>
        </w:rPr>
        <w:t>срочности за период с "___" _______ 20___ года по "___" _______ 20___ год</w:t>
      </w:r>
      <w:r>
        <w:br/>
      </w:r>
      <w:r>
        <w:rPr>
          <w:rFonts w:ascii="Times New Roman"/>
          <w:b/>
          <w:i w:val="false"/>
          <w:color w:val="000000"/>
        </w:rPr>
        <w:t>по _______________________________________________</w:t>
      </w:r>
      <w:r>
        <w:br/>
      </w:r>
      <w:r>
        <w:rPr>
          <w:rFonts w:ascii="Times New Roman"/>
          <w:b/>
          <w:i w:val="false"/>
          <w:color w:val="000000"/>
        </w:rPr>
        <w:t>(наименование поставщика)</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(среднесписочная численность прикрепленного населения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амбулаторно-поликлинической помощи прикрепленному населению по комплексному подушевому нормативу первичной медико-санитарной помощи,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 w:id="602"/>
      <w:r>
        <w:rPr>
          <w:rFonts w:ascii="Times New Roman"/>
          <w:b w:val="false"/>
          <w:i w:val="false"/>
          <w:color w:val="000000"/>
          <w:sz w:val="28"/>
        </w:rPr>
        <w:t>
      Руководитель поставщика (уполномоченное лицо):</w:t>
      </w:r>
    </w:p>
    <w:bookmarkEnd w:id="602"/>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 xml:space="preserve"> обязательного социального</w:t>
            </w:r>
            <w:r>
              <w:br/>
            </w:r>
            <w:r>
              <w:rPr>
                <w:rFonts w:ascii="Times New Roman"/>
                <w:b w:val="false"/>
                <w:i w:val="false"/>
                <w:color w:val="000000"/>
                <w:sz w:val="20"/>
              </w:rPr>
              <w:t>медицинского страхования</w:t>
            </w:r>
          </w:p>
        </w:tc>
      </w:tr>
    </w:tbl>
    <w:bookmarkStart w:name="z617" w:id="603"/>
    <w:p>
      <w:pPr>
        <w:spacing w:after="0"/>
        <w:ind w:left="0"/>
        <w:jc w:val="left"/>
      </w:pPr>
      <w:r>
        <w:rPr>
          <w:rFonts w:ascii="Times New Roman"/>
          <w:b/>
          <w:i w:val="false"/>
          <w:color w:val="000000"/>
        </w:rPr>
        <w:t xml:space="preserve"> Реестр оказанных услуг по обеспечению лечебными низкобелковыми продуктами</w:t>
      </w:r>
      <w:r>
        <w:br/>
      </w:r>
      <w:r>
        <w:rPr>
          <w:rFonts w:ascii="Times New Roman"/>
          <w:b/>
          <w:i w:val="false"/>
          <w:color w:val="000000"/>
        </w:rPr>
        <w:t>и продуктами с низким содержанием фенилаланина</w:t>
      </w:r>
      <w:r>
        <w:br/>
      </w:r>
      <w:r>
        <w:rPr>
          <w:rFonts w:ascii="Times New Roman"/>
          <w:b/>
          <w:i w:val="false"/>
          <w:color w:val="000000"/>
        </w:rPr>
        <w:t>за период с "___" _______ 20___ года по "___" _______ 20___ год по __________</w:t>
      </w:r>
      <w:r>
        <w:br/>
      </w:r>
      <w:r>
        <w:rPr>
          <w:rFonts w:ascii="Times New Roman"/>
          <w:b/>
          <w:i w:val="false"/>
          <w:color w:val="000000"/>
        </w:rPr>
        <w:t>(наименование поставщика)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лечебными низкобелковыми продуктами и продуктами с низким содержанием фенилаланина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8" w:id="604"/>
      <w:r>
        <w:rPr>
          <w:rFonts w:ascii="Times New Roman"/>
          <w:b w:val="false"/>
          <w:i w:val="false"/>
          <w:color w:val="000000"/>
          <w:sz w:val="28"/>
        </w:rPr>
        <w:t>
      Руководитель поставщика (уполномоченное лицо):</w:t>
      </w:r>
    </w:p>
    <w:bookmarkEnd w:id="604"/>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20" w:id="605"/>
    <w:p>
      <w:pPr>
        <w:spacing w:after="0"/>
        <w:ind w:left="0"/>
        <w:jc w:val="left"/>
      </w:pPr>
      <w:r>
        <w:rPr>
          <w:rFonts w:ascii="Times New Roman"/>
          <w:b/>
          <w:i w:val="false"/>
          <w:color w:val="000000"/>
        </w:rPr>
        <w:t xml:space="preserve"> Расчет суммы, предъявленной к оплате на стимулирование работников за достигнутые</w:t>
      </w:r>
      <w:r>
        <w:br/>
      </w:r>
      <w:r>
        <w:rPr>
          <w:rFonts w:ascii="Times New Roman"/>
          <w:b/>
          <w:i w:val="false"/>
          <w:color w:val="000000"/>
        </w:rPr>
        <w:t>индикаторы конечного результата деятельности субъекта здравоохранения,</w:t>
      </w:r>
      <w:r>
        <w:br/>
      </w:r>
      <w:r>
        <w:rPr>
          <w:rFonts w:ascii="Times New Roman"/>
          <w:b/>
          <w:i w:val="false"/>
          <w:color w:val="000000"/>
        </w:rPr>
        <w:t>оказывающего первичную медико-санитарную помощь за период</w:t>
      </w:r>
      <w:r>
        <w:br/>
      </w:r>
      <w:r>
        <w:rPr>
          <w:rFonts w:ascii="Times New Roman"/>
          <w:b/>
          <w:i w:val="false"/>
          <w:color w:val="000000"/>
        </w:rPr>
        <w:t>с "___" _______ 20___ года по "___" _______ 20___ год по __________</w:t>
      </w:r>
      <w:r>
        <w:br/>
      </w:r>
      <w:r>
        <w:rPr>
          <w:rFonts w:ascii="Times New Roman"/>
          <w:b/>
          <w:i w:val="false"/>
          <w:color w:val="000000"/>
        </w:rPr>
        <w:t>(наименование поставщика)</w:t>
      </w:r>
    </w:p>
    <w:bookmarkEnd w:id="605"/>
    <w:bookmarkStart w:name="z621" w:id="606"/>
    <w:p>
      <w:pPr>
        <w:spacing w:after="0"/>
        <w:ind w:left="0"/>
        <w:jc w:val="left"/>
      </w:pPr>
      <w:r>
        <w:rPr>
          <w:rFonts w:ascii="Times New Roman"/>
          <w:b/>
          <w:i w:val="false"/>
          <w:color w:val="000000"/>
        </w:rPr>
        <w:t xml:space="preserve"> Таблица № 1. Данные о субъекте здравоохранения, оказывающем первичную медико-санитарную помощь</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(фактический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прикрепленного населения,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среднего медицинского персонала на одну врачебную должность,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терапевтическом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педиатрическом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 семейного врача или врача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социальными работниками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психологами на 10 000 человек прикрепленного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607"/>
    <w:p>
      <w:pPr>
        <w:spacing w:after="0"/>
        <w:ind w:left="0"/>
        <w:jc w:val="left"/>
      </w:pPr>
      <w:r>
        <w:rPr>
          <w:rFonts w:ascii="Times New Roman"/>
          <w:b/>
          <w:i w:val="false"/>
          <w:color w:val="000000"/>
        </w:rPr>
        <w:t xml:space="preserve"> Таблица № 2. Расчет суммы, предъявленной к оплате на стимулирование работников в разрезе индикаторов конечного результата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оценки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показатель**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показатель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целевого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предотвратимая на уровне первичной медико-санитарной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смертность от 7 дней до 5 лет, предотвратимая на уровне первичной медико-санитарной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5 лет, госпитализированных с осложненными острыми респираторными инфекциями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патронажными посещениями новорожденных в первые 3 суток после выписки из роддома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диагностированный туберкулез легких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выявленные случаи злокачественного новообразования визуальной локализаций 0-1 стадии, за исключением злокачественных новообразований молочной железы и шейки матки. Впервые выявленные случаи: рака молочной железы 0-2 а (Т0-T2N0M0), рака шейки матки 1-2 а (T1-T2N0M0)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госпитализации больных с осложнениями заболеваний сердечно-сосудистой системы (инфаркт миокарда,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3" w:id="608"/>
      <w:r>
        <w:rPr>
          <w:rFonts w:ascii="Times New Roman"/>
          <w:b w:val="false"/>
          <w:i w:val="false"/>
          <w:color w:val="000000"/>
          <w:sz w:val="28"/>
        </w:rPr>
        <w:t>
      Руководитель поставщика (уполномоченное лицо):</w:t>
      </w:r>
    </w:p>
    <w:bookmarkEnd w:id="60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 xml:space="preserve"> обязательного социального</w:t>
            </w:r>
            <w:r>
              <w:br/>
            </w:r>
            <w:r>
              <w:rPr>
                <w:rFonts w:ascii="Times New Roman"/>
                <w:b w:val="false"/>
                <w:i w:val="false"/>
                <w:color w:val="000000"/>
                <w:sz w:val="20"/>
              </w:rPr>
              <w:t>медицинского страхования</w:t>
            </w:r>
          </w:p>
        </w:tc>
      </w:tr>
    </w:tbl>
    <w:bookmarkStart w:name="z625" w:id="609"/>
    <w:p>
      <w:pPr>
        <w:spacing w:after="0"/>
        <w:ind w:left="0"/>
        <w:jc w:val="left"/>
      </w:pPr>
      <w:r>
        <w:rPr>
          <w:rFonts w:ascii="Times New Roman"/>
          <w:b/>
          <w:i w:val="false"/>
          <w:color w:val="000000"/>
        </w:rPr>
        <w:t xml:space="preserve"> Реестр оказанных услуг специализированной медицинской помощи в амбулаторных условиях за период с "___" _______ 20___ года по "___" _______ 20___ год по __________</w:t>
      </w:r>
      <w:r>
        <w:br/>
      </w:r>
      <w:r>
        <w:rPr>
          <w:rFonts w:ascii="Times New Roman"/>
          <w:b/>
          <w:i w:val="false"/>
          <w:color w:val="000000"/>
        </w:rPr>
        <w:t>(наименование поставщика)</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610"/>
      <w:r>
        <w:rPr>
          <w:rFonts w:ascii="Times New Roman"/>
          <w:b w:val="false"/>
          <w:i w:val="false"/>
          <w:color w:val="000000"/>
          <w:sz w:val="28"/>
        </w:rPr>
        <w:t>
      Руководитель поставщика (уполномоченное лицо):</w:t>
      </w:r>
    </w:p>
    <w:bookmarkEnd w:id="61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28" w:id="611"/>
    <w:p>
      <w:pPr>
        <w:spacing w:after="0"/>
        <w:ind w:left="0"/>
        <w:jc w:val="left"/>
      </w:pPr>
      <w:r>
        <w:rPr>
          <w:rFonts w:ascii="Times New Roman"/>
          <w:b/>
          <w:i w:val="false"/>
          <w:color w:val="000000"/>
        </w:rPr>
        <w:t xml:space="preserve"> Реестр оказанных услуг специализированной медицинской помощи в стационарных,</w:t>
      </w:r>
      <w:r>
        <w:br/>
      </w:r>
      <w:r>
        <w:rPr>
          <w:rFonts w:ascii="Times New Roman"/>
          <w:b/>
          <w:i w:val="false"/>
          <w:color w:val="000000"/>
        </w:rPr>
        <w:t>стационарозамещающих условиях и на дому за период с "___" _______ 20___ года</w:t>
      </w:r>
      <w:r>
        <w:br/>
      </w:r>
      <w:r>
        <w:rPr>
          <w:rFonts w:ascii="Times New Roman"/>
          <w:b/>
          <w:i w:val="false"/>
          <w:color w:val="000000"/>
        </w:rPr>
        <w:t>по "___" _______ 20___ год по __________ (наименование поставщика)</w:t>
      </w:r>
    </w:p>
    <w:bookmarkEnd w:id="611"/>
    <w:bookmarkStart w:name="z629" w:id="612"/>
    <w:p>
      <w:pPr>
        <w:spacing w:after="0"/>
        <w:ind w:left="0"/>
        <w:jc w:val="left"/>
      </w:pPr>
      <w:r>
        <w:rPr>
          <w:rFonts w:ascii="Times New Roman"/>
          <w:b/>
          <w:i w:val="false"/>
          <w:color w:val="000000"/>
        </w:rPr>
        <w:t xml:space="preserve"> Таблица № 1: Расчет суммы, предъявленной к оплате за оказание</w:t>
      </w:r>
      <w:r>
        <w:br/>
      </w:r>
      <w:r>
        <w:rPr>
          <w:rFonts w:ascii="Times New Roman"/>
          <w:b/>
          <w:i w:val="false"/>
          <w:color w:val="000000"/>
        </w:rPr>
        <w:t>специализированной медицинской помощи в стационарных условиях и на дому</w:t>
      </w:r>
      <w:r>
        <w:br/>
      </w:r>
      <w:r>
        <w:rPr>
          <w:rFonts w:ascii="Times New Roman"/>
          <w:b/>
          <w:i w:val="false"/>
          <w:color w:val="000000"/>
        </w:rPr>
        <w:t>по тарифу за один пролеченный случай по клинико-затратным группам</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базовой ставки по клинико-затратным группам с учетом поправочных коэффициентов,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0" w:id="613"/>
    <w:p>
      <w:pPr>
        <w:spacing w:after="0"/>
        <w:ind w:left="0"/>
        <w:jc w:val="left"/>
      </w:pPr>
      <w:r>
        <w:rPr>
          <w:rFonts w:ascii="Times New Roman"/>
          <w:b/>
          <w:i w:val="false"/>
          <w:color w:val="000000"/>
        </w:rPr>
        <w:t xml:space="preserve"> Таблица №2. Расчет суммы, предъявленной к оплате за оказание специализированной</w:t>
      </w:r>
      <w:r>
        <w:br/>
      </w:r>
      <w:r>
        <w:rPr>
          <w:rFonts w:ascii="Times New Roman"/>
          <w:b/>
          <w:i w:val="false"/>
          <w:color w:val="000000"/>
        </w:rPr>
        <w:t>медицинской помощи в стационарных и стационарозамещающих условиях по случаям,</w:t>
      </w:r>
      <w:r>
        <w:br/>
      </w:r>
      <w:r>
        <w:rPr>
          <w:rFonts w:ascii="Times New Roman"/>
          <w:b/>
          <w:i w:val="false"/>
          <w:color w:val="000000"/>
        </w:rPr>
        <w:t>подлежащим оплате по стоимости клинико-затратных групп с оплатой дополнительных расходов</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диагноза/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больных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затратоемкости клинико-затратный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базовой ставки по клинико-затратный группам с учетом поправочных коэффициентов,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фактических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 w:id="614"/>
    <w:p>
      <w:pPr>
        <w:spacing w:after="0"/>
        <w:ind w:left="0"/>
        <w:jc w:val="left"/>
      </w:pPr>
      <w:r>
        <w:rPr>
          <w:rFonts w:ascii="Times New Roman"/>
          <w:b/>
          <w:i w:val="false"/>
          <w:color w:val="000000"/>
        </w:rPr>
        <w:t xml:space="preserve"> Таблица № 3. Расчет суммы, предъявленной к оплате за оказание специализированной</w:t>
      </w:r>
      <w:r>
        <w:br/>
      </w:r>
      <w:r>
        <w:rPr>
          <w:rFonts w:ascii="Times New Roman"/>
          <w:b/>
          <w:i w:val="false"/>
          <w:color w:val="000000"/>
        </w:rPr>
        <w:t>медицинской помощи в стационарных и стационарозамещающих условиях по случаям,</w:t>
      </w:r>
      <w:r>
        <w:br/>
      </w:r>
      <w:r>
        <w:rPr>
          <w:rFonts w:ascii="Times New Roman"/>
          <w:b/>
          <w:i w:val="false"/>
          <w:color w:val="000000"/>
        </w:rPr>
        <w:t>подлежащим оплате за фактически понесенные расходы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расходов на один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615"/>
    <w:p>
      <w:pPr>
        <w:spacing w:after="0"/>
        <w:ind w:left="0"/>
        <w:jc w:val="left"/>
      </w:pPr>
      <w:r>
        <w:rPr>
          <w:rFonts w:ascii="Times New Roman"/>
          <w:b/>
          <w:i w:val="false"/>
          <w:color w:val="000000"/>
        </w:rPr>
        <w:t xml:space="preserve"> Таблица № 4. Расчет суммы, предъявленной к оплате за оказание специализированной</w:t>
      </w:r>
      <w:r>
        <w:br/>
      </w:r>
      <w:r>
        <w:rPr>
          <w:rFonts w:ascii="Times New Roman"/>
          <w:b/>
          <w:i w:val="false"/>
          <w:color w:val="000000"/>
        </w:rPr>
        <w:t>медицинской помощи в стационарных и стационарозамещающих условиях</w:t>
      </w:r>
      <w:r>
        <w:br/>
      </w:r>
      <w:r>
        <w:rPr>
          <w:rFonts w:ascii="Times New Roman"/>
          <w:b/>
          <w:i w:val="false"/>
          <w:color w:val="000000"/>
        </w:rPr>
        <w:t>по тарифу за один пролеченный случай по расчетной средней стоимости</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поправочных коэффициентов,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16"/>
    <w:p>
      <w:pPr>
        <w:spacing w:after="0"/>
        <w:ind w:left="0"/>
        <w:jc w:val="left"/>
      </w:pPr>
      <w:r>
        <w:rPr>
          <w:rFonts w:ascii="Times New Roman"/>
          <w:b/>
          <w:i w:val="false"/>
          <w:color w:val="000000"/>
        </w:rPr>
        <w:t xml:space="preserve"> Таблица № 5. Расчет суммы, предъявленной к оплате за оказание специализированной</w:t>
      </w:r>
      <w:r>
        <w:br/>
      </w:r>
      <w:r>
        <w:rPr>
          <w:rFonts w:ascii="Times New Roman"/>
          <w:b/>
          <w:i w:val="false"/>
          <w:color w:val="000000"/>
        </w:rPr>
        <w:t>медицинской помощи в стационарных, стационарозамещающих условиях</w:t>
      </w:r>
      <w:r>
        <w:br/>
      </w:r>
      <w:r>
        <w:rPr>
          <w:rFonts w:ascii="Times New Roman"/>
          <w:b/>
          <w:i w:val="false"/>
          <w:color w:val="000000"/>
        </w:rPr>
        <w:t>и на дому по тарифу за один койко-день</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 учетом поправочных коэффицентов,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617"/>
    <w:p>
      <w:pPr>
        <w:spacing w:after="0"/>
        <w:ind w:left="0"/>
        <w:jc w:val="left"/>
      </w:pPr>
      <w:r>
        <w:rPr>
          <w:rFonts w:ascii="Times New Roman"/>
          <w:b/>
          <w:i w:val="false"/>
          <w:color w:val="000000"/>
        </w:rPr>
        <w:t xml:space="preserve"> Таблица № 6. Расчет суммы, предъявленной к оплате по медико-экономическим</w:t>
      </w:r>
      <w:r>
        <w:br/>
      </w:r>
      <w:r>
        <w:rPr>
          <w:rFonts w:ascii="Times New Roman"/>
          <w:b/>
          <w:i w:val="false"/>
          <w:color w:val="000000"/>
        </w:rPr>
        <w:t>тарифам (по блокам/схемам лечения) за оказание специализированной</w:t>
      </w:r>
      <w:r>
        <w:br/>
      </w:r>
      <w:r>
        <w:rPr>
          <w:rFonts w:ascii="Times New Roman"/>
          <w:b/>
          <w:i w:val="false"/>
          <w:color w:val="000000"/>
        </w:rPr>
        <w:t>медицинской помощи в стационарных условиях</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пациента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курса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блока/схемы лечения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с учетом поправочных коэфициентов,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618"/>
    <w:p>
      <w:pPr>
        <w:spacing w:after="0"/>
        <w:ind w:left="0"/>
        <w:jc w:val="left"/>
      </w:pPr>
      <w:r>
        <w:rPr>
          <w:rFonts w:ascii="Times New Roman"/>
          <w:b/>
          <w:i w:val="false"/>
          <w:color w:val="000000"/>
        </w:rPr>
        <w:t xml:space="preserve"> Таблица № 7. Расчет суммы, предъявленной к оплате по фактическим затратам</w:t>
      </w:r>
      <w:r>
        <w:br/>
      </w:r>
      <w:r>
        <w:rPr>
          <w:rFonts w:ascii="Times New Roman"/>
          <w:b/>
          <w:i w:val="false"/>
          <w:color w:val="000000"/>
        </w:rPr>
        <w:t>за оказание медицинской помощи c привлечением зарубежных специалистов</w:t>
      </w:r>
      <w:r>
        <w:br/>
      </w:r>
      <w:r>
        <w:rPr>
          <w:rFonts w:ascii="Times New Roman"/>
          <w:b/>
          <w:i w:val="false"/>
          <w:color w:val="000000"/>
        </w:rPr>
        <w:t>(в рамках мастер-класса)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19"/>
    <w:p>
      <w:pPr>
        <w:spacing w:after="0"/>
        <w:ind w:left="0"/>
        <w:jc w:val="left"/>
      </w:pPr>
      <w:r>
        <w:rPr>
          <w:rFonts w:ascii="Times New Roman"/>
          <w:b/>
          <w:i w:val="false"/>
          <w:color w:val="000000"/>
        </w:rPr>
        <w:t xml:space="preserve"> Таблица № 8. Расчет суммы, предъявленной к оплате по комплексному тарифу за оказание медико-социальной помощи больным туберкулезом</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активных больных туберкулезом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туберкулезом,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к оплате,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медико-социальной помощи больным туберкулезом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620"/>
    <w:p>
      <w:pPr>
        <w:spacing w:after="0"/>
        <w:ind w:left="0"/>
        <w:jc w:val="left"/>
      </w:pPr>
      <w:r>
        <w:rPr>
          <w:rFonts w:ascii="Times New Roman"/>
          <w:b/>
          <w:i w:val="false"/>
          <w:color w:val="000000"/>
        </w:rPr>
        <w:t xml:space="preserve"> Таблица № 9. Расчет суммы, предъявленной к оплате за обеспечение противотуберкулезными препаратами</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621"/>
    <w:p>
      <w:pPr>
        <w:spacing w:after="0"/>
        <w:ind w:left="0"/>
        <w:jc w:val="left"/>
      </w:pPr>
      <w:r>
        <w:rPr>
          <w:rFonts w:ascii="Times New Roman"/>
          <w:b/>
          <w:i w:val="false"/>
          <w:color w:val="000000"/>
        </w:rPr>
        <w:t xml:space="preserve"> Таблица № 10. Расчет суммы, предъявленной к оплате за оказание медицинской помощи больным с психическими, поведенческими расстройствами (заболеваниями)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больных с психическими и поведенческими расстройствами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одного больного центра психического здоровья,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больным с психическими, поведенческими расстройствами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622"/>
    <w:p>
      <w:pPr>
        <w:spacing w:after="0"/>
        <w:ind w:left="0"/>
        <w:jc w:val="left"/>
      </w:pPr>
      <w:r>
        <w:rPr>
          <w:rFonts w:ascii="Times New Roman"/>
          <w:b/>
          <w:i w:val="false"/>
          <w:color w:val="000000"/>
        </w:rPr>
        <w:t xml:space="preserve"> Таблица № 11. Расчет суммы, предъявленной к оплате за оказание медико-социальной помощи зараженным ВИЧ-инфекцией</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зараженных ВИЧ-инфекцией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тариф на одно лицо, зараженное ВИЧ-инфекцией,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медико-социальной помощи зараженным ВИЧ-инфекцией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623"/>
    <w:p>
      <w:pPr>
        <w:spacing w:after="0"/>
        <w:ind w:left="0"/>
        <w:jc w:val="left"/>
      </w:pPr>
      <w:r>
        <w:rPr>
          <w:rFonts w:ascii="Times New Roman"/>
          <w:b/>
          <w:i w:val="false"/>
          <w:color w:val="000000"/>
        </w:rPr>
        <w:t xml:space="preserve"> Таблица № 12. Расчет суммы, предъявленной к оплате за оказание медицинской помощи для уязвимых групп населения в Дружественных кабинетах</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обратившихся из ключевых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одно лицо из ключевых групп населения, обратившееся в дружественный кабинет,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для уязвимых групп населения в Дружественных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624"/>
    <w:p>
      <w:pPr>
        <w:spacing w:after="0"/>
        <w:ind w:left="0"/>
        <w:jc w:val="left"/>
      </w:pPr>
      <w:r>
        <w:rPr>
          <w:rFonts w:ascii="Times New Roman"/>
          <w:b/>
          <w:i w:val="false"/>
          <w:color w:val="000000"/>
        </w:rPr>
        <w:t xml:space="preserve"> Таблица № 13. Расчет суммы, предъявленной к оплате за обследование населения на ВИЧ-инфекцию</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обследование населения на ВИЧ-инфекцию,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населения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25"/>
    <w:p>
      <w:pPr>
        <w:spacing w:after="0"/>
        <w:ind w:left="0"/>
        <w:jc w:val="left"/>
      </w:pPr>
      <w:r>
        <w:rPr>
          <w:rFonts w:ascii="Times New Roman"/>
          <w:b/>
          <w:i w:val="false"/>
          <w:color w:val="000000"/>
        </w:rPr>
        <w:t xml:space="preserve"> Таблица № 14. Расчет суммы, предъявленной к оплате за обеспечение антиретровирусными препаратами</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3" w:id="626"/>
      <w:r>
        <w:rPr>
          <w:rFonts w:ascii="Times New Roman"/>
          <w:b w:val="false"/>
          <w:i w:val="false"/>
          <w:color w:val="000000"/>
          <w:sz w:val="28"/>
        </w:rPr>
        <w:t>
      Руководитель поставщика (уполномоченное лицо):</w:t>
      </w:r>
    </w:p>
    <w:bookmarkEnd w:id="62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 xml:space="preserve"> обязательного социального</w:t>
            </w:r>
            <w:r>
              <w:br/>
            </w:r>
            <w:r>
              <w:rPr>
                <w:rFonts w:ascii="Times New Roman"/>
                <w:b w:val="false"/>
                <w:i w:val="false"/>
                <w:color w:val="000000"/>
                <w:sz w:val="20"/>
              </w:rPr>
              <w:t>медицинского страхования</w:t>
            </w:r>
          </w:p>
        </w:tc>
      </w:tr>
    </w:tbl>
    <w:bookmarkStart w:name="z645" w:id="627"/>
    <w:p>
      <w:pPr>
        <w:spacing w:after="0"/>
        <w:ind w:left="0"/>
        <w:jc w:val="left"/>
      </w:pPr>
      <w:r>
        <w:rPr>
          <w:rFonts w:ascii="Times New Roman"/>
          <w:b/>
          <w:i w:val="false"/>
          <w:color w:val="000000"/>
        </w:rPr>
        <w:t xml:space="preserve"> Реестр оказанных услуг патологоанатомической диагностики</w:t>
      </w:r>
      <w:r>
        <w:br/>
      </w:r>
      <w:r>
        <w:rPr>
          <w:rFonts w:ascii="Times New Roman"/>
          <w:b/>
          <w:i w:val="false"/>
          <w:color w:val="000000"/>
        </w:rPr>
        <w:t>за период с "___" _______ 20___ года по "___" _______ 20___ год по __________</w:t>
      </w:r>
      <w:r>
        <w:br/>
      </w:r>
      <w:r>
        <w:rPr>
          <w:rFonts w:ascii="Times New Roman"/>
          <w:b/>
          <w:i w:val="false"/>
          <w:color w:val="000000"/>
        </w:rPr>
        <w:t>(наименование поставщика)</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услуги</w:t>
            </w:r>
          </w:p>
          <w:p>
            <w:pPr>
              <w:spacing w:after="20"/>
              <w:ind w:left="20"/>
              <w:jc w:val="both"/>
            </w:pPr>
            <w:r>
              <w:rPr>
                <w:rFonts w:ascii="Times New Roman"/>
                <w:b w:val="false"/>
                <w:i w:val="false"/>
                <w:color w:val="000000"/>
                <w:sz w:val="20"/>
              </w:rPr>
              <w:t>(тенге)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628"/>
      <w:r>
        <w:rPr>
          <w:rFonts w:ascii="Times New Roman"/>
          <w:b w:val="false"/>
          <w:i w:val="false"/>
          <w:color w:val="000000"/>
          <w:sz w:val="28"/>
        </w:rPr>
        <w:t>
      Руководитель поставщика (уполномоченное лицо):</w:t>
      </w:r>
    </w:p>
    <w:bookmarkEnd w:id="62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счет-реестру за оказание</w:t>
            </w:r>
            <w:r>
              <w:br/>
            </w:r>
            <w:r>
              <w:rPr>
                <w:rFonts w:ascii="Times New Roman"/>
                <w:b w:val="false"/>
                <w:i w:val="false"/>
                <w:color w:val="000000"/>
                <w:sz w:val="20"/>
              </w:rPr>
              <w:t>медицинских услуг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48" w:id="629"/>
    <w:p>
      <w:pPr>
        <w:spacing w:after="0"/>
        <w:ind w:left="0"/>
        <w:jc w:val="left"/>
      </w:pPr>
      <w:r>
        <w:rPr>
          <w:rFonts w:ascii="Times New Roman"/>
          <w:b/>
          <w:i w:val="false"/>
          <w:color w:val="000000"/>
        </w:rPr>
        <w:t xml:space="preserve"> Реестр оказанных услуг по заготовке, переработке, хранению и реализацию крови</w:t>
      </w:r>
      <w:r>
        <w:br/>
      </w:r>
      <w:r>
        <w:rPr>
          <w:rFonts w:ascii="Times New Roman"/>
          <w:b/>
          <w:i w:val="false"/>
          <w:color w:val="000000"/>
        </w:rPr>
        <w:t>и ее компонентов, производству препаратов крови</w:t>
      </w:r>
      <w:r>
        <w:br/>
      </w:r>
      <w:r>
        <w:rPr>
          <w:rFonts w:ascii="Times New Roman"/>
          <w:b/>
          <w:i w:val="false"/>
          <w:color w:val="000000"/>
        </w:rPr>
        <w:t>за период с "___" _______ 20___ года по "___" _______ 20___ год по __________</w:t>
      </w:r>
      <w:r>
        <w:br/>
      </w:r>
      <w:r>
        <w:rPr>
          <w:rFonts w:ascii="Times New Roman"/>
          <w:b/>
          <w:i w:val="false"/>
          <w:color w:val="000000"/>
        </w:rPr>
        <w:t>(наименование поставщика)</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9" w:id="630"/>
      <w:r>
        <w:rPr>
          <w:rFonts w:ascii="Times New Roman"/>
          <w:b w:val="false"/>
          <w:i w:val="false"/>
          <w:color w:val="000000"/>
          <w:sz w:val="28"/>
        </w:rPr>
        <w:t>
      Руководитель поставщика (уполномоченное лицо):</w:t>
      </w:r>
    </w:p>
    <w:bookmarkEnd w:id="630"/>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631"/>
    <w:p>
      <w:pPr>
        <w:spacing w:after="0"/>
        <w:ind w:left="0"/>
        <w:jc w:val="left"/>
      </w:pPr>
      <w:r>
        <w:rPr>
          <w:rFonts w:ascii="Times New Roman"/>
          <w:b/>
          <w:i w:val="false"/>
          <w:color w:val="000000"/>
        </w:rPr>
        <w:t xml:space="preserve"> Информация о структуре расходов при оказании услуг субъектов здравоохранения</w:t>
      </w:r>
      <w:r>
        <w:br/>
      </w:r>
      <w:r>
        <w:rPr>
          <w:rFonts w:ascii="Times New Roman"/>
          <w:b/>
          <w:i w:val="false"/>
          <w:color w:val="000000"/>
        </w:rPr>
        <w:t>в рамках гарантированного объема бесплатной медицинской помощи и (или) в системе</w:t>
      </w:r>
      <w:r>
        <w:br/>
      </w:r>
      <w:r>
        <w:rPr>
          <w:rFonts w:ascii="Times New Roman"/>
          <w:b/>
          <w:i w:val="false"/>
          <w:color w:val="000000"/>
        </w:rPr>
        <w:t>обязательного социального медицинского страхования</w:t>
      </w:r>
      <w:r>
        <w:br/>
      </w:r>
      <w:r>
        <w:rPr>
          <w:rFonts w:ascii="Times New Roman"/>
          <w:b/>
          <w:i w:val="false"/>
          <w:color w:val="000000"/>
        </w:rPr>
        <w:t>№ _______ от "___" _________ 20 ___ года</w:t>
      </w:r>
      <w:r>
        <w:br/>
      </w:r>
      <w:r>
        <w:rPr>
          <w:rFonts w:ascii="Times New Roman"/>
          <w:b/>
          <w:i w:val="false"/>
          <w:color w:val="000000"/>
        </w:rPr>
        <w:t>Период с "___" _____ 20 ___ года по "___" _______ 20 ___ года</w:t>
      </w:r>
      <w:r>
        <w:br/>
      </w:r>
      <w:r>
        <w:rPr>
          <w:rFonts w:ascii="Times New Roman"/>
          <w:b/>
          <w:i w:val="false"/>
          <w:color w:val="000000"/>
        </w:rPr>
        <w:t>по Договору № _____ от "___" _________ 20 ___ года</w:t>
      </w:r>
      <w:r>
        <w:br/>
      </w:r>
      <w:r>
        <w:rPr>
          <w:rFonts w:ascii="Times New Roman"/>
          <w:b/>
          <w:i w:val="false"/>
          <w:color w:val="000000"/>
        </w:rPr>
        <w:t>Наименование поставщика _________________________________________</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за прошедший год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бюджетных средств на отчетный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Кассовые расходы по нарастанию за отчетный период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месяц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Фактические расходы по нарастанию за отчетный период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расходов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нарастанию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нарастанию,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позапрошлый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фактических расходов от кассовых за прошлый год,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расчетном счету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Всего расходов</w:t>
            </w:r>
          </w:p>
          <w:p>
            <w:pPr>
              <w:spacing w:after="20"/>
              <w:ind w:left="20"/>
              <w:jc w:val="both"/>
            </w:pPr>
            <w:r>
              <w:rPr>
                <w:rFonts w:ascii="Times New Roman"/>
                <w:b w:val="false"/>
                <w:i w:val="false"/>
                <w:color w:val="000000"/>
                <w:sz w:val="20"/>
              </w:rPr>
              <w:t>(тысяч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(премии и дифференцированная оплата, единовременное пособие к отпуску, материальная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обязательства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мягкого инвентаря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прочие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горячую, холодную воду, канализацию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теплоэнергию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 по обеспечению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повышение квалификации и переподготовку кадров организаций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 w:id="632"/>
    <w:p>
      <w:pPr>
        <w:spacing w:after="0"/>
        <w:ind w:left="0"/>
        <w:jc w:val="left"/>
      </w:pPr>
      <w:r>
        <w:rPr>
          <w:rFonts w:ascii="Times New Roman"/>
          <w:b/>
          <w:i w:val="false"/>
          <w:color w:val="000000"/>
        </w:rPr>
        <w:t xml:space="preserve"> Таблица 1. Учет движения материальных ценностей</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по нарастанию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за отчетный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(графа 2+графа 3-графа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запасов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633"/>
    <w:p>
      <w:pPr>
        <w:spacing w:after="0"/>
        <w:ind w:left="0"/>
        <w:jc w:val="left"/>
      </w:pPr>
      <w:r>
        <w:rPr>
          <w:rFonts w:ascii="Times New Roman"/>
          <w:b/>
          <w:i w:val="false"/>
          <w:color w:val="000000"/>
        </w:rPr>
        <w:t xml:space="preserve"> Таблица 2. Информация о дифференцированной оплате труда работников</w:t>
      </w:r>
      <w:r>
        <w:br/>
      </w:r>
      <w:r>
        <w:rPr>
          <w:rFonts w:ascii="Times New Roman"/>
          <w:b/>
          <w:i w:val="false"/>
          <w:color w:val="000000"/>
        </w:rPr>
        <w:t>при оказании услуг субъектов здравоохранения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 медицинского страхования</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получившие дифференцированную оплату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дифференцированную оплату труда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персонал и провизоры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и фармацевтический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634"/>
    <w:p>
      <w:pPr>
        <w:spacing w:after="0"/>
        <w:ind w:left="0"/>
        <w:jc w:val="left"/>
      </w:pPr>
      <w:r>
        <w:rPr>
          <w:rFonts w:ascii="Times New Roman"/>
          <w:b/>
          <w:i w:val="false"/>
          <w:color w:val="000000"/>
        </w:rPr>
        <w:t xml:space="preserve"> Таблица 3. Информация о повышении квалификации и переподготовке кадров</w:t>
      </w:r>
      <w:r>
        <w:br/>
      </w:r>
      <w:r>
        <w:rPr>
          <w:rFonts w:ascii="Times New Roman"/>
          <w:b/>
          <w:i w:val="false"/>
          <w:color w:val="000000"/>
        </w:rPr>
        <w:t>повышении квалификации и переподготовке кадров при оказании услуг субъектов</w:t>
      </w:r>
      <w:r>
        <w:br/>
      </w:r>
      <w:r>
        <w:rPr>
          <w:rFonts w:ascii="Times New Roman"/>
          <w:b/>
          <w:i w:val="false"/>
          <w:color w:val="000000"/>
        </w:rPr>
        <w:t>здравоохранения в рамках гарантированного объема бесплатной медицинской помощи</w:t>
      </w:r>
      <w:r>
        <w:br/>
      </w:r>
      <w:r>
        <w:rPr>
          <w:rFonts w:ascii="Times New Roman"/>
          <w:b/>
          <w:i w:val="false"/>
          <w:color w:val="000000"/>
        </w:rPr>
        <w:t>и (или) в системе обязательного социального медицинского страхования</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Фармацевтов (с высшим образованием), провизоров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медицинских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 фармацевтических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с немедицинским образованием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повысили квалификацию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переподготовку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635"/>
    <w:p>
      <w:pPr>
        <w:spacing w:after="0"/>
        <w:ind w:left="0"/>
        <w:jc w:val="left"/>
      </w:pPr>
      <w:r>
        <w:rPr>
          <w:rFonts w:ascii="Times New Roman"/>
          <w:b/>
          <w:i w:val="false"/>
          <w:color w:val="000000"/>
        </w:rPr>
        <w:t xml:space="preserve"> Таблица 4. Информация о распределении плановой суммы аванса на оказание</w:t>
      </w:r>
      <w:r>
        <w:br/>
      </w:r>
      <w:r>
        <w:rPr>
          <w:rFonts w:ascii="Times New Roman"/>
          <w:b/>
          <w:i w:val="false"/>
          <w:color w:val="000000"/>
        </w:rPr>
        <w:t>при оказании услуг субъектов здравоохранения в рамках гарантированного объема</w:t>
      </w:r>
      <w:r>
        <w:br/>
      </w:r>
      <w:r>
        <w:rPr>
          <w:rFonts w:ascii="Times New Roman"/>
          <w:b/>
          <w:i w:val="false"/>
          <w:color w:val="000000"/>
        </w:rPr>
        <w:t xml:space="preserve">бесплатной медицинской помощи и (или) в системе обязательного социального медицинского страхования </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нарастанию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аванс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аванс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дифференцированная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636"/>
      <w:r>
        <w:rPr>
          <w:rFonts w:ascii="Times New Roman"/>
          <w:b w:val="false"/>
          <w:i w:val="false"/>
          <w:color w:val="000000"/>
          <w:sz w:val="28"/>
        </w:rPr>
        <w:t>
      Руководитель поставщика (уполномоченное лицо):</w:t>
      </w:r>
    </w:p>
    <w:bookmarkEnd w:id="636"/>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59" w:id="637"/>
    <w:p>
      <w:pPr>
        <w:spacing w:after="0"/>
        <w:ind w:left="0"/>
        <w:jc w:val="left"/>
      </w:pPr>
      <w:r>
        <w:rPr>
          <w:rFonts w:ascii="Times New Roman"/>
          <w:b/>
          <w:i w:val="false"/>
          <w:color w:val="000000"/>
        </w:rPr>
        <w:t xml:space="preserve"> Протокол исполнения договора закупа услуг в рамках гарантированного объема</w:t>
      </w:r>
      <w:r>
        <w:br/>
      </w:r>
      <w:r>
        <w:rPr>
          <w:rFonts w:ascii="Times New Roman"/>
          <w:b/>
          <w:i w:val="false"/>
          <w:color w:val="000000"/>
        </w:rPr>
        <w:t>бесплатной медицинской помощи и (или) в системе обязательного социального</w:t>
      </w:r>
      <w:r>
        <w:br/>
      </w:r>
      <w:r>
        <w:rPr>
          <w:rFonts w:ascii="Times New Roman"/>
          <w:b/>
          <w:i w:val="false"/>
          <w:color w:val="000000"/>
        </w:rPr>
        <w:t>медицинского страхования № ______от "___" _______________ 20 _____ года</w:t>
      </w:r>
      <w:r>
        <w:br/>
      </w:r>
      <w:r>
        <w:rPr>
          <w:rFonts w:ascii="Times New Roman"/>
          <w:b/>
          <w:i w:val="false"/>
          <w:color w:val="000000"/>
        </w:rPr>
        <w:t>период: с "___" _______ 20___ года по "___" _______ 20___ год</w:t>
      </w:r>
    </w:p>
    <w:bookmarkEnd w:id="637"/>
    <w:p>
      <w:pPr>
        <w:spacing w:after="0"/>
        <w:ind w:left="0"/>
        <w:jc w:val="both"/>
      </w:pPr>
      <w:bookmarkStart w:name="z660" w:id="638"/>
      <w:r>
        <w:rPr>
          <w:rFonts w:ascii="Times New Roman"/>
          <w:b w:val="false"/>
          <w:i w:val="false"/>
          <w:color w:val="000000"/>
          <w:sz w:val="28"/>
        </w:rPr>
        <w:t>
      Наименование поставщика ______________________________________________</w:t>
      </w:r>
    </w:p>
    <w:bookmarkEnd w:id="638"/>
    <w:p>
      <w:pPr>
        <w:spacing w:after="0"/>
        <w:ind w:left="0"/>
        <w:jc w:val="both"/>
      </w:pPr>
      <w:r>
        <w:rPr>
          <w:rFonts w:ascii="Times New Roman"/>
          <w:b w:val="false"/>
          <w:i w:val="false"/>
          <w:color w:val="000000"/>
          <w:sz w:val="28"/>
        </w:rPr>
        <w:t>Наименование бюджетной программы ____________________________________</w:t>
      </w:r>
    </w:p>
    <w:bookmarkStart w:name="z661" w:id="639"/>
    <w:p>
      <w:pPr>
        <w:spacing w:after="0"/>
        <w:ind w:left="0"/>
        <w:jc w:val="left"/>
      </w:pPr>
      <w:r>
        <w:rPr>
          <w:rFonts w:ascii="Times New Roman"/>
          <w:b/>
          <w:i w:val="false"/>
          <w:color w:val="000000"/>
        </w:rPr>
        <w:t xml:space="preserve"> Таблица № 1. Расчет суммы, принимаемой к оплате за оказание медицинских услуг</w:t>
      </w:r>
      <w:r>
        <w:br/>
      </w:r>
      <w:r>
        <w:rPr>
          <w:rFonts w:ascii="Times New Roman"/>
          <w:b/>
          <w:i w:val="false"/>
          <w:color w:val="000000"/>
        </w:rPr>
        <w:t>в рамках гарантированного объема бесплатной медицинской помощи</w:t>
      </w:r>
      <w:r>
        <w:br/>
      </w:r>
      <w:r>
        <w:rPr>
          <w:rFonts w:ascii="Times New Roman"/>
          <w:b/>
          <w:i w:val="false"/>
          <w:color w:val="000000"/>
        </w:rPr>
        <w:t>и (или) в системе обязательного социального медицинского страхования</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 пролеченных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результатам мониторинга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640"/>
    <w:p>
      <w:pPr>
        <w:spacing w:after="0"/>
        <w:ind w:left="0"/>
        <w:jc w:val="left"/>
      </w:pPr>
      <w:r>
        <w:rPr>
          <w:rFonts w:ascii="Times New Roman"/>
          <w:b/>
          <w:i w:val="false"/>
          <w:color w:val="000000"/>
        </w:rPr>
        <w:t xml:space="preserve"> Таблица № 2. Расчет суммы, предъявленной к оплате с применением Линейной шкалы</w:t>
      </w:r>
      <w:r>
        <w:br/>
      </w:r>
      <w:r>
        <w:rPr>
          <w:rFonts w:ascii="Times New Roman"/>
          <w:b/>
          <w:i w:val="false"/>
          <w:color w:val="000000"/>
        </w:rPr>
        <w:t>оценки исполнения договора за превышение помесячной суммы за оказание</w:t>
      </w:r>
      <w:r>
        <w:br/>
      </w:r>
      <w:r>
        <w:rPr>
          <w:rFonts w:ascii="Times New Roman"/>
          <w:b/>
          <w:i w:val="false"/>
          <w:color w:val="000000"/>
        </w:rPr>
        <w:t>специализированной медицинской помощи в стационарных условиях и на дому</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суммам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расчета поправочных коэффициентов = 1,0 за превышение плановой суммы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после применения расчета поправочных коэффициентов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641"/>
    <w:p>
      <w:pPr>
        <w:spacing w:after="0"/>
        <w:ind w:left="0"/>
        <w:jc w:val="both"/>
      </w:pPr>
      <w:r>
        <w:rPr>
          <w:rFonts w:ascii="Times New Roman"/>
          <w:b w:val="false"/>
          <w:i w:val="false"/>
          <w:color w:val="000000"/>
          <w:sz w:val="28"/>
        </w:rPr>
        <w:t>
      Продолжение таблицы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 после применения расчета поправочных коэффициентов = 1,0 для расчета суммы оплаты с применением линейной шкалы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процента превышения по линейной шкале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возмещения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применением Линейной шкалы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без применения Линейной шкалы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642"/>
    <w:p>
      <w:pPr>
        <w:spacing w:after="0"/>
        <w:ind w:left="0"/>
        <w:jc w:val="left"/>
      </w:pPr>
      <w:r>
        <w:rPr>
          <w:rFonts w:ascii="Times New Roman"/>
          <w:b/>
          <w:i w:val="false"/>
          <w:color w:val="000000"/>
        </w:rPr>
        <w:t xml:space="preserve"> Таблица № 3. Расчет суммы, предъявленной к оплате с применением Линейной шкалы</w:t>
      </w:r>
      <w:r>
        <w:br/>
      </w:r>
      <w:r>
        <w:rPr>
          <w:rFonts w:ascii="Times New Roman"/>
          <w:b/>
          <w:i w:val="false"/>
          <w:color w:val="000000"/>
        </w:rPr>
        <w:t>оценки исполнения договора за превышение помесячной суммы за оказание</w:t>
      </w:r>
      <w:r>
        <w:br/>
      </w:r>
      <w:r>
        <w:rPr>
          <w:rFonts w:ascii="Times New Roman"/>
          <w:b/>
          <w:i w:val="false"/>
          <w:color w:val="000000"/>
        </w:rPr>
        <w:t>специализированной медицинской помощи в амбулаторных условиях</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по счету-реестру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сумма 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линейной шкалы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с учетом применения Линейной шкалы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плановой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суммы оплаты и удержания за превышение плановой суммы договора с применением линейной шкалы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до 105 %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удержания свыше 105%</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643"/>
    <w:p>
      <w:pPr>
        <w:spacing w:after="0"/>
        <w:ind w:left="0"/>
        <w:jc w:val="left"/>
      </w:pPr>
      <w:r>
        <w:rPr>
          <w:rFonts w:ascii="Times New Roman"/>
          <w:b/>
          <w:i w:val="false"/>
          <w:color w:val="000000"/>
        </w:rPr>
        <w:t xml:space="preserve"> Таблица № 4. Расчет суммы, принимаемой к оплате с учетом мониторинга качества</w:t>
      </w:r>
      <w:r>
        <w:br/>
      </w:r>
      <w:r>
        <w:rPr>
          <w:rFonts w:ascii="Times New Roman"/>
          <w:b/>
          <w:i w:val="false"/>
          <w:color w:val="000000"/>
        </w:rPr>
        <w:t>и объема в рамках гарантированного объема бесплатной медицинской помощи и (или)</w:t>
      </w:r>
      <w:r>
        <w:br/>
      </w:r>
      <w:r>
        <w:rPr>
          <w:rFonts w:ascii="Times New Roman"/>
          <w:b/>
          <w:i w:val="false"/>
          <w:color w:val="000000"/>
        </w:rPr>
        <w:t>в системе обязательного социального медицинского страхования</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проактивный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44"/>
    <w:p>
      <w:pPr>
        <w:spacing w:after="0"/>
        <w:ind w:left="0"/>
        <w:jc w:val="both"/>
      </w:pPr>
      <w:r>
        <w:rPr>
          <w:rFonts w:ascii="Times New Roman"/>
          <w:b w:val="false"/>
          <w:i w:val="false"/>
          <w:color w:val="000000"/>
          <w:sz w:val="28"/>
        </w:rPr>
        <w:t>
      Продолжение таблицы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снятию и не подлежит оплате, в том числе частично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проактивный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645"/>
    <w:p>
      <w:pPr>
        <w:spacing w:after="0"/>
        <w:ind w:left="0"/>
        <w:jc w:val="both"/>
      </w:pPr>
      <w:r>
        <w:rPr>
          <w:rFonts w:ascii="Times New Roman"/>
          <w:b w:val="false"/>
          <w:i w:val="false"/>
          <w:color w:val="000000"/>
          <w:sz w:val="28"/>
        </w:rPr>
        <w:t>
      Продолжение таблицы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Код/наименование перечня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Реестр случаев госпитализации за отчетный период, подлежащих оплате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Реестр случаев госпитализаций, прошедших текущий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Реестр случаев госпитализаций, прошедших целевой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Реестр случаев госпитализаций, прошедших проактивный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Реестр случаев госпитализаций, прошедших внеплановый 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Сумма за отчетный и прошедший периоды по случаям с летальным исходом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Сумма удержания за превышение плановой суммы договора с применением линейной шкалы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Сумма за отчетный и прошедшие периоды, оказанным вне Договора ВТМУ и по перечню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Сумма удержания за отчетный и прошедшие периоды по неподтвержденным фактам оказания медицинской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результатам мониторинга качества и объема медицинских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646"/>
    <w:p>
      <w:pPr>
        <w:spacing w:after="0"/>
        <w:ind w:left="0"/>
        <w:jc w:val="left"/>
      </w:pPr>
      <w:r>
        <w:rPr>
          <w:rFonts w:ascii="Times New Roman"/>
          <w:b/>
          <w:i w:val="false"/>
          <w:color w:val="000000"/>
        </w:rPr>
        <w:t xml:space="preserve"> Таблица № 5. Расчет суммы, принимаемой к оплате по тарифу за один пролеченный</w:t>
      </w:r>
      <w:r>
        <w:br/>
      </w:r>
      <w:r>
        <w:rPr>
          <w:rFonts w:ascii="Times New Roman"/>
          <w:b/>
          <w:i w:val="false"/>
          <w:color w:val="000000"/>
        </w:rPr>
        <w:t>случай по средней расчетной стоимости и койко-дням за реабилитацию для детей</w:t>
      </w:r>
      <w:r>
        <w:br/>
      </w:r>
      <w:r>
        <w:rPr>
          <w:rFonts w:ascii="Times New Roman"/>
          <w:b/>
          <w:i w:val="false"/>
          <w:color w:val="000000"/>
        </w:rPr>
        <w:t>с онкозаболеваниями с учетом мониторинга качества и объема</w:t>
      </w:r>
      <w:r>
        <w:br/>
      </w:r>
      <w:r>
        <w:rPr>
          <w:rFonts w:ascii="Times New Roman"/>
          <w:b/>
          <w:i w:val="false"/>
          <w:color w:val="000000"/>
        </w:rPr>
        <w:t>в системе обязательного социального медицинского страхования</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647"/>
    <w:p>
      <w:pPr>
        <w:spacing w:after="0"/>
        <w:ind w:left="0"/>
        <w:jc w:val="left"/>
      </w:pPr>
      <w:r>
        <w:rPr>
          <w:rFonts w:ascii="Times New Roman"/>
          <w:b/>
          <w:i w:val="false"/>
          <w:color w:val="000000"/>
        </w:rPr>
        <w:t xml:space="preserve"> Таблица № 6. Расчет суммы, принимаемой к оплате по фактическим затратам за оказание медицинской помощи c привлечением зарубежных специалистов (в рамках мастер-класса)</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тарифа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по счету-реестру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подлежит оплате, в том числе частично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48"/>
    <w:p>
      <w:pPr>
        <w:spacing w:after="0"/>
        <w:ind w:left="0"/>
        <w:jc w:val="left"/>
      </w:pPr>
      <w:r>
        <w:rPr>
          <w:rFonts w:ascii="Times New Roman"/>
          <w:b/>
          <w:i w:val="false"/>
          <w:color w:val="000000"/>
        </w:rPr>
        <w:t xml:space="preserve"> Таблица № 7. Сумма иных выплат/вычетов</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(причины выбранные из справочника при внесении Иных вычетов /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649"/>
      <w:r>
        <w:rPr>
          <w:rFonts w:ascii="Times New Roman"/>
          <w:b w:val="false"/>
          <w:i w:val="false"/>
          <w:color w:val="000000"/>
          <w:sz w:val="28"/>
        </w:rPr>
        <w:t>
      Всего предъявлено к оплате: _______________тенге</w:t>
      </w:r>
    </w:p>
    <w:bookmarkEnd w:id="649"/>
    <w:p>
      <w:pPr>
        <w:spacing w:after="0"/>
        <w:ind w:left="0"/>
        <w:jc w:val="both"/>
      </w:pPr>
      <w:r>
        <w:rPr>
          <w:rFonts w:ascii="Times New Roman"/>
          <w:b w:val="false"/>
          <w:i w:val="false"/>
          <w:color w:val="000000"/>
          <w:sz w:val="28"/>
        </w:rPr>
        <w:t>Всего принято к оплате: _____________тенге</w:t>
      </w:r>
    </w:p>
    <w:p>
      <w:pPr>
        <w:spacing w:after="0"/>
        <w:ind w:left="0"/>
        <w:jc w:val="both"/>
      </w:pPr>
      <w:r>
        <w:rPr>
          <w:rFonts w:ascii="Times New Roman"/>
          <w:b w:val="false"/>
          <w:i w:val="false"/>
          <w:color w:val="000000"/>
          <w:sz w:val="28"/>
        </w:rPr>
        <w:t>Руководитель поставщика (уполномоченное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73" w:id="650"/>
    <w:p>
      <w:pPr>
        <w:spacing w:after="0"/>
        <w:ind w:left="0"/>
        <w:jc w:val="left"/>
      </w:pPr>
      <w:r>
        <w:rPr>
          <w:rFonts w:ascii="Times New Roman"/>
          <w:b/>
          <w:i w:val="false"/>
          <w:color w:val="000000"/>
        </w:rPr>
        <w:t xml:space="preserve"> Акт выполненных работ (оказанных услуг)</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Р-1</w:t>
            </w:r>
          </w:p>
        </w:tc>
      </w:tr>
    </w:tbl>
    <w:p>
      <w:pPr>
        <w:spacing w:after="0"/>
        <w:ind w:left="0"/>
        <w:jc w:val="both"/>
      </w:pPr>
      <w:bookmarkStart w:name="z675" w:id="651"/>
      <w:r>
        <w:rPr>
          <w:rFonts w:ascii="Times New Roman"/>
          <w:b w:val="false"/>
          <w:i w:val="false"/>
          <w:color w:val="000000"/>
          <w:sz w:val="28"/>
        </w:rPr>
        <w:t>
      Заказчик ___________________________________________</w:t>
      </w:r>
    </w:p>
    <w:bookmarkEnd w:id="651"/>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Договор (контракт)___№___ "___"________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(ОКАЗАННЫХ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 (оказано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удержанию выплаченного аванса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перечислению</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(услуг)(в разрезе их подвидов в соответствии с технической спецификацией, заданием, графиком выполнения работ (услуг) при их наличии)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 работ</w:t>
            </w:r>
          </w:p>
          <w:p>
            <w:pPr>
              <w:spacing w:after="20"/>
              <w:ind w:left="20"/>
              <w:jc w:val="both"/>
            </w:pPr>
            <w:r>
              <w:rPr>
                <w:rFonts w:ascii="Times New Roman"/>
                <w:b w:val="false"/>
                <w:i w:val="false"/>
                <w:color w:val="000000"/>
                <w:sz w:val="20"/>
              </w:rPr>
              <w:t>(оказания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6" w:id="652"/>
      <w:r>
        <w:rPr>
          <w:rFonts w:ascii="Times New Roman"/>
          <w:b w:val="false"/>
          <w:i w:val="false"/>
          <w:color w:val="000000"/>
          <w:sz w:val="28"/>
        </w:rPr>
        <w:t>
      Сведения об использовании запасов, полученных от заказчика</w:t>
      </w:r>
    </w:p>
    <w:bookmarkEnd w:id="652"/>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количество, стоимость</w:t>
      </w:r>
    </w:p>
    <w:p>
      <w:pPr>
        <w:spacing w:after="0"/>
        <w:ind w:left="0"/>
        <w:jc w:val="both"/>
      </w:pPr>
      <w:r>
        <w:rPr>
          <w:rFonts w:ascii="Times New Roman"/>
          <w:b w:val="false"/>
          <w:i w:val="false"/>
          <w:color w:val="000000"/>
          <w:sz w:val="28"/>
        </w:rPr>
        <w:t>Приложение: Перечень документации, в том числе отчет(ы)</w:t>
      </w:r>
    </w:p>
    <w:p>
      <w:pPr>
        <w:spacing w:after="0"/>
        <w:ind w:left="0"/>
        <w:jc w:val="both"/>
      </w:pPr>
      <w:r>
        <w:rPr>
          <w:rFonts w:ascii="Times New Roman"/>
          <w:b w:val="false"/>
          <w:i w:val="false"/>
          <w:color w:val="000000"/>
          <w:sz w:val="28"/>
        </w:rPr>
        <w:t>о маркетинговых, научных исследованиях, консультационных</w:t>
      </w:r>
    </w:p>
    <w:p>
      <w:pPr>
        <w:spacing w:after="0"/>
        <w:ind w:left="0"/>
        <w:jc w:val="both"/>
      </w:pPr>
      <w:r>
        <w:rPr>
          <w:rFonts w:ascii="Times New Roman"/>
          <w:b w:val="false"/>
          <w:i w:val="false"/>
          <w:color w:val="000000"/>
          <w:sz w:val="28"/>
        </w:rPr>
        <w:t>и прочих услугах (обязательны при его (их) наличии)</w:t>
      </w:r>
    </w:p>
    <w:p>
      <w:pPr>
        <w:spacing w:after="0"/>
        <w:ind w:left="0"/>
        <w:jc w:val="both"/>
      </w:pPr>
      <w:r>
        <w:rPr>
          <w:rFonts w:ascii="Times New Roman"/>
          <w:b w:val="false"/>
          <w:i w:val="false"/>
          <w:color w:val="000000"/>
          <w:sz w:val="28"/>
        </w:rPr>
        <w:t>на _______________ страниц</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(Исполнитель)_____/_____/____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подпись</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(принятия) работ (услуг)</w:t>
            </w:r>
          </w:p>
          <w:p>
            <w:pPr>
              <w:spacing w:after="20"/>
              <w:ind w:left="20"/>
              <w:jc w:val="both"/>
            </w:pPr>
            <w:r>
              <w:rPr>
                <w:rFonts w:ascii="Times New Roman"/>
                <w:b w:val="false"/>
                <w:i w:val="false"/>
                <w:color w:val="000000"/>
                <w:sz w:val="20"/>
              </w:rPr>
              <w:t>________________________</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акту выполненных работ</w:t>
            </w:r>
            <w:r>
              <w:br/>
            </w:r>
            <w:r>
              <w:rPr>
                <w:rFonts w:ascii="Times New Roman"/>
                <w:b w:val="false"/>
                <w:i w:val="false"/>
                <w:color w:val="000000"/>
                <w:sz w:val="20"/>
              </w:rPr>
              <w:t>(оказанных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653"/>
    <w:p>
      <w:pPr>
        <w:spacing w:after="0"/>
        <w:ind w:left="0"/>
        <w:jc w:val="left"/>
      </w:pPr>
      <w:r>
        <w:rPr>
          <w:rFonts w:ascii="Times New Roman"/>
          <w:b/>
          <w:i w:val="false"/>
          <w:color w:val="000000"/>
        </w:rPr>
        <w:t xml:space="preserve"> Отчет оказанных услуг в рамках гарантированного объема бесплатной медицинской</w:t>
      </w:r>
      <w:r>
        <w:br/>
      </w:r>
      <w:r>
        <w:rPr>
          <w:rFonts w:ascii="Times New Roman"/>
          <w:b/>
          <w:i w:val="false"/>
          <w:color w:val="000000"/>
        </w:rPr>
        <w:t>помощи и (или) в системе обязательного социального медицинского страхования</w:t>
      </w:r>
    </w:p>
    <w:bookmarkEnd w:id="653"/>
    <w:p>
      <w:pPr>
        <w:spacing w:after="0"/>
        <w:ind w:left="0"/>
        <w:jc w:val="both"/>
      </w:pPr>
      <w:bookmarkStart w:name="z680" w:id="654"/>
      <w:r>
        <w:rPr>
          <w:rFonts w:ascii="Times New Roman"/>
          <w:b w:val="false"/>
          <w:i w:val="false"/>
          <w:color w:val="000000"/>
          <w:sz w:val="28"/>
        </w:rPr>
        <w:t>
      Общая сумма Договора: _________________________________________ тенге</w:t>
      </w:r>
    </w:p>
    <w:bookmarkEnd w:id="654"/>
    <w:p>
      <w:pPr>
        <w:spacing w:after="0"/>
        <w:ind w:left="0"/>
        <w:jc w:val="both"/>
      </w:pPr>
      <w:r>
        <w:rPr>
          <w:rFonts w:ascii="Times New Roman"/>
          <w:b w:val="false"/>
          <w:i w:val="false"/>
          <w:color w:val="000000"/>
          <w:sz w:val="28"/>
        </w:rPr>
        <w:t>Общая сумма выплаченного аванса: _______________________________ тенге</w:t>
      </w:r>
    </w:p>
    <w:p>
      <w:pPr>
        <w:spacing w:after="0"/>
        <w:ind w:left="0"/>
        <w:jc w:val="both"/>
      </w:pPr>
      <w:r>
        <w:rPr>
          <w:rFonts w:ascii="Times New Roman"/>
          <w:b w:val="false"/>
          <w:i w:val="false"/>
          <w:color w:val="000000"/>
          <w:sz w:val="28"/>
        </w:rPr>
        <w:t>Общая сумма выплаченного аванса в декабре: _______________________ тенге</w:t>
      </w:r>
    </w:p>
    <w:p>
      <w:pPr>
        <w:spacing w:after="0"/>
        <w:ind w:left="0"/>
        <w:jc w:val="both"/>
      </w:pPr>
      <w:r>
        <w:rPr>
          <w:rFonts w:ascii="Times New Roman"/>
          <w:b w:val="false"/>
          <w:i w:val="false"/>
          <w:color w:val="000000"/>
          <w:sz w:val="28"/>
        </w:rPr>
        <w:t>Общая стоимость оплаченных работ (оказанных услуг): _______________ тенге</w:t>
      </w:r>
    </w:p>
    <w:p>
      <w:pPr>
        <w:spacing w:after="0"/>
        <w:ind w:left="0"/>
        <w:jc w:val="both"/>
      </w:pPr>
      <w:r>
        <w:rPr>
          <w:rFonts w:ascii="Times New Roman"/>
          <w:b w:val="false"/>
          <w:i w:val="false"/>
          <w:color w:val="000000"/>
          <w:sz w:val="28"/>
        </w:rPr>
        <w:t>Общая стоимость исполненных работ (оказанных услуг): 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услуг/пролеченных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 к оплате,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 w:id="655"/>
    <w:p>
      <w:pPr>
        <w:spacing w:after="0"/>
        <w:ind w:left="0"/>
        <w:jc w:val="both"/>
      </w:pPr>
      <w:r>
        <w:rPr>
          <w:rFonts w:ascii="Times New Roman"/>
          <w:b w:val="false"/>
          <w:i w:val="false"/>
          <w:color w:val="000000"/>
          <w:sz w:val="28"/>
        </w:rPr>
        <w:t>
      Всего принято к оплате: _____________ тенге, в том числе:</w:t>
      </w:r>
    </w:p>
    <w:bookmarkEnd w:id="655"/>
    <w:bookmarkStart w:name="z682" w:id="656"/>
    <w:p>
      <w:pPr>
        <w:spacing w:after="0"/>
        <w:ind w:left="0"/>
        <w:jc w:val="both"/>
      </w:pPr>
      <w:r>
        <w:rPr>
          <w:rFonts w:ascii="Times New Roman"/>
          <w:b w:val="false"/>
          <w:i w:val="false"/>
          <w:color w:val="000000"/>
          <w:sz w:val="28"/>
        </w:rPr>
        <w:t>
      1. удержанная сумма: _____________ тенге, из них:</w:t>
      </w:r>
    </w:p>
    <w:bookmarkEnd w:id="656"/>
    <w:bookmarkStart w:name="z683" w:id="657"/>
    <w:p>
      <w:pPr>
        <w:spacing w:after="0"/>
        <w:ind w:left="0"/>
        <w:jc w:val="both"/>
      </w:pPr>
      <w:r>
        <w:rPr>
          <w:rFonts w:ascii="Times New Roman"/>
          <w:b w:val="false"/>
          <w:i w:val="false"/>
          <w:color w:val="000000"/>
          <w:sz w:val="28"/>
        </w:rPr>
        <w:t>
      1.1. по результатам мониторинга качества и объема: _____________ тенге;</w:t>
      </w:r>
    </w:p>
    <w:bookmarkEnd w:id="657"/>
    <w:p>
      <w:pPr>
        <w:spacing w:after="0"/>
        <w:ind w:left="0"/>
        <w:jc w:val="both"/>
      </w:pPr>
      <w:bookmarkStart w:name="z684" w:id="658"/>
      <w:r>
        <w:rPr>
          <w:rFonts w:ascii="Times New Roman"/>
          <w:b w:val="false"/>
          <w:i w:val="false"/>
          <w:color w:val="000000"/>
          <w:sz w:val="28"/>
        </w:rPr>
        <w:t>
      1.2. за пролеченные случаи текущего периода с летальным исходом,</w:t>
      </w:r>
    </w:p>
    <w:bookmarkEnd w:id="658"/>
    <w:p>
      <w:pPr>
        <w:spacing w:after="0"/>
        <w:ind w:left="0"/>
        <w:jc w:val="both"/>
      </w:pPr>
      <w:r>
        <w:rPr>
          <w:rFonts w:ascii="Times New Roman"/>
          <w:b w:val="false"/>
          <w:i w:val="false"/>
          <w:color w:val="000000"/>
          <w:sz w:val="28"/>
        </w:rPr>
        <w:t>не прошедшие мониторинга качества и объема: _____________ тенге;</w:t>
      </w:r>
    </w:p>
    <w:p>
      <w:pPr>
        <w:spacing w:after="0"/>
        <w:ind w:left="0"/>
        <w:jc w:val="both"/>
      </w:pPr>
      <w:bookmarkStart w:name="z685" w:id="659"/>
      <w:r>
        <w:rPr>
          <w:rFonts w:ascii="Times New Roman"/>
          <w:b w:val="false"/>
          <w:i w:val="false"/>
          <w:color w:val="000000"/>
          <w:sz w:val="28"/>
        </w:rPr>
        <w:t>
      1.3. за пролеченные случаи прошедшего периода с непредотвратимым</w:t>
      </w:r>
    </w:p>
    <w:bookmarkEnd w:id="659"/>
    <w:p>
      <w:pPr>
        <w:spacing w:after="0"/>
        <w:ind w:left="0"/>
        <w:jc w:val="both"/>
      </w:pPr>
      <w:r>
        <w:rPr>
          <w:rFonts w:ascii="Times New Roman"/>
          <w:b w:val="false"/>
          <w:i w:val="false"/>
          <w:color w:val="000000"/>
          <w:sz w:val="28"/>
        </w:rPr>
        <w:t>летальным исходом, прошедшие мониторинг качества и объема в отчетном</w:t>
      </w:r>
    </w:p>
    <w:p>
      <w:pPr>
        <w:spacing w:after="0"/>
        <w:ind w:left="0"/>
        <w:jc w:val="both"/>
      </w:pPr>
      <w:r>
        <w:rPr>
          <w:rFonts w:ascii="Times New Roman"/>
          <w:b w:val="false"/>
          <w:i w:val="false"/>
          <w:color w:val="000000"/>
          <w:sz w:val="28"/>
        </w:rPr>
        <w:t>периоде: ___________ тенге;</w:t>
      </w:r>
    </w:p>
    <w:bookmarkStart w:name="z686" w:id="660"/>
    <w:p>
      <w:pPr>
        <w:spacing w:after="0"/>
        <w:ind w:left="0"/>
        <w:jc w:val="both"/>
      </w:pPr>
      <w:r>
        <w:rPr>
          <w:rFonts w:ascii="Times New Roman"/>
          <w:b w:val="false"/>
          <w:i w:val="false"/>
          <w:color w:val="000000"/>
          <w:sz w:val="28"/>
        </w:rPr>
        <w:t>
      2. Сумма снятая: ____________ тенге / принятая: ___________ тенге, из них:</w:t>
      </w:r>
    </w:p>
    <w:bookmarkEnd w:id="660"/>
    <w:bookmarkStart w:name="z687" w:id="661"/>
    <w:p>
      <w:pPr>
        <w:spacing w:after="0"/>
        <w:ind w:left="0"/>
        <w:jc w:val="both"/>
      </w:pPr>
      <w:r>
        <w:rPr>
          <w:rFonts w:ascii="Times New Roman"/>
          <w:b w:val="false"/>
          <w:i w:val="false"/>
          <w:color w:val="000000"/>
          <w:sz w:val="28"/>
        </w:rPr>
        <w:t>
      2.1. выплаты: _____________ тенге,</w:t>
      </w:r>
    </w:p>
    <w:bookmarkEnd w:id="661"/>
    <w:bookmarkStart w:name="z688" w:id="662"/>
    <w:p>
      <w:pPr>
        <w:spacing w:after="0"/>
        <w:ind w:left="0"/>
        <w:jc w:val="both"/>
      </w:pPr>
      <w:r>
        <w:rPr>
          <w:rFonts w:ascii="Times New Roman"/>
          <w:b w:val="false"/>
          <w:i w:val="false"/>
          <w:color w:val="000000"/>
          <w:sz w:val="28"/>
        </w:rPr>
        <w:t>
      2.2. вычеты: ______________ тенге.</w:t>
      </w:r>
    </w:p>
    <w:bookmarkEnd w:id="662"/>
    <w:bookmarkStart w:name="z689" w:id="663"/>
    <w:p>
      <w:pPr>
        <w:spacing w:after="0"/>
        <w:ind w:left="0"/>
        <w:jc w:val="both"/>
      </w:pPr>
      <w:r>
        <w:rPr>
          <w:rFonts w:ascii="Times New Roman"/>
          <w:b w:val="false"/>
          <w:i w:val="false"/>
          <w:color w:val="000000"/>
          <w:sz w:val="28"/>
        </w:rPr>
        <w:t>
      Сумма к удержанию ранее выплаченного аванса: _____________ тенге;</w:t>
      </w:r>
    </w:p>
    <w:bookmarkEnd w:id="663"/>
    <w:p>
      <w:pPr>
        <w:spacing w:after="0"/>
        <w:ind w:left="0"/>
        <w:jc w:val="both"/>
      </w:pPr>
      <w:bookmarkStart w:name="z690" w:id="664"/>
      <w:r>
        <w:rPr>
          <w:rFonts w:ascii="Times New Roman"/>
          <w:b w:val="false"/>
          <w:i w:val="false"/>
          <w:color w:val="000000"/>
          <w:sz w:val="28"/>
        </w:rPr>
        <w:t>
      Остаток ранее выплаченного аванса, который подлежит к удержанию</w:t>
      </w:r>
    </w:p>
    <w:bookmarkEnd w:id="664"/>
    <w:p>
      <w:pPr>
        <w:spacing w:after="0"/>
        <w:ind w:left="0"/>
        <w:jc w:val="both"/>
      </w:pPr>
      <w:r>
        <w:rPr>
          <w:rFonts w:ascii="Times New Roman"/>
          <w:b w:val="false"/>
          <w:i w:val="false"/>
          <w:color w:val="000000"/>
          <w:sz w:val="28"/>
        </w:rPr>
        <w:t>в следующий период: ________ тенге;</w:t>
      </w:r>
    </w:p>
    <w:p>
      <w:pPr>
        <w:spacing w:after="0"/>
        <w:ind w:left="0"/>
        <w:jc w:val="both"/>
      </w:pPr>
      <w:r>
        <w:rPr>
          <w:rFonts w:ascii="Times New Roman"/>
          <w:b w:val="false"/>
          <w:i w:val="false"/>
          <w:color w:val="000000"/>
          <w:sz w:val="28"/>
        </w:rPr>
        <w:t>Итого начислено к перечислению: _____________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692" w:id="665"/>
    <w:p>
      <w:pPr>
        <w:spacing w:after="0"/>
        <w:ind w:left="0"/>
        <w:jc w:val="left"/>
      </w:pPr>
      <w:r>
        <w:rPr>
          <w:rFonts w:ascii="Times New Roman"/>
          <w:b/>
          <w:i w:val="false"/>
          <w:color w:val="000000"/>
        </w:rPr>
        <w:t xml:space="preserve"> Акт сверки исполнения объемов медицинских услуг и финансовых обязательств</w:t>
      </w:r>
      <w:r>
        <w:br/>
      </w:r>
      <w:r>
        <w:rPr>
          <w:rFonts w:ascii="Times New Roman"/>
          <w:b/>
          <w:i w:val="false"/>
          <w:color w:val="000000"/>
        </w:rPr>
        <w:t>по договорам закупа услуг за период с "_____________" по "____________" между</w:t>
      </w:r>
      <w:r>
        <w:br/>
      </w:r>
      <w:r>
        <w:rPr>
          <w:rFonts w:ascii="Times New Roman"/>
          <w:b/>
          <w:i w:val="false"/>
          <w:color w:val="000000"/>
        </w:rPr>
        <w:t>____________________________ и _____________________________________</w:t>
      </w:r>
      <w:r>
        <w:br/>
      </w:r>
      <w:r>
        <w:rPr>
          <w:rFonts w:ascii="Times New Roman"/>
          <w:b/>
          <w:i w:val="false"/>
          <w:color w:val="000000"/>
        </w:rPr>
        <w:t>по Договору № _____ от "___" _________ 20 ___ года</w:t>
      </w:r>
    </w:p>
    <w:bookmarkEnd w:id="665"/>
    <w:p>
      <w:pPr>
        <w:spacing w:after="0"/>
        <w:ind w:left="0"/>
        <w:jc w:val="both"/>
      </w:pPr>
      <w:bookmarkStart w:name="z693" w:id="666"/>
      <w:r>
        <w:rPr>
          <w:rFonts w:ascii="Times New Roman"/>
          <w:b w:val="false"/>
          <w:i w:val="false"/>
          <w:color w:val="000000"/>
          <w:sz w:val="28"/>
        </w:rPr>
        <w:t>
      Мы, нижеподписавшиеся, Директор филиала некоммерческого акционерного</w:t>
      </w:r>
    </w:p>
    <w:bookmarkEnd w:id="666"/>
    <w:p>
      <w:pPr>
        <w:spacing w:after="0"/>
        <w:ind w:left="0"/>
        <w:jc w:val="both"/>
      </w:pPr>
      <w:r>
        <w:rPr>
          <w:rFonts w:ascii="Times New Roman"/>
          <w:b w:val="false"/>
          <w:i w:val="false"/>
          <w:color w:val="000000"/>
          <w:sz w:val="28"/>
        </w:rPr>
        <w:t>общества "Фонд социального медицинского страхования" по ______________</w:t>
      </w:r>
    </w:p>
    <w:p>
      <w:pPr>
        <w:spacing w:after="0"/>
        <w:ind w:left="0"/>
        <w:jc w:val="both"/>
      </w:pPr>
      <w:r>
        <w:rPr>
          <w:rFonts w:ascii="Times New Roman"/>
          <w:b w:val="false"/>
          <w:i w:val="false"/>
          <w:color w:val="000000"/>
          <w:sz w:val="28"/>
        </w:rPr>
        <w:t>в лице __________________, действующей/-его на основании доверенности</w:t>
      </w:r>
    </w:p>
    <w:p>
      <w:pPr>
        <w:spacing w:after="0"/>
        <w:ind w:left="0"/>
        <w:jc w:val="both"/>
      </w:pPr>
      <w:r>
        <w:rPr>
          <w:rFonts w:ascii="Times New Roman"/>
          <w:b w:val="false"/>
          <w:i w:val="false"/>
          <w:color w:val="000000"/>
          <w:sz w:val="28"/>
        </w:rPr>
        <w:t>от ________________, с одной стороны, и Директор ______________________</w:t>
      </w:r>
    </w:p>
    <w:p>
      <w:pPr>
        <w:spacing w:after="0"/>
        <w:ind w:left="0"/>
        <w:jc w:val="both"/>
      </w:pPr>
      <w:r>
        <w:rPr>
          <w:rFonts w:ascii="Times New Roman"/>
          <w:b w:val="false"/>
          <w:i w:val="false"/>
          <w:color w:val="000000"/>
          <w:sz w:val="28"/>
        </w:rPr>
        <w:t>в лице _______________________, действующей/-его на основании Устава,</w:t>
      </w:r>
    </w:p>
    <w:p>
      <w:pPr>
        <w:spacing w:after="0"/>
        <w:ind w:left="0"/>
        <w:jc w:val="both"/>
      </w:pPr>
      <w:r>
        <w:rPr>
          <w:rFonts w:ascii="Times New Roman"/>
          <w:b w:val="false"/>
          <w:i w:val="false"/>
          <w:color w:val="000000"/>
          <w:sz w:val="28"/>
        </w:rPr>
        <w:t>с другой стороны, составили настоящий акт сверки в том, что состояние</w:t>
      </w:r>
    </w:p>
    <w:p>
      <w:pPr>
        <w:spacing w:after="0"/>
        <w:ind w:left="0"/>
        <w:jc w:val="both"/>
      </w:pPr>
      <w:r>
        <w:rPr>
          <w:rFonts w:ascii="Times New Roman"/>
          <w:b w:val="false"/>
          <w:i w:val="false"/>
          <w:color w:val="000000"/>
          <w:sz w:val="28"/>
        </w:rPr>
        <w:t>взаимных расчетов по данным учета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Линейной шкале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по мониторингу качества и объема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выплаты/вычеты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периоды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неосвоения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по результатам мониторинга качества и объема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медицинской помощи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5" w:id="668"/>
      <w:r>
        <w:rPr>
          <w:rFonts w:ascii="Times New Roman"/>
          <w:b w:val="false"/>
          <w:i w:val="false"/>
          <w:color w:val="000000"/>
          <w:sz w:val="28"/>
        </w:rPr>
        <w:t>
      Руководитель поставщика (уполномоченное лицо):</w:t>
      </w:r>
    </w:p>
    <w:bookmarkEnd w:id="668"/>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Руководитель заказчика: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8" w:id="669"/>
    <w:p>
      <w:pPr>
        <w:spacing w:after="0"/>
        <w:ind w:left="0"/>
        <w:jc w:val="left"/>
      </w:pPr>
      <w:r>
        <w:rPr>
          <w:rFonts w:ascii="Times New Roman"/>
          <w:b/>
          <w:i w:val="false"/>
          <w:color w:val="000000"/>
        </w:rPr>
        <w:t xml:space="preserve"> Ежемесячная информация по выплатам доплат водителям станций</w:t>
      </w:r>
      <w:r>
        <w:br/>
      </w:r>
      <w:r>
        <w:rPr>
          <w:rFonts w:ascii="Times New Roman"/>
          <w:b/>
          <w:i w:val="false"/>
          <w:color w:val="000000"/>
        </w:rPr>
        <w:t>скорой медицинской помощи, отделений скорой медицинской помощи (мобильных</w:t>
      </w:r>
      <w:r>
        <w:br/>
      </w:r>
      <w:r>
        <w:rPr>
          <w:rFonts w:ascii="Times New Roman"/>
          <w:b/>
          <w:i w:val="false"/>
          <w:color w:val="000000"/>
        </w:rPr>
        <w:t>бригад) при организациях здравоохранения, оказывающих первичную</w:t>
      </w:r>
      <w:r>
        <w:br/>
      </w:r>
      <w:r>
        <w:rPr>
          <w:rFonts w:ascii="Times New Roman"/>
          <w:b/>
          <w:i w:val="false"/>
          <w:color w:val="000000"/>
        </w:rPr>
        <w:t>медико-санитарную помощь, за особые условия труда в размере 200% от базового должностного оклада</w:t>
      </w:r>
    </w:p>
    <w:bookmarkEnd w:id="669"/>
    <w:p>
      <w:pPr>
        <w:spacing w:after="0"/>
        <w:ind w:left="0"/>
        <w:jc w:val="both"/>
      </w:pPr>
      <w:bookmarkStart w:name="z699" w:id="670"/>
      <w:r>
        <w:rPr>
          <w:rFonts w:ascii="Times New Roman"/>
          <w:b w:val="false"/>
          <w:i w:val="false"/>
          <w:color w:val="000000"/>
          <w:sz w:val="28"/>
        </w:rPr>
        <w:t>
      Наименование поставщика: ________________________________________</w:t>
      </w:r>
    </w:p>
    <w:bookmarkEnd w:id="670"/>
    <w:p>
      <w:pPr>
        <w:spacing w:after="0"/>
        <w:ind w:left="0"/>
        <w:jc w:val="both"/>
      </w:pPr>
      <w:r>
        <w:rPr>
          <w:rFonts w:ascii="Times New Roman"/>
          <w:b w:val="false"/>
          <w:i w:val="false"/>
          <w:color w:val="000000"/>
          <w:sz w:val="28"/>
        </w:rPr>
        <w:t>Наименование бюджетной программы: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0" w:id="671"/>
      <w:r>
        <w:rPr>
          <w:rFonts w:ascii="Times New Roman"/>
          <w:b w:val="false"/>
          <w:i w:val="false"/>
          <w:color w:val="000000"/>
          <w:sz w:val="28"/>
        </w:rPr>
        <w:t>
      Руководитель поставщика (уполномоченное лицо):</w:t>
      </w:r>
    </w:p>
    <w:bookmarkEnd w:id="671"/>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02" w:id="672"/>
    <w:p>
      <w:pPr>
        <w:spacing w:after="0"/>
        <w:ind w:left="0"/>
        <w:jc w:val="left"/>
      </w:pPr>
      <w:r>
        <w:rPr>
          <w:rFonts w:ascii="Times New Roman"/>
          <w:b/>
          <w:i w:val="false"/>
          <w:color w:val="000000"/>
        </w:rPr>
        <w:t xml:space="preserve"> Формула расчета суммы удержания за превышение норматива прикрепления граждан к одному врачу общей практики</w:t>
      </w:r>
    </w:p>
    <w:bookmarkEnd w:id="672"/>
    <w:bookmarkStart w:name="z703" w:id="673"/>
    <w:p>
      <w:pPr>
        <w:spacing w:after="0"/>
        <w:ind w:left="0"/>
        <w:jc w:val="both"/>
      </w:pPr>
      <w:r>
        <w:rPr>
          <w:rFonts w:ascii="Times New Roman"/>
          <w:b w:val="false"/>
          <w:i w:val="false"/>
          <w:color w:val="000000"/>
          <w:sz w:val="28"/>
        </w:rPr>
        <w:t>
      Сумма удержания за превышение норматива прикрепления граждан к одному врачу общей практики за отчетный месяц рассчитывается по следующей формуле:</w:t>
      </w:r>
    </w:p>
    <w:bookmarkEnd w:id="673"/>
    <w:bookmarkStart w:name="z704" w:id="674"/>
    <w:p>
      <w:pPr>
        <w:spacing w:after="0"/>
        <w:ind w:left="0"/>
        <w:jc w:val="both"/>
      </w:pPr>
      <w:r>
        <w:rPr>
          <w:rFonts w:ascii="Times New Roman"/>
          <w:b w:val="false"/>
          <w:i w:val="false"/>
          <w:color w:val="000000"/>
          <w:sz w:val="28"/>
        </w:rPr>
        <w:t>
      S = 10% * КПНПМСП х ЧВОП, где:</w:t>
      </w:r>
    </w:p>
    <w:bookmarkEnd w:id="674"/>
    <w:bookmarkStart w:name="z705" w:id="675"/>
    <w:p>
      <w:pPr>
        <w:spacing w:after="0"/>
        <w:ind w:left="0"/>
        <w:jc w:val="both"/>
      </w:pPr>
      <w:r>
        <w:rPr>
          <w:rFonts w:ascii="Times New Roman"/>
          <w:b w:val="false"/>
          <w:i w:val="false"/>
          <w:color w:val="000000"/>
          <w:sz w:val="28"/>
        </w:rPr>
        <w:t>
      S – сумма удержания за превышение норматива прикрепления граждан к одному врачу общей практики, в месяц;</w:t>
      </w:r>
    </w:p>
    <w:bookmarkEnd w:id="675"/>
    <w:bookmarkStart w:name="z706" w:id="676"/>
    <w:p>
      <w:pPr>
        <w:spacing w:after="0"/>
        <w:ind w:left="0"/>
        <w:jc w:val="both"/>
      </w:pPr>
      <w:r>
        <w:rPr>
          <w:rFonts w:ascii="Times New Roman"/>
          <w:b w:val="false"/>
          <w:i w:val="false"/>
          <w:color w:val="000000"/>
          <w:sz w:val="28"/>
        </w:rPr>
        <w:t>
      КПНПМСП – комплексный подушевой норматив АПП на одного прикрепленного человека, зарегистрированного в ИС "РПН", в месяц, определенный для субъекта ПМСП;</w:t>
      </w:r>
    </w:p>
    <w:bookmarkEnd w:id="676"/>
    <w:bookmarkStart w:name="z707" w:id="677"/>
    <w:p>
      <w:pPr>
        <w:spacing w:after="0"/>
        <w:ind w:left="0"/>
        <w:jc w:val="both"/>
      </w:pPr>
      <w:r>
        <w:rPr>
          <w:rFonts w:ascii="Times New Roman"/>
          <w:b w:val="false"/>
          <w:i w:val="false"/>
          <w:color w:val="000000"/>
          <w:sz w:val="28"/>
        </w:rPr>
        <w:t xml:space="preserve">
      ЧВОП – численность населения прикрепленного к врачам общей практики субъекта ПМСП на последний день месяца отчетного периода сверх норматива,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статьи 123 Кодекса РК "О здоровье народа и системе здравоохранения", за исключением численности населения прикрепленного к врачам общей практики, оказывающим медицинскую помощь в селах и поселках с численностью населения менее 3 (трех) тысяч человек, на последний день месяца отчетного периода сверх норматива.</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0" w:id="678"/>
    <w:p>
      <w:pPr>
        <w:spacing w:after="0"/>
        <w:ind w:left="0"/>
        <w:jc w:val="left"/>
      </w:pPr>
      <w:r>
        <w:rPr>
          <w:rFonts w:ascii="Times New Roman"/>
          <w:b/>
          <w:i w:val="false"/>
          <w:color w:val="000000"/>
        </w:rPr>
        <w:t xml:space="preserve"> Отчет по корректности и достоверности загрузки данных из информационных систем</w:t>
      </w:r>
      <w:r>
        <w:br/>
      </w:r>
      <w:r>
        <w:rPr>
          <w:rFonts w:ascii="Times New Roman"/>
          <w:b/>
          <w:i w:val="false"/>
          <w:color w:val="000000"/>
        </w:rPr>
        <w:t>для расчета значений индикаторов конечного результата и сумм стимулирующего</w:t>
      </w:r>
      <w:r>
        <w:br/>
      </w:r>
      <w:r>
        <w:rPr>
          <w:rFonts w:ascii="Times New Roman"/>
          <w:b/>
          <w:i w:val="false"/>
          <w:color w:val="000000"/>
        </w:rPr>
        <w:t>компонента комплексного подушевого норматива по области, столице и городу</w:t>
      </w:r>
      <w:r>
        <w:br/>
      </w:r>
      <w:r>
        <w:rPr>
          <w:rFonts w:ascii="Times New Roman"/>
          <w:b/>
          <w:i w:val="false"/>
          <w:color w:val="000000"/>
        </w:rPr>
        <w:t>республиканского значения __________________________</w:t>
      </w:r>
      <w:r>
        <w:br/>
      </w:r>
      <w:r>
        <w:rPr>
          <w:rFonts w:ascii="Times New Roman"/>
          <w:b/>
          <w:i w:val="false"/>
          <w:color w:val="000000"/>
        </w:rPr>
        <w:t>период с "___" _________ 20 ___ года по "___" _________ 20 ___ года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загруженных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загрузки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загрузки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679"/>
      <w:r>
        <w:rPr>
          <w:rFonts w:ascii="Times New Roman"/>
          <w:b w:val="false"/>
          <w:i w:val="false"/>
          <w:color w:val="000000"/>
          <w:sz w:val="28"/>
        </w:rPr>
        <w:t>
      Руководитель Субъекта цифрового здравоохранения (уполномоченное лицо):</w:t>
      </w:r>
    </w:p>
    <w:bookmarkEnd w:id="679"/>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4" w:id="680"/>
    <w:p>
      <w:pPr>
        <w:spacing w:after="0"/>
        <w:ind w:left="0"/>
        <w:jc w:val="left"/>
      </w:pPr>
      <w:r>
        <w:rPr>
          <w:rFonts w:ascii="Times New Roman"/>
          <w:b/>
          <w:i w:val="false"/>
          <w:color w:val="000000"/>
        </w:rPr>
        <w:t xml:space="preserve"> Отчет по распределению сумм стимулирующего компонента комплексного</w:t>
      </w:r>
      <w:r>
        <w:br/>
      </w:r>
      <w:r>
        <w:rPr>
          <w:rFonts w:ascii="Times New Roman"/>
          <w:b/>
          <w:i w:val="false"/>
          <w:color w:val="000000"/>
        </w:rPr>
        <w:t>подушевого норматива работникам субъекта здравоохранения, оказывающего</w:t>
      </w:r>
      <w:r>
        <w:br/>
      </w:r>
      <w:r>
        <w:rPr>
          <w:rFonts w:ascii="Times New Roman"/>
          <w:b/>
          <w:i w:val="false"/>
          <w:color w:val="000000"/>
        </w:rPr>
        <w:t>первичную медико-санитарную помощь период:</w:t>
      </w:r>
      <w:r>
        <w:br/>
      </w:r>
      <w:r>
        <w:rPr>
          <w:rFonts w:ascii="Times New Roman"/>
          <w:b/>
          <w:i w:val="false"/>
          <w:color w:val="000000"/>
        </w:rPr>
        <w:t>с "___" _______ 20___ года по "___" _______ 20___ года</w:t>
      </w:r>
      <w:r>
        <w:br/>
      </w:r>
      <w:r>
        <w:rPr>
          <w:rFonts w:ascii="Times New Roman"/>
          <w:b/>
          <w:i w:val="false"/>
          <w:color w:val="000000"/>
        </w:rPr>
        <w:t>по Договору № ____ от "___" _________ 20 ___ года</w:t>
      </w:r>
    </w:p>
    <w:bookmarkEnd w:id="680"/>
    <w:p>
      <w:pPr>
        <w:spacing w:after="0"/>
        <w:ind w:left="0"/>
        <w:jc w:val="both"/>
      </w:pPr>
      <w:bookmarkStart w:name="z715" w:id="681"/>
      <w:r>
        <w:rPr>
          <w:rFonts w:ascii="Times New Roman"/>
          <w:b w:val="false"/>
          <w:i w:val="false"/>
          <w:color w:val="000000"/>
          <w:sz w:val="28"/>
        </w:rPr>
        <w:t>
      Наименование поставщика: __________________________________________</w:t>
      </w:r>
    </w:p>
    <w:bookmarkEnd w:id="681"/>
    <w:p>
      <w:pPr>
        <w:spacing w:after="0"/>
        <w:ind w:left="0"/>
        <w:jc w:val="both"/>
      </w:pPr>
      <w:r>
        <w:rPr>
          <w:rFonts w:ascii="Times New Roman"/>
          <w:b w:val="false"/>
          <w:i w:val="false"/>
          <w:color w:val="000000"/>
          <w:sz w:val="28"/>
        </w:rPr>
        <w:t>Население, прикрепленное в Регистре прикрепленного населения</w:t>
      </w:r>
    </w:p>
    <w:p>
      <w:pPr>
        <w:spacing w:after="0"/>
        <w:ind w:left="0"/>
        <w:jc w:val="both"/>
      </w:pPr>
      <w:r>
        <w:rPr>
          <w:rFonts w:ascii="Times New Roman"/>
          <w:b w:val="false"/>
          <w:i w:val="false"/>
          <w:color w:val="000000"/>
          <w:sz w:val="28"/>
        </w:rPr>
        <w:t>______________ человек</w:t>
      </w:r>
    </w:p>
    <w:p>
      <w:pPr>
        <w:spacing w:after="0"/>
        <w:ind w:left="0"/>
        <w:jc w:val="both"/>
      </w:pPr>
      <w:r>
        <w:rPr>
          <w:rFonts w:ascii="Times New Roman"/>
          <w:b w:val="false"/>
          <w:i w:val="false"/>
          <w:color w:val="000000"/>
          <w:sz w:val="28"/>
        </w:rPr>
        <w:t>Уровень достижения индикаторов конечного результата ________________ %</w:t>
      </w:r>
    </w:p>
    <w:p>
      <w:pPr>
        <w:spacing w:after="0"/>
        <w:ind w:left="0"/>
        <w:jc w:val="both"/>
      </w:pPr>
      <w:r>
        <w:rPr>
          <w:rFonts w:ascii="Times New Roman"/>
          <w:b w:val="false"/>
          <w:i w:val="false"/>
          <w:color w:val="000000"/>
          <w:sz w:val="28"/>
        </w:rPr>
        <w:t>Плановая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 тенге</w:t>
      </w:r>
    </w:p>
    <w:p>
      <w:pPr>
        <w:spacing w:after="0"/>
        <w:ind w:left="0"/>
        <w:jc w:val="both"/>
      </w:pPr>
      <w:r>
        <w:rPr>
          <w:rFonts w:ascii="Times New Roman"/>
          <w:b w:val="false"/>
          <w:i w:val="false"/>
          <w:color w:val="000000"/>
          <w:sz w:val="28"/>
        </w:rPr>
        <w:t>Фактическая сумма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_______________ тенге</w:t>
      </w:r>
    </w:p>
    <w:p>
      <w:pPr>
        <w:spacing w:after="0"/>
        <w:ind w:left="0"/>
        <w:jc w:val="both"/>
      </w:pPr>
      <w:r>
        <w:rPr>
          <w:rFonts w:ascii="Times New Roman"/>
          <w:b w:val="false"/>
          <w:i w:val="false"/>
          <w:color w:val="000000"/>
          <w:sz w:val="28"/>
        </w:rPr>
        <w:t>Дополнительно из фонда за результат 80 % и более___________________ тенге</w:t>
      </w:r>
    </w:p>
    <w:p>
      <w:pPr>
        <w:spacing w:after="0"/>
        <w:ind w:left="0"/>
        <w:jc w:val="both"/>
      </w:pPr>
      <w:r>
        <w:rPr>
          <w:rFonts w:ascii="Times New Roman"/>
          <w:b w:val="false"/>
          <w:i w:val="false"/>
          <w:color w:val="000000"/>
          <w:sz w:val="28"/>
        </w:rPr>
        <w:t>Потери за не достижение результата (до 80 %)_______________________ тенге</w:t>
      </w:r>
    </w:p>
    <w:p>
      <w:pPr>
        <w:spacing w:after="0"/>
        <w:ind w:left="0"/>
        <w:jc w:val="both"/>
      </w:pPr>
      <w:r>
        <w:rPr>
          <w:rFonts w:ascii="Times New Roman"/>
          <w:b w:val="false"/>
          <w:i w:val="false"/>
          <w:color w:val="000000"/>
          <w:sz w:val="28"/>
        </w:rPr>
        <w:t>Направлено на повышение квалификации___________________________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норматива______ %</w:t>
      </w:r>
    </w:p>
    <w:p>
      <w:pPr>
        <w:spacing w:after="0"/>
        <w:ind w:left="0"/>
        <w:jc w:val="both"/>
      </w:pPr>
      <w:r>
        <w:rPr>
          <w:rFonts w:ascii="Times New Roman"/>
          <w:b w:val="false"/>
          <w:i w:val="false"/>
          <w:color w:val="000000"/>
          <w:sz w:val="28"/>
        </w:rPr>
        <w:t>Направлено на налоги и другие обязательные платежи в бюджет _______ тенге</w:t>
      </w:r>
    </w:p>
    <w:p>
      <w:pPr>
        <w:spacing w:after="0"/>
        <w:ind w:left="0"/>
        <w:jc w:val="both"/>
      </w:pPr>
      <w:r>
        <w:rPr>
          <w:rFonts w:ascii="Times New Roman"/>
          <w:b w:val="false"/>
          <w:i w:val="false"/>
          <w:color w:val="000000"/>
          <w:sz w:val="28"/>
        </w:rPr>
        <w:t>доля от общей суммы стимулирующего компонента комплексного подушевого</w:t>
      </w:r>
    </w:p>
    <w:p>
      <w:pPr>
        <w:spacing w:after="0"/>
        <w:ind w:left="0"/>
        <w:jc w:val="both"/>
      </w:pPr>
      <w:r>
        <w:rPr>
          <w:rFonts w:ascii="Times New Roman"/>
          <w:b w:val="false"/>
          <w:i w:val="false"/>
          <w:color w:val="000000"/>
          <w:sz w:val="28"/>
        </w:rPr>
        <w:t>норматива _________ %</w:t>
      </w:r>
    </w:p>
    <w:p>
      <w:pPr>
        <w:spacing w:after="0"/>
        <w:ind w:left="0"/>
        <w:jc w:val="both"/>
      </w:pPr>
      <w:r>
        <w:rPr>
          <w:rFonts w:ascii="Times New Roman"/>
          <w:b w:val="false"/>
          <w:i w:val="false"/>
          <w:color w:val="000000"/>
          <w:sz w:val="28"/>
        </w:rPr>
        <w:t>Сумма стимулирующего компонента комплексного подушевого норматива</w:t>
      </w:r>
    </w:p>
    <w:p>
      <w:pPr>
        <w:spacing w:after="0"/>
        <w:ind w:left="0"/>
        <w:jc w:val="both"/>
      </w:pPr>
      <w:r>
        <w:rPr>
          <w:rFonts w:ascii="Times New Roman"/>
          <w:b w:val="false"/>
          <w:i w:val="false"/>
          <w:color w:val="000000"/>
          <w:sz w:val="28"/>
        </w:rPr>
        <w:t>для распределения работникам 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врача общей практики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 отделение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СК ПН,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сумма выплат СК ПН на 1 работника,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участковой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работники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работникам вне участка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самостоятельного или врачебной амбулатории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 отделения профилактической и социально-психологической помощи ЦСЗ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6" w:id="682"/>
      <w:r>
        <w:rPr>
          <w:rFonts w:ascii="Times New Roman"/>
          <w:b w:val="false"/>
          <w:i w:val="false"/>
          <w:color w:val="000000"/>
          <w:sz w:val="28"/>
        </w:rPr>
        <w:t>
      Руководитель поставщика (уполномоченное должностное лицо):</w:t>
      </w:r>
    </w:p>
    <w:bookmarkEnd w:id="682"/>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18" w:id="683"/>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амбулаторных условиях</w:t>
      </w:r>
    </w:p>
    <w:bookmarkEnd w:id="683"/>
    <w:bookmarkStart w:name="z719" w:id="684"/>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амбулаторных условиях по каждому виду медицинской помощи, с применением Линейной шкалы (далее - сумма оплаты) осуществляется в автоматизированном режиме в ИПС, без учета результатов мониторинга качества и объема, в следующей последовательности:</w:t>
      </w:r>
    </w:p>
    <w:bookmarkEnd w:id="684"/>
    <w:bookmarkStart w:name="z720" w:id="685"/>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685"/>
    <w:bookmarkStart w:name="z721" w:id="686"/>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686"/>
    <w:bookmarkStart w:name="z722" w:id="687"/>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687"/>
    <w:bookmarkStart w:name="z723" w:id="688"/>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688"/>
    <w:bookmarkStart w:name="z724" w:id="689"/>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689"/>
    <w:bookmarkStart w:name="z725" w:id="690"/>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690"/>
    <w:bookmarkStart w:name="z726" w:id="691"/>
    <w:p>
      <w:pPr>
        <w:spacing w:after="0"/>
        <w:ind w:left="0"/>
        <w:jc w:val="both"/>
      </w:pPr>
      <w:r>
        <w:rPr>
          <w:rFonts w:ascii="Times New Roman"/>
          <w:b w:val="false"/>
          <w:i w:val="false"/>
          <w:color w:val="000000"/>
          <w:sz w:val="28"/>
        </w:rPr>
        <w:t>
      При этом:</w:t>
      </w:r>
    </w:p>
    <w:bookmarkEnd w:id="691"/>
    <w:bookmarkStart w:name="z727" w:id="692"/>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оказанных услуг по дате регистрации их подтверждения в ИПС;</w:t>
      </w:r>
    </w:p>
    <w:bookmarkEnd w:id="692"/>
    <w:bookmarkStart w:name="z728" w:id="693"/>
    <w:p>
      <w:pPr>
        <w:spacing w:after="0"/>
        <w:ind w:left="0"/>
        <w:jc w:val="both"/>
      </w:pPr>
      <w:r>
        <w:rPr>
          <w:rFonts w:ascii="Times New Roman"/>
          <w:b w:val="false"/>
          <w:i w:val="false"/>
          <w:color w:val="000000"/>
          <w:sz w:val="28"/>
        </w:rPr>
        <w:t>
      2) образование суммы превышения от 105 % от плановой суммы признается с момента регистрации подтверждения оказанной услуги в ИПС, стоимость которой привела к превышению от 105 % от плановой суммы;</w:t>
      </w:r>
    </w:p>
    <w:bookmarkEnd w:id="693"/>
    <w:bookmarkStart w:name="z729" w:id="694"/>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694"/>
    <w:bookmarkStart w:name="z730" w:id="695"/>
    <w:p>
      <w:pPr>
        <w:spacing w:after="0"/>
        <w:ind w:left="0"/>
        <w:jc w:val="both"/>
      </w:pPr>
      <w:r>
        <w:rPr>
          <w:rFonts w:ascii="Times New Roman"/>
          <w:b w:val="false"/>
          <w:i w:val="false"/>
          <w:color w:val="000000"/>
          <w:sz w:val="28"/>
        </w:rPr>
        <w:t>
      %превыш=Спревыш/ Сплан. х 100+100, где</w:t>
      </w:r>
    </w:p>
    <w:bookmarkEnd w:id="695"/>
    <w:bookmarkStart w:name="z731" w:id="696"/>
    <w:p>
      <w:pPr>
        <w:spacing w:after="0"/>
        <w:ind w:left="0"/>
        <w:jc w:val="both"/>
      </w:pPr>
      <w:r>
        <w:rPr>
          <w:rFonts w:ascii="Times New Roman"/>
          <w:b w:val="false"/>
          <w:i w:val="false"/>
          <w:color w:val="000000"/>
          <w:sz w:val="28"/>
        </w:rPr>
        <w:t>
      %превыш - процента превышения;</w:t>
      </w:r>
    </w:p>
    <w:bookmarkEnd w:id="696"/>
    <w:bookmarkStart w:name="z732" w:id="697"/>
    <w:p>
      <w:pPr>
        <w:spacing w:after="0"/>
        <w:ind w:left="0"/>
        <w:jc w:val="both"/>
      </w:pPr>
      <w:r>
        <w:rPr>
          <w:rFonts w:ascii="Times New Roman"/>
          <w:b w:val="false"/>
          <w:i w:val="false"/>
          <w:color w:val="000000"/>
          <w:sz w:val="28"/>
        </w:rPr>
        <w:t>
      Спревыш - сумма превышения;</w:t>
      </w:r>
    </w:p>
    <w:bookmarkEnd w:id="697"/>
    <w:bookmarkStart w:name="z733" w:id="698"/>
    <w:p>
      <w:pPr>
        <w:spacing w:after="0"/>
        <w:ind w:left="0"/>
        <w:jc w:val="both"/>
      </w:pPr>
      <w:r>
        <w:rPr>
          <w:rFonts w:ascii="Times New Roman"/>
          <w:b w:val="false"/>
          <w:i w:val="false"/>
          <w:color w:val="000000"/>
          <w:sz w:val="28"/>
        </w:rPr>
        <w:t>
      Сплан. - плановая сумма.</w:t>
      </w:r>
    </w:p>
    <w:bookmarkEnd w:id="698"/>
    <w:bookmarkStart w:name="z734" w:id="699"/>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(%превыш)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735" w:id="700"/>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700"/>
    <w:bookmarkStart w:name="z736" w:id="701"/>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100 %;</w:t>
      </w:r>
    </w:p>
    <w:bookmarkEnd w:id="701"/>
    <w:bookmarkStart w:name="z737" w:id="702"/>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 суммы превышения свыше 105%, умноженной на 0 %.</w:t>
      </w:r>
    </w:p>
    <w:bookmarkEnd w:id="702"/>
    <w:bookmarkStart w:name="z738" w:id="703"/>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и скорректированной суммы превышения по каждому виду помощи.</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40" w:id="704"/>
    <w:p>
      <w:pPr>
        <w:spacing w:after="0"/>
        <w:ind w:left="0"/>
        <w:jc w:val="left"/>
      </w:pPr>
      <w:r>
        <w:rPr>
          <w:rFonts w:ascii="Times New Roman"/>
          <w:b/>
          <w:i w:val="false"/>
          <w:color w:val="000000"/>
        </w:rPr>
        <w:t xml:space="preserve"> Алгоритм расчета суммы оплаты поставщику за оказанную специализированную медицинскую помощь в стационарозамещающих, стационарных условиях и на дому</w:t>
      </w:r>
    </w:p>
    <w:bookmarkEnd w:id="704"/>
    <w:bookmarkStart w:name="z741" w:id="705"/>
    <w:p>
      <w:pPr>
        <w:spacing w:after="0"/>
        <w:ind w:left="0"/>
        <w:jc w:val="both"/>
      </w:pPr>
      <w:r>
        <w:rPr>
          <w:rFonts w:ascii="Times New Roman"/>
          <w:b w:val="false"/>
          <w:i w:val="false"/>
          <w:color w:val="000000"/>
          <w:sz w:val="28"/>
        </w:rPr>
        <w:t>
      1. Расчет суммы оплаты поставщику за оказанную специализированную медицинскую помощь в стационарозамещающих, стационарных условиях и на дому по каждому виду медицинской помощи, с применением Линейной шкалы (далее - сумма оплаты) осуществляется в автоматизированном режиме в ИПС, без учета результатов мониторинга качества и объема, в следующей последовательности:</w:t>
      </w:r>
    </w:p>
    <w:bookmarkEnd w:id="705"/>
    <w:bookmarkStart w:name="z742" w:id="706"/>
    <w:p>
      <w:pPr>
        <w:spacing w:after="0"/>
        <w:ind w:left="0"/>
        <w:jc w:val="both"/>
      </w:pPr>
      <w:r>
        <w:rPr>
          <w:rFonts w:ascii="Times New Roman"/>
          <w:b w:val="false"/>
          <w:i w:val="false"/>
          <w:color w:val="000000"/>
          <w:sz w:val="28"/>
        </w:rPr>
        <w:t>
      1) исчисление суммы превышения по каждому виду медицинской помощи;</w:t>
      </w:r>
    </w:p>
    <w:bookmarkEnd w:id="706"/>
    <w:bookmarkStart w:name="z743" w:id="707"/>
    <w:p>
      <w:pPr>
        <w:spacing w:after="0"/>
        <w:ind w:left="0"/>
        <w:jc w:val="both"/>
      </w:pPr>
      <w:r>
        <w:rPr>
          <w:rFonts w:ascii="Times New Roman"/>
          <w:b w:val="false"/>
          <w:i w:val="false"/>
          <w:color w:val="000000"/>
          <w:sz w:val="28"/>
        </w:rPr>
        <w:t>
      2) определение процента превышения исчисленной суммы превышения к плановой сумме по каждому виду медицинской помощи;</w:t>
      </w:r>
    </w:p>
    <w:bookmarkEnd w:id="707"/>
    <w:bookmarkStart w:name="z744" w:id="708"/>
    <w:p>
      <w:pPr>
        <w:spacing w:after="0"/>
        <w:ind w:left="0"/>
        <w:jc w:val="both"/>
      </w:pPr>
      <w:r>
        <w:rPr>
          <w:rFonts w:ascii="Times New Roman"/>
          <w:b w:val="false"/>
          <w:i w:val="false"/>
          <w:color w:val="000000"/>
          <w:sz w:val="28"/>
        </w:rPr>
        <w:t>
      3) определение процента возмещения по каждому виду медицинской помощи;</w:t>
      </w:r>
    </w:p>
    <w:bookmarkEnd w:id="708"/>
    <w:bookmarkStart w:name="z745" w:id="709"/>
    <w:p>
      <w:pPr>
        <w:spacing w:after="0"/>
        <w:ind w:left="0"/>
        <w:jc w:val="both"/>
      </w:pPr>
      <w:r>
        <w:rPr>
          <w:rFonts w:ascii="Times New Roman"/>
          <w:b w:val="false"/>
          <w:i w:val="false"/>
          <w:color w:val="000000"/>
          <w:sz w:val="28"/>
        </w:rPr>
        <w:t>
      4) корректировка суммы превышения по каждому виду медицинской помощи;</w:t>
      </w:r>
    </w:p>
    <w:bookmarkEnd w:id="709"/>
    <w:bookmarkStart w:name="z746" w:id="710"/>
    <w:p>
      <w:pPr>
        <w:spacing w:after="0"/>
        <w:ind w:left="0"/>
        <w:jc w:val="both"/>
      </w:pPr>
      <w:r>
        <w:rPr>
          <w:rFonts w:ascii="Times New Roman"/>
          <w:b w:val="false"/>
          <w:i w:val="false"/>
          <w:color w:val="000000"/>
          <w:sz w:val="28"/>
        </w:rPr>
        <w:t>
      5) исчисление суммы оплаты по каждому виду медицинской помощи.</w:t>
      </w:r>
    </w:p>
    <w:bookmarkEnd w:id="710"/>
    <w:bookmarkStart w:name="z747" w:id="711"/>
    <w:p>
      <w:pPr>
        <w:spacing w:after="0"/>
        <w:ind w:left="0"/>
        <w:jc w:val="both"/>
      </w:pPr>
      <w:r>
        <w:rPr>
          <w:rFonts w:ascii="Times New Roman"/>
          <w:b w:val="false"/>
          <w:i w:val="false"/>
          <w:color w:val="000000"/>
          <w:sz w:val="28"/>
        </w:rPr>
        <w:t>
      2. Сумма превышения исчисляется как разница между суммой, предъявленной по счету-реестру за оказанные медицинские услуги в форме стационарной и стационарозамещающей медицинской помощи по каждому виду медицинской помощи (далее - предъявленная сумма), от месячной суммы, предусмотренной договором закупа услуг (далее - плановая сумма).</w:t>
      </w:r>
    </w:p>
    <w:bookmarkEnd w:id="711"/>
    <w:bookmarkStart w:name="z748" w:id="712"/>
    <w:p>
      <w:pPr>
        <w:spacing w:after="0"/>
        <w:ind w:left="0"/>
        <w:jc w:val="both"/>
      </w:pPr>
      <w:r>
        <w:rPr>
          <w:rFonts w:ascii="Times New Roman"/>
          <w:b w:val="false"/>
          <w:i w:val="false"/>
          <w:color w:val="000000"/>
          <w:sz w:val="28"/>
        </w:rPr>
        <w:t>
      При этом:</w:t>
      </w:r>
    </w:p>
    <w:bookmarkEnd w:id="712"/>
    <w:bookmarkStart w:name="z749" w:id="713"/>
    <w:p>
      <w:pPr>
        <w:spacing w:after="0"/>
        <w:ind w:left="0"/>
        <w:jc w:val="both"/>
      </w:pPr>
      <w:r>
        <w:rPr>
          <w:rFonts w:ascii="Times New Roman"/>
          <w:b w:val="false"/>
          <w:i w:val="false"/>
          <w:color w:val="000000"/>
          <w:sz w:val="28"/>
        </w:rPr>
        <w:t>
      1) предъявленная сумма исчисляется путем последовательного суммирования стоимости пролеченных случаев по дате регистрации их подтверждения в ИС "ЭРСБ";</w:t>
      </w:r>
    </w:p>
    <w:bookmarkEnd w:id="713"/>
    <w:bookmarkStart w:name="z750" w:id="714"/>
    <w:p>
      <w:pPr>
        <w:spacing w:after="0"/>
        <w:ind w:left="0"/>
        <w:jc w:val="both"/>
      </w:pPr>
      <w:r>
        <w:rPr>
          <w:rFonts w:ascii="Times New Roman"/>
          <w:b w:val="false"/>
          <w:i w:val="false"/>
          <w:color w:val="000000"/>
          <w:sz w:val="28"/>
        </w:rPr>
        <w:t>
      2) образование суммы превышения признается с момента регистрации подтверждения в ИС "ЭРСБ" пролеченного случая, стоимость которого привела к превышению плановой суммы;</w:t>
      </w:r>
    </w:p>
    <w:bookmarkEnd w:id="714"/>
    <w:bookmarkStart w:name="z751" w:id="715"/>
    <w:p>
      <w:pPr>
        <w:spacing w:after="0"/>
        <w:ind w:left="0"/>
        <w:jc w:val="both"/>
      </w:pPr>
      <w:r>
        <w:rPr>
          <w:rFonts w:ascii="Times New Roman"/>
          <w:b w:val="false"/>
          <w:i w:val="false"/>
          <w:color w:val="000000"/>
          <w:sz w:val="28"/>
        </w:rPr>
        <w:t>
      3) с момента образования суммы превышения, исчисление стоимости пролеченных случаев осуществляется с применением поправочного коэффициента равного 1,0;</w:t>
      </w:r>
    </w:p>
    <w:bookmarkEnd w:id="715"/>
    <w:bookmarkStart w:name="z752" w:id="716"/>
    <w:p>
      <w:pPr>
        <w:spacing w:after="0"/>
        <w:ind w:left="0"/>
        <w:jc w:val="both"/>
      </w:pPr>
      <w:r>
        <w:rPr>
          <w:rFonts w:ascii="Times New Roman"/>
          <w:b w:val="false"/>
          <w:i w:val="false"/>
          <w:color w:val="000000"/>
          <w:sz w:val="28"/>
        </w:rPr>
        <w:t>
      4) в случае, если сумма, образовавшаяся в момент превышения плановой суммы, составляет 51% и более от стоимости пролеченного случая, с которого начинается превышение плановой суммы, то стоимость данного пролеченного случая формируется с применением поправочного коэффициента равного 1,0.</w:t>
      </w:r>
    </w:p>
    <w:bookmarkEnd w:id="716"/>
    <w:bookmarkStart w:name="z753" w:id="717"/>
    <w:p>
      <w:pPr>
        <w:spacing w:after="0"/>
        <w:ind w:left="0"/>
        <w:jc w:val="both"/>
      </w:pPr>
      <w:r>
        <w:rPr>
          <w:rFonts w:ascii="Times New Roman"/>
          <w:b w:val="false"/>
          <w:i w:val="false"/>
          <w:color w:val="000000"/>
          <w:sz w:val="28"/>
        </w:rPr>
        <w:t>
      3. Определение процента превышения исчисленной суммы превышения к плановой сумме осуществляется по следующей формуле:</w:t>
      </w:r>
    </w:p>
    <w:bookmarkEnd w:id="717"/>
    <w:bookmarkStart w:name="z754" w:id="718"/>
    <w:p>
      <w:pPr>
        <w:spacing w:after="0"/>
        <w:ind w:left="0"/>
        <w:jc w:val="both"/>
      </w:pPr>
      <w:r>
        <w:rPr>
          <w:rFonts w:ascii="Times New Roman"/>
          <w:b w:val="false"/>
          <w:i w:val="false"/>
          <w:color w:val="000000"/>
          <w:sz w:val="28"/>
        </w:rPr>
        <w:t>
      %превыш=Спревыш/ Сплан. х 100+100, где</w:t>
      </w:r>
    </w:p>
    <w:bookmarkEnd w:id="718"/>
    <w:bookmarkStart w:name="z755" w:id="719"/>
    <w:p>
      <w:pPr>
        <w:spacing w:after="0"/>
        <w:ind w:left="0"/>
        <w:jc w:val="both"/>
      </w:pPr>
      <w:r>
        <w:rPr>
          <w:rFonts w:ascii="Times New Roman"/>
          <w:b w:val="false"/>
          <w:i w:val="false"/>
          <w:color w:val="000000"/>
          <w:sz w:val="28"/>
        </w:rPr>
        <w:t>
      %превыш - процента превышения;</w:t>
      </w:r>
    </w:p>
    <w:bookmarkEnd w:id="719"/>
    <w:bookmarkStart w:name="z756" w:id="720"/>
    <w:p>
      <w:pPr>
        <w:spacing w:after="0"/>
        <w:ind w:left="0"/>
        <w:jc w:val="both"/>
      </w:pPr>
      <w:r>
        <w:rPr>
          <w:rFonts w:ascii="Times New Roman"/>
          <w:b w:val="false"/>
          <w:i w:val="false"/>
          <w:color w:val="000000"/>
          <w:sz w:val="28"/>
        </w:rPr>
        <w:t>
      Спревыш - сумма превышения;</w:t>
      </w:r>
    </w:p>
    <w:bookmarkEnd w:id="720"/>
    <w:bookmarkStart w:name="z757" w:id="721"/>
    <w:p>
      <w:pPr>
        <w:spacing w:after="0"/>
        <w:ind w:left="0"/>
        <w:jc w:val="both"/>
      </w:pPr>
      <w:r>
        <w:rPr>
          <w:rFonts w:ascii="Times New Roman"/>
          <w:b w:val="false"/>
          <w:i w:val="false"/>
          <w:color w:val="000000"/>
          <w:sz w:val="28"/>
        </w:rPr>
        <w:t>
      Сплан. - плановая сумма.</w:t>
      </w:r>
    </w:p>
    <w:bookmarkEnd w:id="721"/>
    <w:bookmarkStart w:name="z758" w:id="722"/>
    <w:p>
      <w:pPr>
        <w:spacing w:after="0"/>
        <w:ind w:left="0"/>
        <w:jc w:val="both"/>
      </w:pPr>
      <w:r>
        <w:rPr>
          <w:rFonts w:ascii="Times New Roman"/>
          <w:b w:val="false"/>
          <w:i w:val="false"/>
          <w:color w:val="000000"/>
          <w:sz w:val="28"/>
        </w:rPr>
        <w:t>
      4. Определение процента возмещения осуществляется в соответствии с интервалом согласно следующей таблице:</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интервала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превышения (% превыш)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возмещения</w:t>
            </w:r>
          </w:p>
          <w:p>
            <w:pPr>
              <w:spacing w:after="20"/>
              <w:ind w:left="20"/>
              <w:jc w:val="both"/>
            </w:pPr>
            <w:r>
              <w:rPr>
                <w:rFonts w:ascii="Times New Roman"/>
                <w:b w:val="false"/>
                <w:i w:val="false"/>
                <w:color w:val="000000"/>
                <w:sz w:val="20"/>
              </w:rPr>
              <w:t>(% возм.i)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759" w:id="723"/>
    <w:p>
      <w:pPr>
        <w:spacing w:after="0"/>
        <w:ind w:left="0"/>
        <w:jc w:val="both"/>
      </w:pPr>
      <w:r>
        <w:rPr>
          <w:rFonts w:ascii="Times New Roman"/>
          <w:b w:val="false"/>
          <w:i w:val="false"/>
          <w:color w:val="000000"/>
          <w:sz w:val="28"/>
        </w:rPr>
        <w:t>
      5. Корректировка суммы превышения осуществляется по каждому виду медицинской помощи в следующей порядке:</w:t>
      </w:r>
    </w:p>
    <w:bookmarkEnd w:id="723"/>
    <w:bookmarkStart w:name="z760" w:id="724"/>
    <w:p>
      <w:pPr>
        <w:spacing w:after="0"/>
        <w:ind w:left="0"/>
        <w:jc w:val="both"/>
      </w:pPr>
      <w:r>
        <w:rPr>
          <w:rFonts w:ascii="Times New Roman"/>
          <w:b w:val="false"/>
          <w:i w:val="false"/>
          <w:color w:val="000000"/>
          <w:sz w:val="28"/>
        </w:rPr>
        <w:t>
      1) в случае, если процент превышения составляет 105 % и ниже, то скорректированная сумма превышения рассчитывается путем умножения суммы превышения на 50 %;</w:t>
      </w:r>
    </w:p>
    <w:bookmarkEnd w:id="724"/>
    <w:bookmarkStart w:name="z761" w:id="725"/>
    <w:p>
      <w:pPr>
        <w:spacing w:after="0"/>
        <w:ind w:left="0"/>
        <w:jc w:val="both"/>
      </w:pPr>
      <w:r>
        <w:rPr>
          <w:rFonts w:ascii="Times New Roman"/>
          <w:b w:val="false"/>
          <w:i w:val="false"/>
          <w:color w:val="000000"/>
          <w:sz w:val="28"/>
        </w:rPr>
        <w:t>
      2) в случае, если сумма превышения выше 105 %, то скорректированная сумма превышения исчисляется путем суммирования:</w:t>
      </w:r>
    </w:p>
    <w:bookmarkEnd w:id="725"/>
    <w:bookmarkStart w:name="z762" w:id="726"/>
    <w:p>
      <w:pPr>
        <w:spacing w:after="0"/>
        <w:ind w:left="0"/>
        <w:jc w:val="both"/>
      </w:pPr>
      <w:r>
        <w:rPr>
          <w:rFonts w:ascii="Times New Roman"/>
          <w:b w:val="false"/>
          <w:i w:val="false"/>
          <w:color w:val="000000"/>
          <w:sz w:val="28"/>
        </w:rPr>
        <w:t>
      суммы превышения до 105 % умноженной на 50%;</w:t>
      </w:r>
    </w:p>
    <w:bookmarkEnd w:id="726"/>
    <w:bookmarkStart w:name="z763" w:id="727"/>
    <w:p>
      <w:pPr>
        <w:spacing w:after="0"/>
        <w:ind w:left="0"/>
        <w:jc w:val="both"/>
      </w:pPr>
      <w:r>
        <w:rPr>
          <w:rFonts w:ascii="Times New Roman"/>
          <w:b w:val="false"/>
          <w:i w:val="false"/>
          <w:color w:val="000000"/>
          <w:sz w:val="28"/>
        </w:rPr>
        <w:t>
      суммы превышения свыше 105 %, умноженной на 0%.</w:t>
      </w:r>
    </w:p>
    <w:bookmarkEnd w:id="727"/>
    <w:bookmarkStart w:name="z764" w:id="728"/>
    <w:p>
      <w:pPr>
        <w:spacing w:after="0"/>
        <w:ind w:left="0"/>
        <w:jc w:val="both"/>
      </w:pPr>
      <w:r>
        <w:rPr>
          <w:rFonts w:ascii="Times New Roman"/>
          <w:b w:val="false"/>
          <w:i w:val="false"/>
          <w:color w:val="000000"/>
          <w:sz w:val="28"/>
        </w:rPr>
        <w:t>
      6. Исчисление суммы оплаты осуществляется путем суммирования плановой суммы скорректированной суммы превышения по каждому виду помощи.</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66" w:id="729"/>
    <w:p>
      <w:pPr>
        <w:spacing w:after="0"/>
        <w:ind w:left="0"/>
        <w:jc w:val="left"/>
      </w:pPr>
      <w:r>
        <w:rPr>
          <w:rFonts w:ascii="Times New Roman"/>
          <w:b/>
          <w:i w:val="false"/>
          <w:color w:val="000000"/>
        </w:rPr>
        <w:t xml:space="preserve"> Перечень злокачественных новообразований лимфоидной и кроветворной тканей и болезней крови, кроветворных органов по кодам Международной статистической классификации болезней и проблем, связанных с Международной классификации болезней -10</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гематологических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тип лимфоидного преобладания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Нодулярный склероз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Смешанно-клеточный вариант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Лимфоидное истощение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Лимфоцитарная (Lymphocyte-rich) (классическая) лимфома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(классической) лимфомы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 степени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IIIa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IIIb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центра фолликула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фолликулярная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Малоклеточная лимфома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клеток мантии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крупно-В-клеточная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Лимфобластная (диффузная)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Беркитта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нефолликулярных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Нефолликулярная (диффузная)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 Т-зоны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T-клеточная лимфома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зрелые T/NK-клеточные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Т-клеточная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(тимусная) большая В-клеточная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NK/Т-клеточная лимфома, назальный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Почечно-селезеночная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панцикулитная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кожные CD30-положительные пролиферации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заболевания тяжелой цепи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Экстрадодальная B-клеточная лимфома маргинальной зоны лимфоидной ткани слизистой оболочки [MALT-лифома]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иммунопролиферативные болезни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Экстрамедуллярная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В-клеточный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Т-клеточная лимфома/лейкемия взрослых [HTLV-1-ассоциированная]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T-клеточный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лимфоидный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типа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миелобластный лейкоз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 [CML], BCR/ABL-положительный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хронический миелоидный лейкоз, BCR/ABL-отрицательный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промиелоцитарный лейкоз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монобластный/моноцитарный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 с миелофиброзом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Миелодиспластическое и миелопролиферативное заболевание,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мультиисистемный (диссеминированный) гистиоцитоз из клеток Лангерганса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и унисистемный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Унифокальный гистиоцитоз из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кольцевыми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многолинейной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 неопределенного генеза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эозинофильный лейкоз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68" w:id="730"/>
    <w:p>
      <w:pPr>
        <w:spacing w:after="0"/>
        <w:ind w:left="0"/>
        <w:jc w:val="left"/>
      </w:pPr>
      <w:r>
        <w:rPr>
          <w:rFonts w:ascii="Times New Roman"/>
          <w:b/>
          <w:i w:val="false"/>
          <w:color w:val="000000"/>
        </w:rPr>
        <w:t xml:space="preserve"> Перечень случаев, подлежащих оплате за фактически понесенные расходы</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митрального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стволовых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аллогенных гемопоэтических стволовых клеток без очистки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Послеродовый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акушерской 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70" w:id="731"/>
    <w:p>
      <w:pPr>
        <w:spacing w:after="0"/>
        <w:ind w:left="0"/>
        <w:jc w:val="left"/>
      </w:pPr>
      <w:r>
        <w:rPr>
          <w:rFonts w:ascii="Times New Roman"/>
          <w:b/>
          <w:i w:val="false"/>
          <w:color w:val="000000"/>
        </w:rPr>
        <w:t xml:space="preserve"> Перечень случаев, подлежащих оплате по стоимости клинико-затратных групп с оплатой дополнительных расходов</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операций, подлежащих оплате по стоимости клинико-затратных групп,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нейростимулятора головного мозга с применением стереотаксической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одной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услуг/манипуляций подлежащих оплате по стоимости клинико-затратным группам основного диагноза с дополнительным возмещением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(IMRT) злокачественных новообразований висцеральных органов грудной клетки, брюшной полости, малого таза и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при раке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ЛТМИ -лучевая терапия с модуляцией (изменением) интенсивности (флюенся) внутри пучка во время облучения органов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Интенсивности-модулированная лучевая терапия (IMRT) при раке женских гениталий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изображениями для опухолей отдельных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рефрактерных форм идиопатической тромбоцитопенической пурпуры иммуноглобулинами и моноклональными антителами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иммуно-супрессивная терапия апластической анемии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гистицитоза из клеток Лангерганса (LСН –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VIII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наследственного фактора IX при его дефиците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миеломной болезни"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острых лейкозов"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Иммунофенотипирование "панель для хронических лейкозов/ лимфопролиферативных заболеваний" в крови методом проточной цитофлуориметрии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клеток костного мозга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лимфоцитов периферической крови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Молекулярно-цитогенетическое исследование с использованием ДНК-зондов (ФИШ-метод) цитологических препаратов, гистологических срезов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2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HLA-типирования крови 1 класса молекулярно-генетический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Предлучевая топометрическая подготовка - 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1-4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5-10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блок-препарата опухолевой ткани иммуногистохимическим методом с использованием более 10 маркеров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заместительной терапии иммуногистохимическим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чувствительности опухолевых клеток к химиопрепаратам иммуногистохимическим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лимфопролиферативные заболевания иммуногистохимическим методом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лимфопролиферативных заболеваний иммуногистохимическим методом (расширенная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статическая головного мозга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перфузионная динамическая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миокарда (3 проекции)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динамическая скелета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скелета - каждая последующая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гепатобилиарной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статическая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Однофотонная эмиссионная компьютерная томография (сцинтиграфия динамическая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одной анатомической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(ПЭТ) + компьютерная томография всего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биопсийного материала методом иммунофлюоресцентной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гистологического/цитологического материала методом электронной микроскопии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в условиях круглосуточного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перитонеального катетера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бикарбонатным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лактатным буфером на уровне круглосуточного стационара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(взрослые)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перитонеальный диализ с бикарбонатным буфером на уровне круглосуточного стационара (дети)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кодов заболеваний по Международной классификации болезней-10, при которых проводится оплата по стоимость клинико-затратным группам с дополнительным возмещением затрат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Ишемические инсульты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с подъемом ST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Тромбоэмболия ветвей легочной артерии с применением тромболитических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Циррозы и фиброзы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монооксида азота в лечении легочной гипертензии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биологической терапии при болезни Крона и неспецифического язвенного колита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при миастении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и другие нарушения нервно мышечного синапса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внутривенных иммуноглобулинов и генно-инженерных биологических препаратов при мультисистемном воспалительном синдроме, ассоциированным с COVID-19 у детей и подростков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72" w:id="732"/>
    <w:p>
      <w:pPr>
        <w:spacing w:after="0"/>
        <w:ind w:left="0"/>
        <w:jc w:val="left"/>
      </w:pPr>
      <w:r>
        <w:rPr>
          <w:rFonts w:ascii="Times New Roman"/>
          <w:b/>
          <w:i w:val="false"/>
          <w:color w:val="000000"/>
        </w:rPr>
        <w:t xml:space="preserve"> Перечень диагнозов, которые согласно Международной статистической классификации болезней и проблем, связанных с Международной классификации болезней-10 не являются основным диагнозом</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Клинико-затратных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со 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Процедуры/манипуляции во время беременности (коррекция шейки матки при ИЦН и/или определенная внутриматочная процедура на плоде/ пренатальная диагностика),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со значительными по тяжести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без хирургических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с малыми хирургическими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со значительными по тяжести диагнозами и/или операциями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беременных легкая или умеренная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рвоты, осложняющей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Венозное осложнение во время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почек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мочевого пузыря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уретры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других отделов мочевых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у плода (предполагаемые),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(предполагаемое),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хромосомных аномалий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Антенатальный скрининг для выявления повышенного уровня альфа-фетопротеина в амниотической жидкости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антенатального скрининга, основанный на амниоцентезе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Госпитализация после родов или аборта, с незначительными по тяжести диагнозами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инфекцией половых путей и тазовых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аборт, осложнившийся длительным или чрезмерным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соска,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мастит, связанный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Втянутый сосок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соска, связанная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 связанные с деторождением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нарушения лактации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матери от любой акушерской причины спустя более 42 дней, но менее одного года после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74" w:id="733"/>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двойного кодирования для формирования клинико-затратных групп с учетом уровня сложности по акушерско-гинекологическому профилю</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76" w:id="734"/>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по Международной статистической классификации болезней и проблем, связанных с Международной классификации болезней-10 значительных по тяжести</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поражением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поражениями глаз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неврологическими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нарушениями периферического кровообращения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другими уточненными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нарушения полиморфноядерных нейтрофилов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аномалии лейкоцитов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Гистиоцитоз из клеток Лангерганса,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Поликлональная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неврологическая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эктопией ткани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символ означает двойное кодирование с символом *(P75*)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Аноксическое поражение головного мозга,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(неревматический)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недостаточность (неревматическая)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стеноз с недостаточностью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Эндомиокардиальная (эозинофильная)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нижних конечностей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(синегнойной палочкой)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пневмония, возбудитель не уточнен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лобулярного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реактивный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Гепаторенальный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 символ означает двойное кодирование с символом *(I39.-*, I32.8*, N08.5*, N16.4*, J99.1*)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78" w:id="735"/>
    <w:p>
      <w:pPr>
        <w:spacing w:after="0"/>
        <w:ind w:left="0"/>
        <w:jc w:val="left"/>
      </w:pPr>
      <w:r>
        <w:rPr>
          <w:rFonts w:ascii="Times New Roman"/>
          <w:b/>
          <w:i w:val="false"/>
          <w:color w:val="000000"/>
        </w:rPr>
        <w:t xml:space="preserve"> Перечень привязок к кодам основных диагнозов по Международной статистической классификации болезней и проблем, связанных с Международной классификации болезней-10 кодов сопутствующих диагнозов, незначительных по тяжести</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основного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 сопутствующего диагноза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сопутствующего диагноза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O98.4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вирусного энцефалита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O99.1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белых кровяных клеток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полицитемия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вовлекающее иммунный механизм, неуточненное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O24.0, O24.1, O24.2, O24.3, O24.4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без осложнений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йодной недостаточности, микседематозная 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щитовидной железы, связанные с йодной недостаточностью, и сходные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Субклинический гипотиреоз вследствие йодной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Постинфекционный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секреция кальцитонина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внутренней секреции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неадекватной секреции антидиуретического гормона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Несахарный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гипоталамуса,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Медикаментозный синдром Иценко-Кушинга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АКТГ-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Кушингоидный синдром, вызванный алкоголем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характеризующиеся кушингоидным синдромом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адреногенитальные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гиперфункции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недостаточность коры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эстрогенов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андрогенов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половое созревание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гиперсекреции интестинальных гормонов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Низкорослость (карликовость),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высокорослость (гигантизм)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эндокринные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белково-энергетическая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развития, обусловленная белково-энергетической недостаточностью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Белково-энергетическая недостаточность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тиамина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 группы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аскорбиновой кислоты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витамина D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кальция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селена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Алиментарная недостаточность цинка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других уточненных элементов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недостаточности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витамина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рахита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недостаточности других витаминов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отложение жира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избыточности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ароматических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аминокислот с разветвленной цепью и обмена жирных 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аминокислот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Непереносимость лактозы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ганглиозидозы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накопления липидов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гликопротеинов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липопротеидов и другие липидемии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пуринов и пиримидинов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минерального обмена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объема жидкости (обезвоживание организма)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Липодистрофия,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Гипоинсулинемия,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Гипопаратироидизм,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возникший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функции яичников, возникшее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яичек,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коры (мозгового слоя) надпочечников, возникшая после медицинских процедур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эндокринные и обменные нарушения, возникшие после медицинских процедур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O99.3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амнестический синдром, не вызванный алкоголем или другими психоактивными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Псевдоневротическая (неврозоподобная)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Псевдопсихопатическая (психопатоподобная)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личностное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шизотипическое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устойчивые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Фобические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тревожные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приема пищи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сна неорганической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дисфункция, не обусловленная органическими нарушениями или болезнями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Злоупотребление веществами, не вызывающими зависимость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Стойкие изменения личности, не связанные с повреждением или болезнью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привычек и 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сексуального предпочтения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расстройства, связанные с половым развитием и ориентацией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личности и поведения в зрелом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и поведения в зрелом возрасте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Специфическое расстройство речевой артикуляции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экспрессивной речи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развития речи и языка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учебных навыков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расстройства развития моторной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специфические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психологического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психологического развития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активности и внимания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гиперкинетические расстройства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поведения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эмоциональные расстройства в детском возрасте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социального функционирования, начало которых характерно для детского и подросткового возрастов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Транзиторные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моторные тики или вокализмы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Энкопрез неорганической природы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Заикание (запинание)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взахлеб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без дополнительных уточнений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непрогрессирующая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Мозжечковая атаксия с нарушением репарации ДНК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наследственная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мышечная атрофия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 вызванного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Постэнцефалитический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Геллервордена-Шпатца (пигментная паллидарная дегенерация)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идиопатическая эпилепсия и эпилептические синдромы с судорожными припадками с фокальным началом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простыми парциальными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 симптоматическая эпилепсия и эпилептические синдромы с комплексными парциальными судорожными припадками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неуточненные, без припадков grand mal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лицевая боль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лицевого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Лицевая миокимия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подъязычного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Невралгическая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Мералгия парестетическая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бедренного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срединного подколенного (большеберцового) нерва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Межреберная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(пост-)инфекционный полиневрит)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(тяжелая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и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Тетраплегия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внутричерепная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кодам O10.1, O10.2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O99.4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эндокринным нарушениям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Кифосколиотическая болезнь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предсердно-желудочковая (атриовентрикулярная)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передней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правой ножки пучка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миокарда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сердца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геморрагическая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капилляров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первой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подъязычных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лимфаденит, кроме брыжеечного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лимфадениты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лимфаденит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болезнь лимфатических сосудов и лимфатических узлов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 вызванная лекарственными средствами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гипотензии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постмастэктомического лимфатического отека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при болезнях, классифицированных в других рубриках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O99.5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верхнечелюстной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фронтальный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этмоидальный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сфеноидальный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острый синусит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ларинготрахеит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ларингофарингит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инфекции верхних дыхательных путей множественной локализации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гриппа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респираторными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другими проявлениями, вирус не идентифицирован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mycoplasma pneumoniaе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haemophilus influenzae (палочкой Афанасьева-Пфейффера)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стрептококком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коксаки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вирусом парагриппа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риновирусом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инфекция нижних дыхательных путей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простой и слизисто-гнойный хронический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Графитный фиброз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уточненной неорганической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дыхательных путей, вызванная другой 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птицевода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работающего с солодом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Гиперсенситивные пневмониты, вызванные другой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Гиперсенситивный пневмонит, вызванный неуточненной органической пылью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вдыханием химических веществ, газов, дымов и паров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без упоминания об асбестозе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коду O99.6 кодов сопутствующих диагнозов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Рецидивирующие афты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губ и слизистой оболочки полости 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без кровотечения 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гастриты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Гастродуоденит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болезни кишечника неуточненные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раздраженного кишечника с диареей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Неврогенная возбудимость кишечника, не классифицированная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функциональные кишечные нарушения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трещина заднего прохода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жировая дистрофия печени (жирная печень)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Панкреатическая стеаторея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обусловленные непереносимостью,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всасывания после хирургического вмешательства, не классифицированное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органов пищеварения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80" w:id="736"/>
    <w:p>
      <w:pPr>
        <w:spacing w:after="0"/>
        <w:ind w:left="0"/>
        <w:jc w:val="left"/>
      </w:pPr>
      <w:r>
        <w:rPr>
          <w:rFonts w:ascii="Times New Roman"/>
          <w:b/>
          <w:i w:val="false"/>
          <w:color w:val="000000"/>
        </w:rPr>
        <w:t xml:space="preserve"> Перечень привязок к клинико-затратным группам кодов операций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O004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O301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 (Дренаж интраперитонеального абсцесса или гематомы)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разрыва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экстраперитонеальная репозиция пубо-цервикальной и тазовой фасций синтетическим сетчатым протезом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 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мочевого пузыря и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прямой кишки и сфинктера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O201 кодов операций, значительных по тяжести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интравенозного кава-фильтра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абдоминальная ампутация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Лапаротомная полная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 в целях прерывания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82" w:id="737"/>
    <w:p>
      <w:pPr>
        <w:spacing w:after="0"/>
        <w:ind w:left="0"/>
        <w:jc w:val="left"/>
      </w:pPr>
      <w:r>
        <w:rPr>
          <w:rFonts w:ascii="Times New Roman"/>
          <w:b/>
          <w:i w:val="false"/>
          <w:color w:val="000000"/>
        </w:rPr>
        <w:t xml:space="preserve"> Перечень привязок к клинико-затратным группам кодов основных операций по Международной статистической классификации болезней и проблем, связанных с Международной классификации болезней-10</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Клинико-затратные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O202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оофоротомия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лапароскопическая односторонняя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оставшегося яичника и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односторонняя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обеих маточных труб в течение одного операционного эпизода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оставшейся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Лапороскопическая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O103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Трансабдоминальный серкляж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внутреннего цервикального зева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крови плода,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внутриматочные манипуляции на плоде и амниотической оболочке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внутриутробном плоде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O204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для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дилятации и кюретажа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в целях прерывания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 матки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Интра-амниальная иньекция для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O002 и O003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цервикальное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Внебрюшинное кесарево сечение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внетрубной внематочной беременности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другого уточненного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кесарево сечение неуточненного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привязок к клинико-затратным группам O005, O006, O007 кодов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Дилятация и кюретаж после родов или аборта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 Диагностическая дилатация и кюретаж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аспирационный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акушерские щипцы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акушерские шипцы с эпизиотомией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Полостные акушерские шипцы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плода за тазовый конец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шипцов на последующую головку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экстракция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применением других инструментальных вмешательств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неуказанными вмешательствами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родах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родов посредством амниотомии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индукция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и комбинированный акушерский поворот без извлечения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классический поворот плода на ножку с последующей экстракцией плода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стимулирование родов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ручное родовспоможение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плоде облегчающие родоразрешение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поворот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выпадения петли пуповины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 матки для ускорения родоразрешения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Симфизотомия в целях родовспоможения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по родовспоможению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отделение, выделение последа или задержавшейся доли последа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матки,не уточненное иначе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шейки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свежего акушерского разрыва тела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разрыва мочевого пузыря и мочеиспускательного канала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существующего акушерского разрыва прямой кишки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обследование полости матки, послеродовое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тампонада матки или влагалища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промежности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акушерской гематомы влагалища или вульвы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коррекция выворота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Исправление выворота матки вручную</w:t>
            </w:r>
          </w:p>
        </w:tc>
      </w:tr>
    </w:tbl>
    <w:bookmarkStart w:name="z783" w:id="738"/>
    <w:p>
      <w:pPr>
        <w:spacing w:after="0"/>
        <w:ind w:left="0"/>
        <w:jc w:val="both"/>
      </w:pPr>
      <w:r>
        <w:rPr>
          <w:rFonts w:ascii="Times New Roman"/>
          <w:b w:val="false"/>
          <w:i w:val="false"/>
          <w:color w:val="000000"/>
          <w:sz w:val="28"/>
        </w:rPr>
        <w:t>
      *для клинико-затратную группу О001 указанные операции являются дополнительными операциями</w:t>
      </w:r>
    </w:p>
    <w:bookmarkEnd w:id="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85" w:id="739"/>
    <w:p>
      <w:pPr>
        <w:spacing w:after="0"/>
        <w:ind w:left="0"/>
        <w:jc w:val="left"/>
      </w:pPr>
      <w:r>
        <w:rPr>
          <w:rFonts w:ascii="Times New Roman"/>
          <w:b/>
          <w:i w:val="false"/>
          <w:color w:val="000000"/>
        </w:rPr>
        <w:t xml:space="preserve"> Перечень привязок лекарственных средств, медицинских изделий и услуг к осложнениям основного заключительного диагноза по Международной статистической классификации болезней и проблем, связанных с Международной классификации болезней -10</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менингококцемия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грамм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87" w:id="740"/>
    <w:p>
      <w:pPr>
        <w:spacing w:after="0"/>
        <w:ind w:left="0"/>
        <w:jc w:val="left"/>
      </w:pPr>
      <w:r>
        <w:rPr>
          <w:rFonts w:ascii="Times New Roman"/>
          <w:b/>
          <w:i w:val="false"/>
          <w:color w:val="000000"/>
        </w:rPr>
        <w:t xml:space="preserve"> Перечень дополнительных затрат (лекарственные средства, медицинские изделия и услуги) к осложнениям основного диагноза Международной статистической классификации болезней и проблем, связанных с Международной классификации болезней-10</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лекарственных препаратов, медицинских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100 мг/мл.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1.2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 комплекте с растворителем (вода для инъекций) 2,4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Оксигенатор с комплектом магистралей взрослых для экстракорпоральной мембранной оксигенации с покрытием Bioline/ВЕ-HLS7050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дорогостоящих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Альбуминовый диализ на аппарате искусственная печень - MARS (экстракорпоральное печеночное пособие)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на уровне круглосуточного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фильтрация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Экстракорпоральный метод лечения Грамм - негативного сепсиса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89" w:id="741"/>
    <w:p>
      <w:pPr>
        <w:spacing w:after="0"/>
        <w:ind w:left="0"/>
        <w:jc w:val="left"/>
      </w:pPr>
      <w:r>
        <w:rPr>
          <w:rFonts w:ascii="Times New Roman"/>
          <w:b/>
          <w:i w:val="false"/>
          <w:color w:val="000000"/>
        </w:rPr>
        <w:t xml:space="preserve"> Перечень основных диагнозов по Международной статистической классификации болезней и проблем, связанных с Международной классификации болезней-10, к которым необходимо указание дополнительных критериев, характеризующих тяжесть основного диагноза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 основного диагноза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"70 –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Hb указан как "69 и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"Неактивный"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активности указана как: "Активный / сомнительная активность"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"1 литр и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кровопотери указан как: "Более 1 литра"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91" w:id="742"/>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 для определения признака повторной госпитализации для случаев родов</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заключительного уточняющего диагноза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развившийся во время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жировая дистрофия печени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22 до 33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в сроке от 34 до 37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или предлежания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изменением частоты сердечных сокращений плода с выходом мекония в амниотическую жидкость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 (мочевого пузыря, уретры)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(ой) афибриногенемия (фибринолизис)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 (Приращение плаценты)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 после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низких(выходных)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или вакуум-экстрактора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мочевых путей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молочной железы, связанный с деторождением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или послеродовой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и обследование непосредственно после родов "Роды вне стационара"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93" w:id="743"/>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w:t>
      </w:r>
      <w:r>
        <w:br/>
      </w:r>
      <w:r>
        <w:rPr>
          <w:rFonts w:ascii="Times New Roman"/>
          <w:b/>
          <w:i w:val="false"/>
          <w:color w:val="000000"/>
        </w:rPr>
        <w:t>с Международной классификации болезней-10 для определения признака повторной госпитализации для случаев абортов</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основной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неполный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с другими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 полный или неуточненный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95" w:id="744"/>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незначительных по тяжести</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"маловесном" или маленьком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Кефалогематома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Транзиторное тахипноэ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однояйцового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однояйцовой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1-й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2-й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перешедшими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новорожденного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тирозенемия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незначительная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Широкие черепные швы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возникшие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Трудности грудного вскармливания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вскармливания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Перекармливание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Вялое сосание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97" w:id="745"/>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w:t>
      </w:r>
      <w:r>
        <w:br/>
      </w:r>
      <w:r>
        <w:rPr>
          <w:rFonts w:ascii="Times New Roman"/>
          <w:b/>
          <w:i w:val="false"/>
          <w:color w:val="000000"/>
        </w:rPr>
        <w:t>связанных с Международной классификации болезней-10 значительных по тяжести</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 (нетравматическое) 3-й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(по принципу двойного кодирования только совместно с кодом P75* "Мекониевый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новорожденного значительная по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Срыгивание и руминация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или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799" w:id="746"/>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относящиеся к бронхолегочной дисплазии и другим хроническим заболеваниям дыхательных путей неонатального периода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01" w:id="747"/>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с хирургическими операциями</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стридор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03" w:id="748"/>
    <w:p>
      <w:pPr>
        <w:spacing w:after="0"/>
        <w:ind w:left="0"/>
        <w:jc w:val="left"/>
      </w:pPr>
      <w:r>
        <w:rPr>
          <w:rFonts w:ascii="Times New Roman"/>
          <w:b/>
          <w:i w:val="false"/>
          <w:color w:val="000000"/>
        </w:rPr>
        <w:t xml:space="preserve"> Перечень основных кодов по Международной статистической классификации болезней и проблем, связанных с Международной классификации болезней-10 врожденных пороков развития для случаев без хирургических операций</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Срединная расщелина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фаллопиевой трубы и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транслокации и инсерции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инверсии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аутосомные перестройки у анормального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половые/аутосомные перестройки у нормального индивида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обозначенным гетерохроматином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Индивиды с ломким участком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сбалансированные перестройки и структурные маркеры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Сбалансированные перестройки и структурные маркеры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 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 X/другая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половых хромосом, мужской фенотип,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поджелудочной железы и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05" w:id="749"/>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-9, проводимых в неонатальном периоде, за исключением кардиохирургических операций</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07" w:id="750"/>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болезней-9 незначительных по тяжести</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или зонда для мониторинга внутричерепного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внутричерепного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бледном шаре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Поднятие фрагментов перелома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хороидального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цистерны, субарахнаидального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со структурами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систему кровообращения,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полость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мочевую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кортикальных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или замена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приспособлений для тракций (вытяжение за череп или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хордотомия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спинного мозга и корешков спинномозговых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субарахноидально-брюшинный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субарахноидально-мочеточниковый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спинального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или раздробление других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Ганглионэктомия гассерова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ганглионэктомии ганглиев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краниального и периферического нерва (крианалгезия, инъекция нейролитического агента, радиочастотная аблация)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карпального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тарзального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декомпрессии периферического нерва или ганглия или лизис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краниального 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Добавочно-подъязычный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анастомоза черепного или периферического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предыдущего восстановления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старого травматического повреждения черепных и периферических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нейропластики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растяжения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периферического нейростимулятора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симпатического нерва или ганглия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симпатических нервах или ганглиях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нервной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щитовидной и паращитовидной железах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тканей паращитовидной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сосудов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шишковидном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гипофизарной ямки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края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халазиона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небольшого пораженного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шва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наложения фасциальной поддерживающей повязки на фронтальную мышцу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резекции или перемещения поднимающей мышцы, или апоневроза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путем других манипуляций на поднимающей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тарзальным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блефароптоза другими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наложения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клиновидной резекции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путем реконструкции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устранение разрыва века или брови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не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века с вовлечением края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века на всю его толщину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отверстия слезного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пробы из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Зондирование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носослезного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манипуляция на слезных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слезных канальцев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слезного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вывернутой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слезного канальца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Эндоназальная эндоскопическая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 с введением трубки или 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слезной точки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инородного тела из конъюнктивы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симблефарона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свода конъюнктивы с помощью свободного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конъюнктивы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Подконъюнктивальная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конъюнктиве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вклинившегося в роговицу инородного тела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птеригиума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удаление эпителия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реконструктивной и рефракционной хирургии на роговице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 (снятие корнеального шва)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внутриглазного инородного тела из переднего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 с трансфикцией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пролабированной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иридэктомии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гониосинехии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других видов передних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роговицы 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 без гониотомии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без гониопунктуры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 с гониопунктурой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Трабекулотомия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методы улучшения внутриглазной циркуляции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Трефинация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и растяжение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наружная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свища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вскрытия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при глаукоме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операционной раны переднего сегмента, не классифицируемая в других разделах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склеральной стафиломы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стафиломы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склеры с помощью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склере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радужке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ресничном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хрусталика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внутрикапсульной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линейной экстракции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Внекапсулярная экстракция хрусталика методом простой аспирации (и ирригации)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Эмульгирование хрусталика и 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хрусталика и аспирация катаракты через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дробление хрусталика и другие виды аспирации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Внекапсульная экстракция хрусталика через временный нижний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внекапсульной экстракции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раздробление вторичной мембраны (после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экстракции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хрусталике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Факоаспирация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не указанное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с помощью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заднего сегмента глаза без использования магнита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хориоретиального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Лазерная коагуляция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Отграничение разрыва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устранения разрыва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других видов скрепления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диатермии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путем фотокоагуляции ксеноновой дугой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лазерной фотокоагуляции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отслойки сетчатки с помощью фотокоагуляции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устранения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заменителя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Аутолимфодренирование супрахориодального пространства с перевязкой вортикозной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Реваскуляризация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супрахориодального пространства с реваскуляризацией хориоидеи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вазореконструктивные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сетчатке, сосудистой оболочке глаза и задней камере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введение ингибиторов ангиогенеза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травмы внеглазной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проникшего инородного тела,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лечение раны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Ретробульбарная инъекция терапевтического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(продольная, sleav)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двусторонней прямой и непрямой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лапароскопических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Реконструктивно-пластическая коррекция гидронефроза с применением роботизированной эндовидеоскопии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наружного слухового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Пришивание ампутированного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наружном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Мобилизация стремени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ревизии стапедэктомии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цепи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III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V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тимпанопластики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воздушных клеток пирамиды височной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среднего 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 (начальная)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фенестрации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мастоидэктомии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окна преддверия и окна улитки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одноканально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протеза улитки, многоканально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среднем и внутреннем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наружной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иссечения слизистой оболочки носа и имплантации кожи носовой перегородки и боковой стенки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другими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 методами диаметрии или криохирургии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конхэктомии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перелома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носового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ринопластики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фурункула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носовой пазухе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наружная верхнечелюстная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Фронтальная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нескольких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синусэктомии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методом Колдуэлла-Люка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решетчатой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пазухи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пазухах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рассечения языка (помимо рассечения и иссечения уздечки языка и лизиса спаек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слюнной железы или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слюнных железах и протоках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слюнного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заячьей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небного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небном язычке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в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без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 с удалением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полипа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аденоидов без тонзиллэктомии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после тонзиллэктомии и удаления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миндалины или аденоида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миндалины или аденоида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миндалинах и аденоидах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бранхиогенной расщелены или вестигия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Фарингиальная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или ткани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гортани или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ларингостомии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при переломе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Санационная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хирургического коллапса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плевроперитонеального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Торакоскопический дренаж плевральной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(игольная)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средостении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деформации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сосудов головы и шеи (сонная артерия и ее ветви, яремная вена)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грудных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кровеносных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неуточненной локализации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грудной клетки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анастомозом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неуточненной локализации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сосудов верхней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сосуда грудной клетки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нижней конечности с заменой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внутричерепных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и экстирпация варикозных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внутричерепных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вен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интракраниальных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вен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артерий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Интраабдоминальный венозный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шунт или сосудистый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аорто-подключично-каротидного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Аортально-почечный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Аортально-подвздошно-бедренный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внутрибрюшной сосудистый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сосудистый (периферический) шунт или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неуточненного кровеносного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артериовенозного шунта, необходимого для почечного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Бедренно-подколенное шунтирование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или ушивание сосудов головного мозга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аневризмы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повторного вскрытия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неуточненного типа трансплантата в виде заплаты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Высвобождение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склерозирующего агента в вену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катетера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катетера, проведенного из сосуда в сосуд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лимфатических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грудного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грудного лимфатического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костном мозге и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Аспирационная биопсия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 мозге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диафрагмы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кармана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Оперативная эзофагоскопия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пищевода,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подкожного тоннеля без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Ваготомия, не уточенная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Стволовая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 селективная проксимальная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селективная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Дилатация привратника желудка путем рассечения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пилоропластики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пептической язвы,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язвы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желудочного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созданию желудочно-пищеводного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варикознорасширенных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эндоскопия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кишечного сегмента,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Экстериоризация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фистулы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кишечнике,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толстой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сигмовидной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других сегментов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аппендикулярного абсцеса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аппендикулярного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червеобразном отростке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Трансабдоминальная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рваной раны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проктостомы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проктопексии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Аноректальная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параректального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рассечение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перианального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перианальной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перианальной ткани (кроме полипов)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 и иссечение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геморроидальных узлов с помощью криотерапии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геморроидальных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геморроидальных узлах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боковая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анальная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анального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тонкой кишки при анальном недержании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при анальном сфинктере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анальной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подкожного электрического анального стимулятора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Вправление прямой кишки после выпадения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анусе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поврежденных тканей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абляция поражения печени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деструкции пораженного участка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разрыва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 при хроническом холецистите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удаления конкремента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общего желчного протока для устранения другой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культи пузырного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наложение швов на общий желчный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других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желчных протоках и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сфинктера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сфинктере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холецистостомии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видов свища желчных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желчных пузырей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протезного устройства из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желчных путях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сумки малого сальника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Ксенотрансплантат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панкреатического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поджелудочной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Одностороннее удаление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Двусторонее устранение паховой грыжи,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прямой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косой паховой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паховой грыжи, одной прямой и одной косой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Двустороннее устранение бедренной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бедренная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пупочной грыжи с помощью имплантата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пупочная герниорафия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(без имплантата или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передней брюшной стенки с рассечением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с рассечением и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другой грыжи передней брюшной стенки с использованием протеза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брюшной стенке и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не уточненное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других видов грыж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Дренирование абсцессов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Перитонеальный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швов на брюшную стенку и брюшину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наложение швов в месте расхождения послеоперационных швов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наложение швов на гранулированную рану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несращения передней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механической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мочеточнике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или деструкция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уретре и периуретральной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Промежностная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мужских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локалные иссечения или деструкция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перевязка и пересечение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раздробление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двустороннее легирование и разделение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деструкция или окклюзия маточных труб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Сальпингоэктомия с удалением трубной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ушивание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маточной трубе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деструкция или окклюзия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свободного конца маточной трубы в стенку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Надвлагалищная абдоминальная ампутация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надвлагалишная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абдоминальная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экстирпация матки (по Вердгейму)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интерпозиции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подвешивания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матке и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и фиксация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свода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вульве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Височно-нижнечелюстная артропластика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ортогнатическая хирургия на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перелома кости лицевого черепа,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скуловой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сломанной кости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сломанной кости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сломанного альвеолярного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открытое вправление сломанной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костным трансплантатом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височно-нижнечелюстного вывиха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фиксирующего устройства из кости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костях и суставах лицевого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без разделения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лучевой и локтевой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бедренной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надколенника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предплюсневой и плюсневой кости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Реваскуляризующая остеотрепанация костей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тканей и остеотомией первой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с коррекцией мягких тканей и артродезом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бурсэктомия с коррекцией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коррекция бурсита большого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когтеобразного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сращивание и коррекции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плечевую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лучевую и локтевую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бедренную 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кость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большеберцовую и малоберцовую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предплюсневую и плюсневую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укорочению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по удлинению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лучевой и локтевой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лопатки, ключицы и грудной клетки (ребер и грудины) без вправления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плечевой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лучевой и локтевой костей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запястья и пястной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бедренной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кости надколенника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большеберцовой и малоберцовой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фиксация предплюсневой и плюсневой кости без репозиции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неуточненной локализаци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лопатки, ключицы и грудной клетки (ребер и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кости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большеберцовой и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предплюсневой и плюсневой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неуточненной локализации,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лопатки, ключицы и грудной клетки (ребер и грудины),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плечевой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лучевой и локтевой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запястья и пястной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бедренной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кости надколенника,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большеберцовой и малоберцовой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предплюсневой и плюсневой кости,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 переломов и смещений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бедренной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большеберцовой и малоберцовой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отломков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костей запястья и пястных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кисти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бедренной кости без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предплюсневых и плюсневых костей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фаланг стопы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другой уточненной кости без внутренней фиксации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кости неуточненной локализации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плечевой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обломков лучевой и локтевой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костных отломков лучевой и локтевой кости с внутренней фиксацией блокирующим интрамедуллярным остеосинтезом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обломков эпифиза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костей запястья и пястной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места открытого перелома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вывиха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вывиха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пястно-фалангового и межфалангового суставов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вправление вывиха подтаранного, предплюсне-плюсневого суставов стопы, межфалангового и плюснево-фалангового суставов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репозиция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лучевой и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костей запястья и пястных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предплюсневых и плюсневых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фаланг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манипуляция по поводу костной травмы другой уточненной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Артротомия с целью удаления эндопротеза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пястно-фаланговых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межфаланговых и плюснево-фаланговых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стопы и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суставной капсулы, связки или хряща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межпозвоночного диска,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(кроме химионуклеоза) деструкция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(иссечение) мениска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кисти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суставов стопы и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других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сустава или деструкции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подтаранного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сочленений костей предплюсны между собой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подплюсне-плюсневых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плюснефаланговых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артродез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суставах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локтя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пястно-фалангового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межфаланговых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других уточненных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бедра, не классифицируемое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пяти манипуляций (удаление медиального мениска, восстановление медиальной коллатеральной связки,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колена с одновременным проведением трех манипуляций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крестообразных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коллатеральных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межфалангового и плюснево-фалангового сустава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кисти, пальцев руки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другого сустава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суставных структурах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мягких тканей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перемещения или трансплантации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транспозиции сухожилия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перемещения или трансплантации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нервах и кровеносных сосудах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большого пальца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пальца руки, кроме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расщепленной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макродактилии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молоткообразного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тенодеза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тенопластики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мягкой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сухожилия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натяжения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Зацепина при врожденной косолапости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изменения длины мышцы или сухожилия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четырехглавой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мышце, сухожилии, фасции и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мышцы, сухожилия, фасции и синовиальной сумки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костно-мышечной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коже и подкожных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ногтя, ногтевого ложа, ногтевого утолщения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синдактилии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Артериография артерий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репозиция костных обломков плечевой кости с внутренней фиксацией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склероза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Сканирвание и радиоизотопные исследования функции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 вмешательства при инфравезикальной обструкции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Радиоизотопное сканирование мозга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09" w:id="751"/>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 - 9 значительных по тяжести</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 манипуляции Международной классификации болезней - 9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краниальные пункции: аспирация из субарахноидального пространства, субдурального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внутричерепного давления, включая имплантацию катетера или зонда для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устранение миеломенингоцеле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Трансплевральная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средостения при медиастените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эмболизации или окклюзия сосудов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пищеводного дивертикула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по восстановлению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кишечника, не уточненная иначе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Трансанальная эндоректальная низводящая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Заднесагитальная и переднесагитальная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общего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диафрагмы торакальный доступ, пликация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лоханочно-мочеточникового сегмента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экстрофии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11" w:id="752"/>
    <w:p>
      <w:pPr>
        <w:spacing w:after="0"/>
        <w:ind w:left="0"/>
        <w:jc w:val="left"/>
      </w:pPr>
      <w:r>
        <w:rPr>
          <w:rFonts w:ascii="Times New Roman"/>
          <w:b/>
          <w:i w:val="false"/>
          <w:color w:val="000000"/>
        </w:rPr>
        <w:t xml:space="preserve"> Перечень дополнительных затрат для неонатальных клинико-затратных групп*</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инвазивной искусственной вентиляции легких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обмено-заменного переливания крови (ОЗПК)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препаратов сурфактанта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Фосфолипидная фракция, выделенная из легочной ткани быка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суспензии для эндотрахеального введения 45 мг/мл в комплекте с растворителем 1,2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(SF-RI 1) фосфолипидная фракция из легочной ткани быка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эндотрахеального введения в комплекте с растворителем лиофилизат, по 2,4 мл растворителя в шприце 45мг/мл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 Триглицериды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во флаконе 25мг/мл 4мл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антибактериальных препаратов резревного 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0,5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1,0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иммуноглобулинов с целью замещения/восполнения природных антител в сыворотке больного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человека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ампулах 1,5мл 1доза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нормальный иммуноглобулин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парентерального питания более 168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14 аминокислот 4% или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250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 для парентерального питания не менее 19 аминокислот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во флаконе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эмульсия для парентерального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внутривенных инфузий МСТ/ЛCT 10 % 500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орфанных препаратов при наследственных, генетических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флакон 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ингаляций. 500 мг, в комплекте с растворителем</w:t>
            </w:r>
          </w:p>
        </w:tc>
      </w:tr>
    </w:tbl>
    <w:bookmarkStart w:name="z812" w:id="753"/>
    <w:p>
      <w:pPr>
        <w:spacing w:after="0"/>
        <w:ind w:left="0"/>
        <w:jc w:val="both"/>
      </w:pPr>
      <w:r>
        <w:rPr>
          <w:rFonts w:ascii="Times New Roman"/>
          <w:b w:val="false"/>
          <w:i w:val="false"/>
          <w:color w:val="000000"/>
          <w:sz w:val="28"/>
        </w:rPr>
        <w:t>
      * Стоимость дорогостоящих услуг, лекарственных средств и медицинских изделий включена в стоимость клинико-затратных групп (в весовой коэффициент), необходимо отметить в портале "Электронный регистр стационарных больных" использование данных затрат, чтобы случай был включен в соответствующую клинико-затратным группам.</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14" w:id="754"/>
    <w:p>
      <w:pPr>
        <w:spacing w:after="0"/>
        <w:ind w:left="0"/>
        <w:jc w:val="left"/>
      </w:pPr>
      <w:r>
        <w:rPr>
          <w:rFonts w:ascii="Times New Roman"/>
          <w:b/>
          <w:i w:val="false"/>
          <w:color w:val="000000"/>
        </w:rPr>
        <w:t xml:space="preserve"> Перечень уточняющих заключительных диагнозов по Международной классификации болезней-10</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классификации болезней-10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(по принципу двойного кодирования только совместно с кодом E84.1† "Кистозный фиброз с кишечными проявлениями")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7" w:id="755"/>
    <w:p>
      <w:pPr>
        <w:spacing w:after="0"/>
        <w:ind w:left="0"/>
        <w:jc w:val="left"/>
      </w:pPr>
      <w:r>
        <w:rPr>
          <w:rFonts w:ascii="Times New Roman"/>
          <w:b/>
          <w:i w:val="false"/>
          <w:color w:val="000000"/>
        </w:rPr>
        <w:t xml:space="preserve"> Ежемесячная информация по затратам вновь введенных объектов первичных медико санитарной помощи в рамках национального проекта</w:t>
      </w:r>
    </w:p>
    <w:bookmarkEnd w:id="755"/>
    <w:p>
      <w:pPr>
        <w:spacing w:after="0"/>
        <w:ind w:left="0"/>
        <w:jc w:val="both"/>
      </w:pPr>
      <w:bookmarkStart w:name="z818" w:id="756"/>
      <w:r>
        <w:rPr>
          <w:rFonts w:ascii="Times New Roman"/>
          <w:b w:val="false"/>
          <w:i w:val="false"/>
          <w:color w:val="000000"/>
          <w:sz w:val="28"/>
        </w:rPr>
        <w:t>
      Источник финансирования: ________________________________________</w:t>
      </w:r>
    </w:p>
    <w:bookmarkEnd w:id="756"/>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Наименование бюджетной программы: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(на текущий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всего за отчетный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начисленной и перечисленной суммой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годовой суммы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(платежное поручение)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9" w:id="757"/>
      <w:r>
        <w:rPr>
          <w:rFonts w:ascii="Times New Roman"/>
          <w:b w:val="false"/>
          <w:i w:val="false"/>
          <w:color w:val="000000"/>
          <w:sz w:val="28"/>
        </w:rPr>
        <w:t>
      Руководитель поставщика (уполномоченное должностное лицо):</w:t>
      </w:r>
    </w:p>
    <w:bookmarkEnd w:id="757"/>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Главный бухгалтер поставщика: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(для документа на бумажном носителе)</w:t>
      </w:r>
    </w:p>
    <w:p>
      <w:pPr>
        <w:spacing w:after="0"/>
        <w:ind w:left="0"/>
        <w:jc w:val="both"/>
      </w:pPr>
      <w:r>
        <w:rPr>
          <w:rFonts w:ascii="Times New Roman"/>
          <w:b w:val="false"/>
          <w:i w:val="false"/>
          <w:color w:val="000000"/>
          <w:sz w:val="28"/>
        </w:rPr>
        <w:t>Место печати (при наличии)/(для документа на бумажном носителе)</w:t>
      </w:r>
    </w:p>
    <w:p>
      <w:pPr>
        <w:spacing w:after="0"/>
        <w:ind w:left="0"/>
        <w:jc w:val="both"/>
      </w:pPr>
      <w:r>
        <w:rPr>
          <w:rFonts w:ascii="Times New Roman"/>
          <w:b w:val="false"/>
          <w:i w:val="false"/>
          <w:color w:val="000000"/>
          <w:sz w:val="28"/>
        </w:rPr>
        <w:t>Дата "_____"_________20___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21" w:id="758"/>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МКБ-9 в рамках Модернизации сельского здравоохранения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прикрепления населения к субъекту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койки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кодов Международной классификации болезней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Прикрепленное население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p>
            <w:pPr>
              <w:spacing w:after="20"/>
              <w:ind w:left="20"/>
              <w:jc w:val="both"/>
            </w:pPr>
            <w:r>
              <w:rPr>
                <w:rFonts w:ascii="Times New Roman"/>
                <w:b w:val="false"/>
                <w:i w:val="false"/>
                <w:color w:val="000000"/>
                <w:sz w:val="20"/>
              </w:rPr>
              <w:t>Кардиохирургические;</w:t>
            </w:r>
          </w:p>
          <w:p>
            <w:pPr>
              <w:spacing w:after="20"/>
              <w:ind w:left="20"/>
              <w:jc w:val="both"/>
            </w:pPr>
            <w:r>
              <w:rPr>
                <w:rFonts w:ascii="Times New Roman"/>
                <w:b w:val="false"/>
                <w:i w:val="false"/>
                <w:color w:val="000000"/>
                <w:sz w:val="20"/>
              </w:rPr>
              <w:t>Инсультные;</w:t>
            </w:r>
          </w:p>
          <w:p>
            <w:pPr>
              <w:spacing w:after="20"/>
              <w:ind w:left="20"/>
              <w:jc w:val="both"/>
            </w:pPr>
            <w:r>
              <w:rPr>
                <w:rFonts w:ascii="Times New Roman"/>
                <w:b w:val="false"/>
                <w:i w:val="false"/>
                <w:color w:val="000000"/>
                <w:sz w:val="20"/>
              </w:rPr>
              <w:t>Хирургические;</w:t>
            </w:r>
          </w:p>
          <w:p>
            <w:pPr>
              <w:spacing w:after="20"/>
              <w:ind w:left="20"/>
              <w:jc w:val="both"/>
            </w:pPr>
            <w:r>
              <w:rPr>
                <w:rFonts w:ascii="Times New Roman"/>
                <w:b w:val="false"/>
                <w:i w:val="false"/>
                <w:color w:val="000000"/>
                <w:sz w:val="20"/>
              </w:rPr>
              <w:t>Травматологические.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приложению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прикрепленное население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диагнозы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случаев,</w:t>
            </w:r>
            <w:r>
              <w:br/>
            </w:r>
            <w:r>
              <w:rPr>
                <w:rFonts w:ascii="Times New Roman"/>
                <w:b w:val="false"/>
                <w:i w:val="false"/>
                <w:color w:val="000000"/>
                <w:sz w:val="20"/>
              </w:rPr>
              <w:t>подлежащих оплате</w:t>
            </w:r>
            <w:r>
              <w:br/>
            </w:r>
            <w:r>
              <w:rPr>
                <w:rFonts w:ascii="Times New Roman"/>
                <w:b w:val="false"/>
                <w:i w:val="false"/>
                <w:color w:val="000000"/>
                <w:sz w:val="20"/>
              </w:rPr>
              <w:t>по Национальному проекту</w:t>
            </w:r>
          </w:p>
        </w:tc>
      </w:tr>
    </w:tbl>
    <w:bookmarkStart w:name="z823" w:id="759"/>
    <w:p>
      <w:pPr>
        <w:spacing w:after="0"/>
        <w:ind w:left="0"/>
        <w:jc w:val="left"/>
      </w:pPr>
      <w:r>
        <w:rPr>
          <w:rFonts w:ascii="Times New Roman"/>
          <w:b/>
          <w:i w:val="false"/>
          <w:color w:val="000000"/>
        </w:rPr>
        <w:t xml:space="preserve"> Перечень кодов по Международной статистической классификации болезней и проблем, связанных с Международной классификации болезней-10*</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классификация болезней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неуточненные (с малыми припадками [petit mal]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не уточненный как острый или хронический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проводимости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хронический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25" w:id="760"/>
    <w:p>
      <w:pPr>
        <w:spacing w:after="0"/>
        <w:ind w:left="0"/>
        <w:jc w:val="left"/>
      </w:pPr>
      <w:r>
        <w:rPr>
          <w:rFonts w:ascii="Times New Roman"/>
          <w:b/>
          <w:i w:val="false"/>
          <w:color w:val="000000"/>
        </w:rPr>
        <w:t xml:space="preserve"> Перечень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периферических нервов и вегетативной нервной системы</w:t>
            </w:r>
          </w:p>
        </w:tc>
      </w:tr>
    </w:tbl>
    <w:bookmarkStart w:name="z826" w:id="761"/>
    <w:p>
      <w:pPr>
        <w:spacing w:after="0"/>
        <w:ind w:left="0"/>
        <w:jc w:val="both"/>
      </w:pPr>
      <w:r>
        <w:rPr>
          <w:rFonts w:ascii="Times New Roman"/>
          <w:b w:val="false"/>
          <w:i w:val="false"/>
          <w:color w:val="000000"/>
          <w:sz w:val="28"/>
        </w:rPr>
        <w:t>
      К перечню диагнозов новообразований нервной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761"/>
    <w:bookmarkStart w:name="z827" w:id="762"/>
    <w:p>
      <w:pPr>
        <w:spacing w:after="0"/>
        <w:ind w:left="0"/>
        <w:jc w:val="both"/>
      </w:pPr>
      <w:r>
        <w:rPr>
          <w:rFonts w:ascii="Times New Roman"/>
          <w:b w:val="false"/>
          <w:i w:val="false"/>
          <w:color w:val="000000"/>
          <w:sz w:val="28"/>
        </w:rPr>
        <w:t>
      1) Перечень кодов операций (новообразования нервной системы)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762"/>
    <w:bookmarkStart w:name="z828" w:id="763"/>
    <w:p>
      <w:pPr>
        <w:spacing w:after="0"/>
        <w:ind w:left="0"/>
        <w:jc w:val="both"/>
      </w:pPr>
      <w:r>
        <w:rPr>
          <w:rFonts w:ascii="Times New Roman"/>
          <w:b w:val="false"/>
          <w:i w:val="false"/>
          <w:color w:val="000000"/>
          <w:sz w:val="28"/>
        </w:rPr>
        <w:t>
      2) Перечень кодов операций (новообразования нервной системы)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63"/>
    <w:bookmarkStart w:name="z829" w:id="764"/>
    <w:p>
      <w:pPr>
        <w:spacing w:after="0"/>
        <w:ind w:left="0"/>
        <w:jc w:val="both"/>
      </w:pPr>
      <w:r>
        <w:rPr>
          <w:rFonts w:ascii="Times New Roman"/>
          <w:b w:val="false"/>
          <w:i w:val="false"/>
          <w:color w:val="000000"/>
          <w:sz w:val="28"/>
        </w:rPr>
        <w:t>
      3) Перечень кодов тарификатора (новообразования нервной системы) лучевой терапии 2 уровня согласно приложению 3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764"/>
    <w:bookmarkStart w:name="z830" w:id="765"/>
    <w:p>
      <w:pPr>
        <w:spacing w:after="0"/>
        <w:ind w:left="0"/>
        <w:jc w:val="both"/>
      </w:pPr>
      <w:r>
        <w:rPr>
          <w:rFonts w:ascii="Times New Roman"/>
          <w:b w:val="false"/>
          <w:i w:val="false"/>
          <w:color w:val="000000"/>
          <w:sz w:val="28"/>
        </w:rPr>
        <w:t>
      4) Перечень кодов тарификатора (новообразования нервной системы) лучевой терапии 1 уровня согласно приложению 4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765"/>
    <w:bookmarkStart w:name="z831" w:id="766"/>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нервной системы согласно приложению 5 к перечню диагнозов новообразования нервной системы),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766"/>
    <w:bookmarkStart w:name="z832" w:id="767"/>
    <w:p>
      <w:pPr>
        <w:spacing w:after="0"/>
        <w:ind w:left="0"/>
        <w:jc w:val="both"/>
      </w:pPr>
      <w:r>
        <w:rPr>
          <w:rFonts w:ascii="Times New Roman"/>
          <w:b w:val="false"/>
          <w:i w:val="false"/>
          <w:color w:val="000000"/>
          <w:sz w:val="28"/>
        </w:rPr>
        <w:t>
      6) Перечень кодов операций (новообразования нервной системы) по Международной статистической классификации болезней и проблем, связанных со здоровьем Международной классификации болезней-9, не участвующих в формировании клинико-затратным группам онкологического профиля.</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 болезней-10</w:t>
            </w:r>
            <w:r>
              <w:br/>
            </w:r>
            <w:r>
              <w:rPr>
                <w:rFonts w:ascii="Times New Roman"/>
                <w:b w:val="false"/>
                <w:i w:val="false"/>
                <w:color w:val="000000"/>
                <w:sz w:val="20"/>
              </w:rPr>
              <w:t>являются основным диагнозом</w:t>
            </w:r>
          </w:p>
        </w:tc>
      </w:tr>
    </w:tbl>
    <w:bookmarkStart w:name="z834" w:id="768"/>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болезней-10, значительных по тяжести (применяются как основные операции)</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Пункция цистерны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Вентрикулопункция через предварительно имплантированный катетер. Пункция трубки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трансплантат в череп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остеопластики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менингеального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черепе, головном мозге и мозговых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операции на структурах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удаления черепных и периферических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симпатического нерва или ганглия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Основно-небная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Пресакральная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симпатэктомия и ганглионарная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836" w:id="769"/>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оболочки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головном мозге и его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черепе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трепанации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трепанации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катетера в краниальную полость или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интрацеребрального катетера через отверстие бура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Иссечения пораженного участка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черепной пластинки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простого шва на твердую оболочку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Вентрикулярный шунт в брюшную полость и ее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по дренированию желудочка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вентрикулярного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места ламинеэктомии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обследования и декомпрессии структур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Перерезка корешков спиномозговых нервов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спинного мозга и его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шунты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шунта спинальной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спинном мозге и структурах позвоночного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 болезней-10</w:t>
            </w:r>
            <w:r>
              <w:br/>
            </w:r>
            <w:r>
              <w:rPr>
                <w:rFonts w:ascii="Times New Roman"/>
                <w:b w:val="false"/>
                <w:i w:val="false"/>
                <w:color w:val="000000"/>
                <w:sz w:val="20"/>
              </w:rPr>
              <w:t>являются основным диагнозом</w:t>
            </w:r>
          </w:p>
        </w:tc>
      </w:tr>
    </w:tbl>
    <w:bookmarkStart w:name="z838" w:id="770"/>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2 уровня</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40" w:id="771"/>
    <w:p>
      <w:pPr>
        <w:spacing w:after="0"/>
        <w:ind w:left="0"/>
        <w:jc w:val="left"/>
      </w:pPr>
      <w:r>
        <w:rPr>
          <w:rFonts w:ascii="Times New Roman"/>
          <w:b/>
          <w:i w:val="false"/>
          <w:color w:val="000000"/>
        </w:rPr>
        <w:t xml:space="preserve"> Перечень кодов тарификатора (новообразования нервной системы) лучевой терапии 1 уровня</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радиотерапия при опухоли или MTS головного мозга (1 процедура)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радиохирургия при опухоли или MTS головного мозга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42" w:id="772"/>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нервной системы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нервной</w:t>
            </w:r>
            <w:r>
              <w:br/>
            </w:r>
            <w:r>
              <w:rPr>
                <w:rFonts w:ascii="Times New Roman"/>
                <w:b w:val="false"/>
                <w:i w:val="false"/>
                <w:color w:val="000000"/>
                <w:sz w:val="20"/>
              </w:rPr>
              <w:t>системы,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44" w:id="773"/>
    <w:p>
      <w:pPr>
        <w:spacing w:after="0"/>
        <w:ind w:left="0"/>
        <w:jc w:val="left"/>
      </w:pPr>
      <w:r>
        <w:rPr>
          <w:rFonts w:ascii="Times New Roman"/>
          <w:b/>
          <w:i w:val="false"/>
          <w:color w:val="000000"/>
        </w:rPr>
        <w:t xml:space="preserve"> Перечень кодов операций (новообразования нервной системы) по Международной статистической классификации болезней и проблем, связанных с Международной классификации болезней-9, не участвующих в формировании клинико-затратным группам онкологического профиля</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рассечения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таламусе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или деструкции поврежденного участка или ткани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Микрохирургическое удаление опухолей основания черепа с применением эндоскопической ассистенции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и исследование вентрикулярного шунта, исследование вентрикулярного конца вентрикулоперитонеального шунта. Репрограммирование вентрикулоперитонеального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Микрохирургические вмешательства на спинном мозге шейно-затылочной области со стабилизацией позвоночно-двигательных сегментов с использованием интраоперационного нейромониторинга и навигационного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(эндоскопическая) декомпрессия структур спинного мозга с установкой PLIF кейджей и чрезкожной транспедикулярной фиксацией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Микроскопическая декомпрессия структур спинного мозга с резекцией и фиксацией переднего и заднего опорного комплексов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спинного мозга с применением интраоперационной нейрофизиологической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акустической невриномы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через транссфеноидальный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шишковидного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рассечение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трансфронтальный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другим 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неуточненным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гипофизе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первого и второго шейного позвонков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переднешейный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заднешейный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грудного и поясничного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Поясничный и пояснично-крестцовый спондиллодез заднего столба,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фиксацией внутренними транспедикулярными системами и кейджами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задний доступ, с внутренней фиксацией эндокорректорами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шейного отдела на другом уровне,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грудного и грудино-поясничного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грудного и грудино-поясничного отдела, задний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спондиллодез поясничного и пояснично-крестцового отдела,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спондилодез позвоночника, любого отдела и любым методом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46" w:id="774"/>
    <w:p>
      <w:pPr>
        <w:spacing w:after="0"/>
        <w:ind w:left="0"/>
        <w:jc w:val="left"/>
      </w:pPr>
      <w:r>
        <w:rPr>
          <w:rFonts w:ascii="Times New Roman"/>
          <w:b/>
          <w:i w:val="false"/>
          <w:color w:val="000000"/>
        </w:rPr>
        <w:t xml:space="preserve"> Перечень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w:t>
            </w:r>
          </w:p>
        </w:tc>
      </w:tr>
    </w:tbl>
    <w:bookmarkStart w:name="z847" w:id="775"/>
    <w:p>
      <w:pPr>
        <w:spacing w:after="0"/>
        <w:ind w:left="0"/>
        <w:jc w:val="both"/>
      </w:pPr>
      <w:r>
        <w:rPr>
          <w:rFonts w:ascii="Times New Roman"/>
          <w:b w:val="false"/>
          <w:i w:val="false"/>
          <w:color w:val="000000"/>
          <w:sz w:val="28"/>
        </w:rPr>
        <w:t>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775"/>
    <w:bookmarkStart w:name="z848" w:id="776"/>
    <w:p>
      <w:pPr>
        <w:spacing w:after="0"/>
        <w:ind w:left="0"/>
        <w:jc w:val="both"/>
      </w:pPr>
      <w:r>
        <w:rPr>
          <w:rFonts w:ascii="Times New Roman"/>
          <w:b w:val="false"/>
          <w:i w:val="false"/>
          <w:color w:val="000000"/>
          <w:sz w:val="28"/>
        </w:rPr>
        <w:t>
      1)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76"/>
    <w:bookmarkStart w:name="z849" w:id="777"/>
    <w:p>
      <w:pPr>
        <w:spacing w:after="0"/>
        <w:ind w:left="0"/>
        <w:jc w:val="both"/>
      </w:pPr>
      <w:r>
        <w:rPr>
          <w:rFonts w:ascii="Times New Roman"/>
          <w:b w:val="false"/>
          <w:i w:val="false"/>
          <w:color w:val="000000"/>
          <w:sz w:val="28"/>
        </w:rPr>
        <w:t>
      2)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77"/>
    <w:bookmarkStart w:name="z850" w:id="778"/>
    <w:p>
      <w:pPr>
        <w:spacing w:after="0"/>
        <w:ind w:left="0"/>
        <w:jc w:val="both"/>
      </w:pPr>
      <w:r>
        <w:rPr>
          <w:rFonts w:ascii="Times New Roman"/>
          <w:b w:val="false"/>
          <w:i w:val="false"/>
          <w:color w:val="000000"/>
          <w:sz w:val="28"/>
        </w:rPr>
        <w:t>
      3) Перечень кодов тарификатора (новообразование глаз и придаточного аппарата) лучевой терапии 2 уровня согласно приложению 3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78"/>
    <w:bookmarkStart w:name="z851" w:id="779"/>
    <w:p>
      <w:pPr>
        <w:spacing w:after="0"/>
        <w:ind w:left="0"/>
        <w:jc w:val="both"/>
      </w:pPr>
      <w:r>
        <w:rPr>
          <w:rFonts w:ascii="Times New Roman"/>
          <w:b w:val="false"/>
          <w:i w:val="false"/>
          <w:color w:val="000000"/>
          <w:sz w:val="28"/>
        </w:rPr>
        <w:t>
      4) Перечень кодов тарификатора (новообразование глаз и придаточного аппарата) лучевой терапии 1 уровня согласно приложению 4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79"/>
    <w:bookmarkStart w:name="z852" w:id="780"/>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глаз и придаточного аппарата согласно приложению 5 к перечню диагнозов новообразований глаз и придаточного аппарата,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со здоровьем-10 являются</w:t>
            </w:r>
            <w:r>
              <w:br/>
            </w:r>
            <w:r>
              <w:rPr>
                <w:rFonts w:ascii="Times New Roman"/>
                <w:b w:val="false"/>
                <w:i w:val="false"/>
                <w:color w:val="000000"/>
                <w:sz w:val="20"/>
              </w:rPr>
              <w:t>основным диагнозом</w:t>
            </w:r>
          </w:p>
        </w:tc>
      </w:tr>
    </w:tbl>
    <w:bookmarkStart w:name="z854" w:id="781"/>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века с помощью лоскутов или трансплантатов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одной внеглазной мышце с временным отделением ее от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удлинения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укорочения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двух или более внеглазных мышцах с временным отделением их от глазного яблока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двух или более внеглазных мышцах на одном или обоих глазах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хирургической манипуляции на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внеглазных мышцах и сухожилиях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использованием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содержимого глаза с синхронным имплантатом в оболочку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глазного яблока с синхронным введением имплантата в теоновую капсулу с прикреплением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Энеуклеация глазного яблока с синхронным введением другого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энуклеации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удалением прилегающих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глазницы с терапевтическим удалением глазничной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эвисцерации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повреждений глазного яблока и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пораженного участка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глазнице и глазном яблоке,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56" w:id="782"/>
    <w:p>
      <w:pPr>
        <w:spacing w:after="0"/>
        <w:ind w:left="0"/>
        <w:jc w:val="left"/>
      </w:pPr>
      <w:r>
        <w:rPr>
          <w:rFonts w:ascii="Times New Roman"/>
          <w:b/>
          <w:i w:val="false"/>
          <w:color w:val="000000"/>
        </w:rPr>
        <w:t xml:space="preserve"> Перечень кодов операций (новообразование глаз и придаточного аппарата)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поврежденного участка века,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ретракции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энтропиона или эктропиона с использованием термокаутера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коррекции энтропиона или эктропиона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 волосяного фолликула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слезной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слезного мешка и слезных путей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коррекция слезной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слезной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иссечения на конъюнктиве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реконструкции свода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пересадки свободного трансплантата в конъюнктиву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сращений конъюнктивы и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пораженного участка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удаления или деструкции поврежденных участков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расхождения после операционных швов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или раны роговицы с помощью конъюнктивального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Роговичный трансплантат,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Радиальная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роговице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аспирация передней камеры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радужной оболочке, ресничном теле, склере и передней камере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задних синехий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операция на радужной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пораженного участка переднего сегмента глаза,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радужной оболочки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радужной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пораженного участка ресничного тела без иссечения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ресничного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Термокаутеризация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вскрытия склеры с иридэктомией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ревизия манипуляции по образованию свища на склере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ресничного тела,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повреждения склеры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деструкция нароста эпителия из передней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передней камере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диаметрии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хориоретиального повреждения путем криотерапии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методом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имплантации источника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стекловидного тела, передний доступ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удаления стекловидного тела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стекловидное тело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одной внеглазной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одной внеглазной мышце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внеглазных мышц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 с введением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 повторное введение глазного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глазной впадины после энуклеации и введение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ревизии глазной впадины после энуклеации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имплантат в полость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полости эвисцерации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манипуляции после удаления глазного яблока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глазничного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глаза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глазном яблоке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дестркуция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слезной железы,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Разрушающие процедуры на конъюнктиве,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окологлазных мышцах, микрохирургические, при новообразованиях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58" w:id="783"/>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2 уровня</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60" w:id="784"/>
    <w:p>
      <w:pPr>
        <w:spacing w:after="0"/>
        <w:ind w:left="0"/>
        <w:jc w:val="left"/>
      </w:pPr>
      <w:r>
        <w:rPr>
          <w:rFonts w:ascii="Times New Roman"/>
          <w:b/>
          <w:i w:val="false"/>
          <w:color w:val="000000"/>
        </w:rPr>
        <w:t xml:space="preserve"> Перечень кодов тарификатора (новообразование глаз и придаточного аппарата) лучевой терапии 1 уровня</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глаз</w:t>
            </w:r>
            <w:r>
              <w:br/>
            </w:r>
            <w:r>
              <w:rPr>
                <w:rFonts w:ascii="Times New Roman"/>
                <w:b w:val="false"/>
                <w:i w:val="false"/>
                <w:color w:val="000000"/>
                <w:sz w:val="20"/>
              </w:rPr>
              <w:t>и придаточного аппарата,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62" w:id="785"/>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глаз и придаточного аппарата</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мг/м²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64" w:id="786"/>
    <w:p>
      <w:pPr>
        <w:spacing w:after="0"/>
        <w:ind w:left="0"/>
        <w:jc w:val="left"/>
      </w:pPr>
      <w:r>
        <w:rPr>
          <w:rFonts w:ascii="Times New Roman"/>
          <w:b/>
          <w:i w:val="false"/>
          <w:color w:val="000000"/>
        </w:rPr>
        <w:t xml:space="preserve"> Перечень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bl>
    <w:bookmarkStart w:name="z865" w:id="787"/>
    <w:p>
      <w:pPr>
        <w:spacing w:after="0"/>
        <w:ind w:left="0"/>
        <w:jc w:val="both"/>
      </w:pPr>
      <w:r>
        <w:rPr>
          <w:rFonts w:ascii="Times New Roman"/>
          <w:b w:val="false"/>
          <w:i w:val="false"/>
          <w:color w:val="000000"/>
          <w:sz w:val="28"/>
        </w:rPr>
        <w:t>
      К перечню диагнозов новообразований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 прилагаются следующие приложения:</w:t>
      </w:r>
    </w:p>
    <w:bookmarkEnd w:id="787"/>
    <w:bookmarkStart w:name="z866" w:id="788"/>
    <w:p>
      <w:pPr>
        <w:spacing w:after="0"/>
        <w:ind w:left="0"/>
        <w:jc w:val="both"/>
      </w:pPr>
      <w:r>
        <w:rPr>
          <w:rFonts w:ascii="Times New Roman"/>
          <w:b w:val="false"/>
          <w:i w:val="false"/>
          <w:color w:val="000000"/>
          <w:sz w:val="28"/>
        </w:rPr>
        <w:t>
      1)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 согласно приложению 1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88"/>
    <w:bookmarkStart w:name="z867" w:id="789"/>
    <w:p>
      <w:pPr>
        <w:spacing w:after="0"/>
        <w:ind w:left="0"/>
        <w:jc w:val="both"/>
      </w:pPr>
      <w:r>
        <w:rPr>
          <w:rFonts w:ascii="Times New Roman"/>
          <w:b w:val="false"/>
          <w:i w:val="false"/>
          <w:color w:val="000000"/>
          <w:sz w:val="28"/>
        </w:rPr>
        <w:t>
      2)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 согласно приложению 2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89"/>
    <w:bookmarkStart w:name="z868" w:id="790"/>
    <w:p>
      <w:pPr>
        <w:spacing w:after="0"/>
        <w:ind w:left="0"/>
        <w:jc w:val="both"/>
      </w:pPr>
      <w:r>
        <w:rPr>
          <w:rFonts w:ascii="Times New Roman"/>
          <w:b w:val="false"/>
          <w:i w:val="false"/>
          <w:color w:val="000000"/>
          <w:sz w:val="28"/>
        </w:rPr>
        <w:t>
      3) Перечень кодов тарификатора (новообразование органа слуха, придаточных пазух, гортани, полости рта, носа) лучевой терапии 2 уровня согласно приложению 3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90"/>
    <w:bookmarkStart w:name="z869" w:id="791"/>
    <w:p>
      <w:pPr>
        <w:spacing w:after="0"/>
        <w:ind w:left="0"/>
        <w:jc w:val="both"/>
      </w:pPr>
      <w:r>
        <w:rPr>
          <w:rFonts w:ascii="Times New Roman"/>
          <w:b w:val="false"/>
          <w:i w:val="false"/>
          <w:color w:val="000000"/>
          <w:sz w:val="28"/>
        </w:rPr>
        <w:t>
      4) Перечень кодов тарификатора (новообразование органа слуха, придаточных пазух, гортани, полости рта, носа) лучевой терапии 1 уровня согласно приложению 4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91"/>
    <w:bookmarkStart w:name="z870" w:id="792"/>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органа слуха, придаточных пазух, гортани, полости рта, носа согласно приложению 5 к перечню диагнозов новообразование органа слуха, придаточных пазух, гортани, полости рта, носа),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новообразование органа слуха,</w:t>
            </w:r>
            <w:r>
              <w:br/>
            </w:r>
            <w:r>
              <w:rPr>
                <w:rFonts w:ascii="Times New Roman"/>
                <w:b w:val="false"/>
                <w:i w:val="false"/>
                <w:color w:val="000000"/>
                <w:sz w:val="20"/>
              </w:rPr>
              <w:t>придаточных пазух,</w:t>
            </w:r>
            <w:r>
              <w:br/>
            </w:r>
            <w:r>
              <w:rPr>
                <w:rFonts w:ascii="Times New Roman"/>
                <w:b w:val="false"/>
                <w:i w:val="false"/>
                <w:color w:val="000000"/>
                <w:sz w:val="20"/>
              </w:rPr>
              <w:t>гортани, полости рта, носа),</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72" w:id="793"/>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 дренаж краниальных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черепного костного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Подъязычно-лицевой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Добавочно-лицевой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черепных и периферических нервах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орбитотомии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поврежденного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Фенестрация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иссечение и деструкция внутреннего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этмоидальных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носового кровотечения путем перевязки верхнечелюстной артерии трансантральным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полости носа и придаточных пазух с пластикой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носовой пазухи небным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повреждений и тканей языка,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зубного участка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ампутация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операции на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Сиаладенэктомия,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слюнной железе или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области лица 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других частей рта, микрохирургическое, при злокачественных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эксцизия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в области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расщелены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операция на небном язычке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 области рта без уточнения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языкоглоточного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поврежденного участка или ткани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повреждений или ткани гортани, видеоларингоскопическое,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надгортаника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голосовых складок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голосового протеза после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ларингэктомии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гортанного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сосуда,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других артерий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других сосудов головы и шеи с перемещением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хирургическая окклюзия сосудов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артерии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вены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манипуляции на сосуде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сосуда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каротидном теле и других васкулярных тельцах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 реконструкция костей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другой кости лицевого черепа с одновременной ее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полное иссечение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другой кости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костная пластика (остеотомия) ветвей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пластика (остеотомия) тела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Сегментарная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костная пластика (остеотомия)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костях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синтетического имплантата в кость лицевого черепа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на ножке,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некрэктомия с одномоментной аутодермопластикой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классификацииболезней-10</w:t>
            </w:r>
            <w:r>
              <w:br/>
            </w:r>
            <w:r>
              <w:rPr>
                <w:rFonts w:ascii="Times New Roman"/>
                <w:b w:val="false"/>
                <w:i w:val="false"/>
                <w:color w:val="000000"/>
                <w:sz w:val="20"/>
              </w:rPr>
              <w:t>являются основным диагнозом</w:t>
            </w:r>
          </w:p>
        </w:tc>
      </w:tr>
    </w:tbl>
    <w:bookmarkStart w:name="z874" w:id="794"/>
    <w:p>
      <w:pPr>
        <w:spacing w:after="0"/>
        <w:ind w:left="0"/>
        <w:jc w:val="left"/>
      </w:pPr>
      <w:r>
        <w:rPr>
          <w:rFonts w:ascii="Times New Roman"/>
          <w:b/>
          <w:i w:val="false"/>
          <w:color w:val="000000"/>
        </w:rPr>
        <w:t xml:space="preserve"> Перечень кодов операций (новообразование органа слуха, придаточных пазух, гортани, полости рта, носа) по Международной статистической классификации болезней и проблем, связанных со здоровьем-9, не значительных по тяжести (применяются как основные операции)</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среднем и внутреннем ухе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носу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пазухи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или ткани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восстановительной операции расщелены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небе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Крикофарингиальная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абсцесса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бранхиогенной расщелены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глотке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обработка раны, инфицированного участка или ожога кожи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76" w:id="795"/>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2 уровня</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78" w:id="796"/>
    <w:p>
      <w:pPr>
        <w:spacing w:after="0"/>
        <w:ind w:left="0"/>
        <w:jc w:val="left"/>
      </w:pPr>
      <w:r>
        <w:rPr>
          <w:rFonts w:ascii="Times New Roman"/>
          <w:b/>
          <w:i w:val="false"/>
          <w:color w:val="000000"/>
        </w:rPr>
        <w:t xml:space="preserve"> Перечень кодов тарификатора (новообразование органа слуха, придаточных пазух, гортани, полости рта, носа) лучевой терапии 1 уровня</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 органа слуха,</w:t>
            </w:r>
            <w:r>
              <w:br/>
            </w:r>
            <w:r>
              <w:rPr>
                <w:rFonts w:ascii="Times New Roman"/>
                <w:b w:val="false"/>
                <w:i w:val="false"/>
                <w:color w:val="000000"/>
                <w:sz w:val="20"/>
              </w:rPr>
              <w:t>придаточных пазух, гортани,</w:t>
            </w:r>
            <w:r>
              <w:br/>
            </w:r>
            <w:r>
              <w:rPr>
                <w:rFonts w:ascii="Times New Roman"/>
                <w:b w:val="false"/>
                <w:i w:val="false"/>
                <w:color w:val="000000"/>
                <w:sz w:val="20"/>
              </w:rPr>
              <w:t>полости рта, носа,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80" w:id="797"/>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органа слуха, придаточных пазух, гортани, полости рта, носа.</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флаконах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882" w:id="798"/>
    <w:p>
      <w:pPr>
        <w:spacing w:after="0"/>
        <w:ind w:left="0"/>
        <w:jc w:val="left"/>
      </w:pPr>
      <w:r>
        <w:rPr>
          <w:rFonts w:ascii="Times New Roman"/>
          <w:b/>
          <w:i w:val="false"/>
          <w:color w:val="000000"/>
        </w:rPr>
        <w:t xml:space="preserve"> Перечень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трахеи,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вилочковой железы (тимуса)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характера паращитовидной железы</w:t>
            </w:r>
          </w:p>
        </w:tc>
      </w:tr>
    </w:tbl>
    <w:bookmarkStart w:name="z883" w:id="799"/>
    <w:p>
      <w:pPr>
        <w:spacing w:after="0"/>
        <w:ind w:left="0"/>
        <w:jc w:val="both"/>
      </w:pPr>
      <w:r>
        <w:rPr>
          <w:rFonts w:ascii="Times New Roman"/>
          <w:b w:val="false"/>
          <w:i w:val="false"/>
          <w:color w:val="000000"/>
          <w:sz w:val="28"/>
        </w:rPr>
        <w:t>
      К перечню диагнозов новообразований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799"/>
    <w:bookmarkStart w:name="z884" w:id="800"/>
    <w:p>
      <w:pPr>
        <w:spacing w:after="0"/>
        <w:ind w:left="0"/>
        <w:jc w:val="both"/>
      </w:pPr>
      <w:r>
        <w:rPr>
          <w:rFonts w:ascii="Times New Roman"/>
          <w:b w:val="false"/>
          <w:i w:val="false"/>
          <w:color w:val="000000"/>
          <w:sz w:val="28"/>
        </w:rPr>
        <w:t>
      1)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1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00"/>
    <w:bookmarkStart w:name="z885" w:id="801"/>
    <w:p>
      <w:pPr>
        <w:spacing w:after="0"/>
        <w:ind w:left="0"/>
        <w:jc w:val="both"/>
      </w:pPr>
      <w:r>
        <w:rPr>
          <w:rFonts w:ascii="Times New Roman"/>
          <w:b w:val="false"/>
          <w:i w:val="false"/>
          <w:color w:val="000000"/>
          <w:sz w:val="28"/>
        </w:rPr>
        <w:t>
      2)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 - 9, (применяются как основные операции) согласно приложению 2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01"/>
    <w:bookmarkStart w:name="z886" w:id="802"/>
    <w:p>
      <w:pPr>
        <w:spacing w:after="0"/>
        <w:ind w:left="0"/>
        <w:jc w:val="both"/>
      </w:pPr>
      <w:r>
        <w:rPr>
          <w:rFonts w:ascii="Times New Roman"/>
          <w:b w:val="false"/>
          <w:i w:val="false"/>
          <w:color w:val="000000"/>
          <w:sz w:val="28"/>
        </w:rPr>
        <w:t>
      3) Перечень кодов тарификатора (новообразования органов грудной клетки) лучевой терапии 2 уровня согласно приложению 3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02"/>
    <w:bookmarkStart w:name="z887" w:id="803"/>
    <w:p>
      <w:pPr>
        <w:spacing w:after="0"/>
        <w:ind w:left="0"/>
        <w:jc w:val="both"/>
      </w:pPr>
      <w:r>
        <w:rPr>
          <w:rFonts w:ascii="Times New Roman"/>
          <w:b w:val="false"/>
          <w:i w:val="false"/>
          <w:color w:val="000000"/>
          <w:sz w:val="28"/>
        </w:rPr>
        <w:t>
      4) Перечень кодов тарификатора (новообразования органов грудной клетки) лучевой терапии 1 уровня согласно приложению 4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03"/>
    <w:bookmarkStart w:name="z888" w:id="804"/>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органов грудной клетки согласно приложению 5 к перечню диагнозов новообразования органов грудной клетки),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90" w:id="805"/>
    <w:p>
      <w:pPr>
        <w:spacing w:after="0"/>
        <w:ind w:left="0"/>
        <w:jc w:val="left"/>
      </w:pPr>
      <w:r>
        <w:rPr>
          <w:rFonts w:ascii="Times New Roman"/>
          <w:b/>
          <w:i w:val="false"/>
          <w:color w:val="000000"/>
        </w:rPr>
        <w:t xml:space="preserve"> Перечень кодов, комбинированных и расширенных операции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загрудинная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Роботизированные процедуры при торакоскопических операциях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внешней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другой фистулы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трахеи и формирование искусственной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легких и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эмфизематозной буллы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резекция легкого (кист, доброкачественных опухолей), ушивание разрыва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Торакоскостомия сегмента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лобэктомия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ушивание буллы легкого с экстраплевральным пневмолизом и миниторакотомным доступом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опухоли средостения с шунтированием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Торакоскопическое удаление опухоли заднего средостения (невриномы, липомы)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торакостомы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операций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сердца,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опухоли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92" w:id="806"/>
    <w:p>
      <w:pPr>
        <w:spacing w:after="0"/>
        <w:ind w:left="0"/>
        <w:jc w:val="left"/>
      </w:pPr>
      <w:r>
        <w:rPr>
          <w:rFonts w:ascii="Times New Roman"/>
          <w:b/>
          <w:i w:val="false"/>
          <w:color w:val="000000"/>
        </w:rPr>
        <w:t xml:space="preserve"> Перечень кодов, операции или манипуляции на органах дыхания и средостения, сердца (новообразования органов грудной клетки) по Международной статистической классификации болезней и проблем, связанных со здоровьем-9, (применяются как основные операции)</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вскрытие раны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рассечений в области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щитовидную и паращитовидную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лобэктомия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кисты или узла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частичная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Загрудинная тиреоидэктомия, не классифицированная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подязычно расположенной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щитовидно-язычного протока или тракта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паратиреоидэктомии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перешейка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сосудов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Сшивание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паращитовидную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области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 и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гортани или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трахеи или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трахее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иссечение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поврежденного участка или ткани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легких и бронхах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процедуры на бронхах и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бронхе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легком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плевральная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грудной стенке, плевре и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других фистул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или ткани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диафрагмы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плевральная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других сосудов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кровотечения,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грудного лимфатического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других пораженных участков или тканей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парастернальной грыжи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894" w:id="807"/>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2 уровня</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896" w:id="808"/>
    <w:p>
      <w:pPr>
        <w:spacing w:after="0"/>
        <w:ind w:left="0"/>
        <w:jc w:val="left"/>
      </w:pPr>
      <w:r>
        <w:rPr>
          <w:rFonts w:ascii="Times New Roman"/>
          <w:b/>
          <w:i w:val="false"/>
          <w:color w:val="000000"/>
        </w:rPr>
        <w:t xml:space="preserve"> Перечень кодов тарификатора (новообразования органов грудной клетки) лучевой терапии 1 уровня</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898" w:id="809"/>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органов грудной клетки</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Расствор для в/в введения 1 мг/1 мл: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00" w:id="810"/>
    <w:p>
      <w:pPr>
        <w:spacing w:after="0"/>
        <w:ind w:left="0"/>
        <w:jc w:val="left"/>
      </w:pPr>
      <w:r>
        <w:rPr>
          <w:rFonts w:ascii="Times New Roman"/>
          <w:b/>
          <w:i w:val="false"/>
          <w:color w:val="000000"/>
        </w:rPr>
        <w:t xml:space="preserve"> Перечень диагнозов новообразований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 так обозначенное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bl>
    <w:bookmarkStart w:name="z901" w:id="811"/>
    <w:p>
      <w:pPr>
        <w:spacing w:after="0"/>
        <w:ind w:left="0"/>
        <w:jc w:val="both"/>
      </w:pPr>
      <w:r>
        <w:rPr>
          <w:rFonts w:ascii="Times New Roman"/>
          <w:b w:val="false"/>
          <w:i w:val="false"/>
          <w:color w:val="000000"/>
          <w:sz w:val="28"/>
        </w:rPr>
        <w:t>
      К перечню диагнозов новообразований не точно обозначенных, вторичных и неуточненных локализаций,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 прилагаются следующие приложения:</w:t>
      </w:r>
    </w:p>
    <w:bookmarkEnd w:id="811"/>
    <w:bookmarkStart w:name="z902" w:id="812"/>
    <w:p>
      <w:pPr>
        <w:spacing w:after="0"/>
        <w:ind w:left="0"/>
        <w:jc w:val="both"/>
      </w:pPr>
      <w:r>
        <w:rPr>
          <w:rFonts w:ascii="Times New Roman"/>
          <w:b w:val="false"/>
          <w:i w:val="false"/>
          <w:color w:val="000000"/>
          <w:sz w:val="28"/>
        </w:rPr>
        <w:t>
      1)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1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812"/>
    <w:bookmarkStart w:name="z903" w:id="813"/>
    <w:p>
      <w:pPr>
        <w:spacing w:after="0"/>
        <w:ind w:left="0"/>
        <w:jc w:val="both"/>
      </w:pPr>
      <w:r>
        <w:rPr>
          <w:rFonts w:ascii="Times New Roman"/>
          <w:b w:val="false"/>
          <w:i w:val="false"/>
          <w:color w:val="000000"/>
          <w:sz w:val="28"/>
        </w:rPr>
        <w:t>
      2)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 согласно приложению 2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 -10 являются основным диагнозом;</w:t>
      </w:r>
    </w:p>
    <w:bookmarkEnd w:id="813"/>
    <w:bookmarkStart w:name="z904" w:id="814"/>
    <w:p>
      <w:pPr>
        <w:spacing w:after="0"/>
        <w:ind w:left="0"/>
        <w:jc w:val="both"/>
      </w:pPr>
      <w:r>
        <w:rPr>
          <w:rFonts w:ascii="Times New Roman"/>
          <w:b w:val="false"/>
          <w:i w:val="false"/>
          <w:color w:val="000000"/>
          <w:sz w:val="28"/>
        </w:rPr>
        <w:t>
      3) Перечень кодов тарификатора (новообразования не точно обозначенных, вторичных и неуточненных локализации) лучевой терапии 2 уровня согласно приложению 3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14"/>
    <w:bookmarkStart w:name="z905" w:id="815"/>
    <w:p>
      <w:pPr>
        <w:spacing w:after="0"/>
        <w:ind w:left="0"/>
        <w:jc w:val="both"/>
      </w:pPr>
      <w:r>
        <w:rPr>
          <w:rFonts w:ascii="Times New Roman"/>
          <w:b w:val="false"/>
          <w:i w:val="false"/>
          <w:color w:val="000000"/>
          <w:sz w:val="28"/>
        </w:rPr>
        <w:t>
      4) Перечень кодов тарификатора (новообразования не точно обозначенных, вторичных и неуточненных локализации) лучевой терапии 1 уровня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15"/>
    <w:bookmarkStart w:name="z906" w:id="816"/>
    <w:p>
      <w:pPr>
        <w:spacing w:after="0"/>
        <w:ind w:left="0"/>
        <w:jc w:val="both"/>
      </w:pPr>
      <w:r>
        <w:rPr>
          <w:rFonts w:ascii="Times New Roman"/>
          <w:b w:val="false"/>
          <w:i w:val="false"/>
          <w:color w:val="000000"/>
          <w:sz w:val="28"/>
        </w:rPr>
        <w:t>
      5) Перечень противоопухолевых препаратов (химиопрепаратов) при терапии новообразований не точно обозначенных, вторичных и неуточненных локализации согласно приложению 4 к перечню диагнозов новообразования не точно обозначенных, вторичных и неуточненных локализации),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08" w:id="817"/>
    <w:p>
      <w:pPr>
        <w:spacing w:after="0"/>
        <w:ind w:left="0"/>
        <w:jc w:val="left"/>
      </w:pPr>
      <w:r>
        <w:rPr>
          <w:rFonts w:ascii="Times New Roman"/>
          <w:b/>
          <w:i w:val="false"/>
          <w:color w:val="000000"/>
        </w:rPr>
        <w:t xml:space="preserve"> Перечень кодов радикальных операций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или ткани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Декортикация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диафрагме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глубокого шейного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добавочной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и пластические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селезенке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брюшинно-сосудистого шунта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10" w:id="818"/>
    <w:p>
      <w:pPr>
        <w:spacing w:after="0"/>
        <w:ind w:left="0"/>
        <w:jc w:val="left"/>
      </w:pPr>
      <w:r>
        <w:rPr>
          <w:rFonts w:ascii="Times New Roman"/>
          <w:b/>
          <w:i w:val="false"/>
          <w:color w:val="000000"/>
        </w:rPr>
        <w:t xml:space="preserve"> Перечень кодов процедур и манипуляции (новообразования не точно обозначенных, вторичных и неуточненных локализации) по Международной статистической классификации болезней и проблем, связанных со здоровьем-9, (применяются как основные операции)</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вилочковой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верхнечелюстной пазухи другим методом по Заславскому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биопсия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брюшине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восстановительных манипуляций на брыжейке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инородного тела из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12" w:id="819"/>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2 уровня</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14" w:id="820"/>
    <w:p>
      <w:pPr>
        <w:spacing w:after="0"/>
        <w:ind w:left="0"/>
        <w:jc w:val="left"/>
      </w:pPr>
      <w:r>
        <w:rPr>
          <w:rFonts w:ascii="Times New Roman"/>
          <w:b/>
          <w:i w:val="false"/>
          <w:color w:val="000000"/>
        </w:rPr>
        <w:t xml:space="preserve"> Перечень кодов тарификатора (новообразования не точно обозначенных, вторичных и неуточненных локализации) лучевой терапии 1 уровня</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грудной клетки,</w:t>
            </w:r>
            <w:r>
              <w:br/>
            </w:r>
            <w:r>
              <w:rPr>
                <w:rFonts w:ascii="Times New Roman"/>
                <w:b w:val="false"/>
                <w:i w:val="false"/>
                <w:color w:val="000000"/>
                <w:sz w:val="20"/>
              </w:rPr>
              <w:t>новообразований не точно</w:t>
            </w:r>
            <w:r>
              <w:br/>
            </w:r>
            <w:r>
              <w:rPr>
                <w:rFonts w:ascii="Times New Roman"/>
                <w:b w:val="false"/>
                <w:i w:val="false"/>
                <w:color w:val="000000"/>
                <w:sz w:val="20"/>
              </w:rPr>
              <w:t>обозначенных, вторичных</w:t>
            </w:r>
            <w:r>
              <w:br/>
            </w:r>
            <w:r>
              <w:rPr>
                <w:rFonts w:ascii="Times New Roman"/>
                <w:b w:val="false"/>
                <w:i w:val="false"/>
                <w:color w:val="000000"/>
                <w:sz w:val="20"/>
              </w:rPr>
              <w:t>и неуточненных локализаций,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16" w:id="821"/>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не точно обозначенных, вторичных и неуточненных локализации.</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18" w:id="822"/>
    <w:p>
      <w:pPr>
        <w:spacing w:after="0"/>
        <w:ind w:left="0"/>
        <w:jc w:val="left"/>
      </w:pPr>
      <w:r>
        <w:rPr>
          <w:rFonts w:ascii="Times New Roman"/>
          <w:b/>
          <w:i w:val="false"/>
          <w:color w:val="000000"/>
        </w:rPr>
        <w:t xml:space="preserve"> Перечень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характера поджелудочная железа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bl>
    <w:bookmarkStart w:name="z919" w:id="823"/>
    <w:p>
      <w:pPr>
        <w:spacing w:after="0"/>
        <w:ind w:left="0"/>
        <w:jc w:val="both"/>
      </w:pPr>
      <w:r>
        <w:rPr>
          <w:rFonts w:ascii="Times New Roman"/>
          <w:b w:val="false"/>
          <w:i w:val="false"/>
          <w:color w:val="000000"/>
          <w:sz w:val="28"/>
        </w:rPr>
        <w:t>
      К перечню диагнозов новообразований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23"/>
    <w:bookmarkStart w:name="z920" w:id="824"/>
    <w:p>
      <w:pPr>
        <w:spacing w:after="0"/>
        <w:ind w:left="0"/>
        <w:jc w:val="both"/>
      </w:pPr>
      <w:r>
        <w:rPr>
          <w:rFonts w:ascii="Times New Roman"/>
          <w:b w:val="false"/>
          <w:i w:val="false"/>
          <w:color w:val="000000"/>
          <w:sz w:val="28"/>
        </w:rPr>
        <w:t>
      1)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 согласно приложению 1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4"/>
    <w:bookmarkStart w:name="z921" w:id="825"/>
    <w:p>
      <w:pPr>
        <w:spacing w:after="0"/>
        <w:ind w:left="0"/>
        <w:jc w:val="both"/>
      </w:pPr>
      <w:r>
        <w:rPr>
          <w:rFonts w:ascii="Times New Roman"/>
          <w:b w:val="false"/>
          <w:i w:val="false"/>
          <w:color w:val="000000"/>
          <w:sz w:val="28"/>
        </w:rPr>
        <w:t>
      2)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5"/>
    <w:bookmarkStart w:name="z922" w:id="826"/>
    <w:p>
      <w:pPr>
        <w:spacing w:after="0"/>
        <w:ind w:left="0"/>
        <w:jc w:val="both"/>
      </w:pPr>
      <w:r>
        <w:rPr>
          <w:rFonts w:ascii="Times New Roman"/>
          <w:b w:val="false"/>
          <w:i w:val="false"/>
          <w:color w:val="000000"/>
          <w:sz w:val="28"/>
        </w:rPr>
        <w:t>
      3)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 согласно приложению 3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6"/>
    <w:bookmarkStart w:name="z923" w:id="827"/>
    <w:p>
      <w:pPr>
        <w:spacing w:after="0"/>
        <w:ind w:left="0"/>
        <w:jc w:val="both"/>
      </w:pPr>
      <w:r>
        <w:rPr>
          <w:rFonts w:ascii="Times New Roman"/>
          <w:b w:val="false"/>
          <w:i w:val="false"/>
          <w:color w:val="000000"/>
          <w:sz w:val="28"/>
        </w:rPr>
        <w:t>
      4) Перечень кодов тарификатора (новообразования брюшной полости) лучевой терапии 2 уровня согласно приложению 4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7"/>
    <w:bookmarkStart w:name="z924" w:id="828"/>
    <w:p>
      <w:pPr>
        <w:spacing w:after="0"/>
        <w:ind w:left="0"/>
        <w:jc w:val="both"/>
      </w:pPr>
      <w:r>
        <w:rPr>
          <w:rFonts w:ascii="Times New Roman"/>
          <w:b w:val="false"/>
          <w:i w:val="false"/>
          <w:color w:val="000000"/>
          <w:sz w:val="28"/>
        </w:rPr>
        <w:t>
      5) Перечень кодов тарификатора (новообразования брюшной полости) лучевой терапии 1 уровня согласно приложению 5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8"/>
    <w:bookmarkStart w:name="z925" w:id="829"/>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брюшной полости согласно приложению 6 к перечню диагнозов новообразования брюшной полости),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27" w:id="830"/>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значительные по тяжести (применяются как основные операции)</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полисегментарная резекция толстого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лапароскопическое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артерий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заменой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при помощи синтетического имплантата в виде заплаты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другой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интраторакального анастомоза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Антестернальная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антестернальная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другой интерпретацией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антестернальный анастомоз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стриктуры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трансплантата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Перевязка расширенных вен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пищевод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анастомозом в двенадцатиперстную кишку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желудка с транспозицией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резекция желудка с кишечной интерпозицией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полной резекции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резекция желудка, в том числе при раке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резекция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интраабдоминальная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брюшно-промежностная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брюшно-промежностные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прямой кишки Дюгамеля (брюшно-промежностная низводящая)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дренаж кисты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Проксимальная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29" w:id="831"/>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средние по тяжести (применяются как основные операции)</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Радиочастотная абляция опухолей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чреспеченочная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введение стента (трубки) в желчный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вен брюшной полости с анастомозом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Цервикальная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наружного вскрытия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Интраторакальный анастомоз пищевода с интерпозицией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интраторакальная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интраторакальной эзофагоколостомии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эзофагостомы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другого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или ткани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обходной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гастроэнтеростомии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другой желудочной фистулы, кроме гастростомии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манипуляция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(кроме эндоскопического) локального иссечения пораженного участка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источника непроходимости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сегмента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резекции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сегментарная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поперечно-ободочной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гемиколэктомия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сигмовидной кишки (Гартмана)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резекция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анастомоз,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тонкой кишки в прямокишечную культю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участка тонкого кишечника, инвагинационный илеоасцедоанастомоз 'конец в 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Толстокишечный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в анус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толстой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тонкой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толстой кишки, выведенного на поверхность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в окружности колостомы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непроходимости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низводящая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Транссакральная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передней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резекция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резекции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прямокишечная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желчном пузыре и желчных проходах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желудок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чреспеченочного дренажа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устранение непроходимости (резекция, стома или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31" w:id="832"/>
    <w:p>
      <w:pPr>
        <w:spacing w:after="0"/>
        <w:ind w:left="0"/>
        <w:jc w:val="left"/>
      </w:pPr>
      <w:r>
        <w:rPr>
          <w:rFonts w:ascii="Times New Roman"/>
          <w:b/>
          <w:i w:val="false"/>
          <w:color w:val="000000"/>
        </w:rPr>
        <w:t xml:space="preserve"> Перечень кодов операций (новообразования брюшной полости) по Международной статистической классификации болезней и проблем, связанных со здоровьем-9, не значительные по тяжести (применяются как основные операции)</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трахеостомии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пищеводе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желудке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кишечника,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тонкой кишки, за исключением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или ткани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деструкции пораженного участка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Удерживающая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постоянной илеостомии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кишечной стомы,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ревизия стомы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стомы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тонкой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фиксация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толстой кишки к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тонкой кишки, кроме двенадцатиперстной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фистулы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Интраабдоминальная манипуляция на тонкой кишке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анастомоза толстой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кишечнике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прямой кишке, ректосигмоидном отделе ободочной кишки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периректальной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стриктуры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прямой кишке и параректальной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и иссечения перианальных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заднем проходе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резекция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аспирация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и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холецистотомия для дренирования (иглой или катетором)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холецистотомии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желчного пузыря или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желчного пузыря в поджелудочную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желудочно-кишечный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анастомоза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холедогепатической трубки в целях декомпрессии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других желчных протоков для устранения обструкции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кисты поджелудочной железы при помощи катетера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панкреатотомия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ткани или пораженного участка поджелудочной железы и ее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33" w:id="833"/>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2 уровня</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35" w:id="834"/>
    <w:p>
      <w:pPr>
        <w:spacing w:after="0"/>
        <w:ind w:left="0"/>
        <w:jc w:val="left"/>
      </w:pPr>
      <w:r>
        <w:rPr>
          <w:rFonts w:ascii="Times New Roman"/>
          <w:b/>
          <w:i w:val="false"/>
          <w:color w:val="000000"/>
        </w:rPr>
        <w:t xml:space="preserve"> Перечень кодов тарификатора (новообразования брюшной полости) лучевой терапии 1 уровня</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брюшной</w:t>
            </w:r>
            <w:r>
              <w:br/>
            </w:r>
            <w:r>
              <w:rPr>
                <w:rFonts w:ascii="Times New Roman"/>
                <w:b w:val="false"/>
                <w:i w:val="false"/>
                <w:color w:val="000000"/>
                <w:sz w:val="20"/>
              </w:rPr>
              <w:t>полости,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37" w:id="835"/>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брюшной полости</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Золендроновая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пролонгированного высвобождения в предварительно наполненных шприцах с иглой 90 мг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подкожного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Памидроновая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инъекций 500 мг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39" w:id="836"/>
    <w:p>
      <w:pPr>
        <w:spacing w:after="0"/>
        <w:ind w:left="0"/>
        <w:jc w:val="left"/>
      </w:pPr>
      <w:r>
        <w:rPr>
          <w:rFonts w:ascii="Times New Roman"/>
          <w:b/>
          <w:i w:val="false"/>
          <w:color w:val="000000"/>
        </w:rPr>
        <w:t xml:space="preserve"> Перечень диагнозов новообразований опорно-двигательного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bl>
    <w:bookmarkStart w:name="z940" w:id="837"/>
    <w:p>
      <w:pPr>
        <w:spacing w:after="0"/>
        <w:ind w:left="0"/>
        <w:jc w:val="both"/>
      </w:pPr>
      <w:r>
        <w:rPr>
          <w:rFonts w:ascii="Times New Roman"/>
          <w:b w:val="false"/>
          <w:i w:val="false"/>
          <w:color w:val="000000"/>
          <w:sz w:val="28"/>
        </w:rPr>
        <w:t>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37"/>
    <w:bookmarkStart w:name="z941" w:id="838"/>
    <w:p>
      <w:pPr>
        <w:spacing w:after="0"/>
        <w:ind w:left="0"/>
        <w:jc w:val="both"/>
      </w:pPr>
      <w:r>
        <w:rPr>
          <w:rFonts w:ascii="Times New Roman"/>
          <w:b w:val="false"/>
          <w:i w:val="false"/>
          <w:color w:val="000000"/>
          <w:sz w:val="28"/>
        </w:rPr>
        <w:t>
      1)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значительных по тяжести (применяются как основные операции) согласно приложению 1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38"/>
    <w:bookmarkStart w:name="z942" w:id="839"/>
    <w:p>
      <w:pPr>
        <w:spacing w:after="0"/>
        <w:ind w:left="0"/>
        <w:jc w:val="both"/>
      </w:pPr>
      <w:r>
        <w:rPr>
          <w:rFonts w:ascii="Times New Roman"/>
          <w:b w:val="false"/>
          <w:i w:val="false"/>
          <w:color w:val="000000"/>
          <w:sz w:val="28"/>
        </w:rPr>
        <w:t>
      2)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39"/>
    <w:bookmarkStart w:name="z943" w:id="840"/>
    <w:p>
      <w:pPr>
        <w:spacing w:after="0"/>
        <w:ind w:left="0"/>
        <w:jc w:val="both"/>
      </w:pPr>
      <w:r>
        <w:rPr>
          <w:rFonts w:ascii="Times New Roman"/>
          <w:b w:val="false"/>
          <w:i w:val="false"/>
          <w:color w:val="000000"/>
          <w:sz w:val="28"/>
        </w:rPr>
        <w:t>
      3)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 -9, не значительных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40"/>
    <w:bookmarkStart w:name="z944" w:id="841"/>
    <w:p>
      <w:pPr>
        <w:spacing w:after="0"/>
        <w:ind w:left="0"/>
        <w:jc w:val="both"/>
      </w:pPr>
      <w:r>
        <w:rPr>
          <w:rFonts w:ascii="Times New Roman"/>
          <w:b w:val="false"/>
          <w:i w:val="false"/>
          <w:color w:val="000000"/>
          <w:sz w:val="28"/>
        </w:rPr>
        <w:t>
      4) Перечень кодов тарификатора (новообразования опорно - двигательного аппарата и соединительной ткани) лучевой терапии согласно приложению 3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41"/>
    <w:bookmarkStart w:name="z945" w:id="842"/>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опорно - двигательного аппарата и соединительной ткани согласно приложению 4 к перечню диагнозов новообразований опорно - двигательного аппарата и соединительной ткани,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w:t>
            </w:r>
            <w:r>
              <w:br/>
            </w:r>
            <w:r>
              <w:rPr>
                <w:rFonts w:ascii="Times New Roman"/>
                <w:b w:val="false"/>
                <w:i w:val="false"/>
                <w:color w:val="000000"/>
                <w:sz w:val="20"/>
              </w:rPr>
              <w:t>опорно-двигательного аппарата</w:t>
            </w:r>
            <w:r>
              <w:br/>
            </w:r>
            <w:r>
              <w:rPr>
                <w:rFonts w:ascii="Times New Roman"/>
                <w:b w:val="false"/>
                <w:i w:val="false"/>
                <w:color w:val="000000"/>
                <w:sz w:val="20"/>
              </w:rPr>
              <w:t>и 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47" w:id="843"/>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здоровьем-9, значительных по тяжести (применяются как основные операции)</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грудной стенке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грудной клетке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Секвестрэктомия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лопатки, ключицы и грудной клетки (ребер и грудины)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лопатки, ключицы и груди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прочие кости при заболеваниях, требующих этапной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или пластические операции на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замены сустава нижней конечности, не классифицируемая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кисти для трансплантации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Интерторакокапсулярная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Брюшно-тазовая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Органосохранные операции с эндопротезированием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реимплантация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w:t>
            </w:r>
            <w:r>
              <w:br/>
            </w:r>
            <w:r>
              <w:rPr>
                <w:rFonts w:ascii="Times New Roman"/>
                <w:b w:val="false"/>
                <w:i w:val="false"/>
                <w:color w:val="000000"/>
                <w:sz w:val="20"/>
              </w:rPr>
              <w:t>опорно-двигательного аппарата</w:t>
            </w:r>
            <w:r>
              <w:br/>
            </w:r>
            <w:r>
              <w:rPr>
                <w:rFonts w:ascii="Times New Roman"/>
                <w:b w:val="false"/>
                <w:i w:val="false"/>
                <w:color w:val="000000"/>
                <w:sz w:val="20"/>
              </w:rPr>
              <w:t>и 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49" w:id="844"/>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со здоровьем-9, средние по тяжести (применяются как основные операции) согласно приложению 2 к перечню диагнозов новообразований опорно - двигательного аппарата и соединительной ткани,которые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Остеоэктомия в области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опухолей костей лицевого черепа с пластикой дефекта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плечевой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кости запястья и пястной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большеберцовой и малоберцовой кости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прочих костей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остеотомия предплюсневой и плюсневой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костей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бедренной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большеберцовой и малоберцовой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или ткани предплюсневой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кости запястья и пястной кости для имплантации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лопатки, ключицы и грудной клетки (ребер и грудины)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частичное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прочих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имплантат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запястную и пястную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кости запястья и пястной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и пластические манипуляции на прочих костях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Остеоклазия лучевой и локтевой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артротомия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Синовэктомия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пораженного участка или деструкции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пястно-фалангового суставов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межфалангового и плюснево-фалангового суставов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сустава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Артродез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суставной капсулы или связки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структурах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тенонэктомия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сухожилия мышцы-сгибателя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ушивание другого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мышцы или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назад места прикрепления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манипуляция на кисти с применением мышечного или фасциального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тенонэктомии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фасциэктомия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миэктомия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влагалища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Отсроченное ушивание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ушивания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мышцы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транспозиция мышцы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сухожилия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мышце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сухожилии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фасции и синовиальной сумке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верхней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лучезапястного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предплечья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локтевого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плечевой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пальца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стопы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голеностопного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голеностопного сустава, включая лодыжки большеберцовой малоберцовой 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ампутация ниже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Дезартикуляция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выше коленного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суставных переустанавливаемых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скелетно-мышечной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w:t>
            </w:r>
            <w:r>
              <w:br/>
            </w:r>
            <w:r>
              <w:rPr>
                <w:rFonts w:ascii="Times New Roman"/>
                <w:b w:val="false"/>
                <w:i w:val="false"/>
                <w:color w:val="000000"/>
                <w:sz w:val="20"/>
              </w:rPr>
              <w:t>опорно-двигательного аппарата</w:t>
            </w:r>
            <w:r>
              <w:br/>
            </w:r>
            <w:r>
              <w:rPr>
                <w:rFonts w:ascii="Times New Roman"/>
                <w:b w:val="false"/>
                <w:i w:val="false"/>
                <w:color w:val="000000"/>
                <w:sz w:val="20"/>
              </w:rPr>
              <w:t>и 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51" w:id="845"/>
    <w:p>
      <w:pPr>
        <w:spacing w:after="0"/>
        <w:ind w:left="0"/>
        <w:jc w:val="left"/>
      </w:pPr>
      <w:r>
        <w:rPr>
          <w:rFonts w:ascii="Times New Roman"/>
          <w:b/>
          <w:i w:val="false"/>
          <w:color w:val="000000"/>
        </w:rPr>
        <w:t xml:space="preserve"> Перечень кодов операций (новообразования опорно - двигательного аппарата и соединительной ткани)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лопатки, ключицы и грудной клетки (ребер и грудины) без 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прочих костях, не классифицируемые в других рубриках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мышце, сухожилии и фасции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пяточного сухожилия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Тенотомия приводящей мышцы бедра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тенотомия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пересечения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мышце, сухожилии, фасции и синовиальной сумке, в том числе и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и дезартикуляция большого пальца руки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нижней конечности, неуточненная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костно-мышечной системе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дренирование абсцесса мягких тканей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w:t>
            </w:r>
            <w:r>
              <w:br/>
            </w:r>
            <w:r>
              <w:rPr>
                <w:rFonts w:ascii="Times New Roman"/>
                <w:b w:val="false"/>
                <w:i w:val="false"/>
                <w:color w:val="000000"/>
                <w:sz w:val="20"/>
              </w:rPr>
              <w:t>опорно-двигательного аппарата</w:t>
            </w:r>
            <w:r>
              <w:br/>
            </w:r>
            <w:r>
              <w:rPr>
                <w:rFonts w:ascii="Times New Roman"/>
                <w:b w:val="false"/>
                <w:i w:val="false"/>
                <w:color w:val="000000"/>
                <w:sz w:val="20"/>
              </w:rPr>
              <w:t>и 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53" w:id="846"/>
    <w:p>
      <w:pPr>
        <w:spacing w:after="0"/>
        <w:ind w:left="0"/>
        <w:jc w:val="left"/>
      </w:pPr>
      <w:r>
        <w:rPr>
          <w:rFonts w:ascii="Times New Roman"/>
          <w:b/>
          <w:i w:val="false"/>
          <w:color w:val="000000"/>
        </w:rPr>
        <w:t xml:space="preserve"> Перечень кодов тарификатора (новообразования опорно - двигательного аппарата и соединительной ткани) лучевой терапии</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w:t>
            </w:r>
            <w:r>
              <w:br/>
            </w:r>
            <w:r>
              <w:rPr>
                <w:rFonts w:ascii="Times New Roman"/>
                <w:b w:val="false"/>
                <w:i w:val="false"/>
                <w:color w:val="000000"/>
                <w:sz w:val="20"/>
              </w:rPr>
              <w:t>опорно-двигательного аппарата</w:t>
            </w:r>
            <w:r>
              <w:br/>
            </w:r>
            <w:r>
              <w:rPr>
                <w:rFonts w:ascii="Times New Roman"/>
                <w:b w:val="false"/>
                <w:i w:val="false"/>
                <w:color w:val="000000"/>
                <w:sz w:val="20"/>
              </w:rPr>
              <w:t>и соединительной ткани,</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55" w:id="847"/>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опорно - двигательного аппарата и соединительной ткани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57" w:id="848"/>
    <w:p>
      <w:pPr>
        <w:spacing w:after="0"/>
        <w:ind w:left="0"/>
        <w:jc w:val="left"/>
      </w:pPr>
      <w:r>
        <w:rPr>
          <w:rFonts w:ascii="Times New Roman"/>
          <w:b/>
          <w:i w:val="false"/>
          <w:color w:val="000000"/>
        </w:rPr>
        <w:t xml:space="preserve"> Перечень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bl>
    <w:bookmarkStart w:name="z958" w:id="849"/>
    <w:p>
      <w:pPr>
        <w:spacing w:after="0"/>
        <w:ind w:left="0"/>
        <w:jc w:val="both"/>
      </w:pPr>
      <w:r>
        <w:rPr>
          <w:rFonts w:ascii="Times New Roman"/>
          <w:b w:val="false"/>
          <w:i w:val="false"/>
          <w:color w:val="000000"/>
          <w:sz w:val="28"/>
        </w:rPr>
        <w:t>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49"/>
    <w:bookmarkStart w:name="z959" w:id="850"/>
    <w:p>
      <w:pPr>
        <w:spacing w:after="0"/>
        <w:ind w:left="0"/>
        <w:jc w:val="both"/>
      </w:pPr>
      <w:r>
        <w:rPr>
          <w:rFonts w:ascii="Times New Roman"/>
          <w:b w:val="false"/>
          <w:i w:val="false"/>
          <w:color w:val="000000"/>
          <w:sz w:val="28"/>
        </w:rPr>
        <w:t>
      1)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кожи, подкожной клечатки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50"/>
    <w:bookmarkStart w:name="z960" w:id="851"/>
    <w:p>
      <w:pPr>
        <w:spacing w:after="0"/>
        <w:ind w:left="0"/>
        <w:jc w:val="both"/>
      </w:pPr>
      <w:r>
        <w:rPr>
          <w:rFonts w:ascii="Times New Roman"/>
          <w:b w:val="false"/>
          <w:i w:val="false"/>
          <w:color w:val="000000"/>
          <w:sz w:val="28"/>
        </w:rPr>
        <w:t>
      2)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51"/>
    <w:bookmarkStart w:name="z961" w:id="852"/>
    <w:p>
      <w:pPr>
        <w:spacing w:after="0"/>
        <w:ind w:left="0"/>
        <w:jc w:val="both"/>
      </w:pPr>
      <w:r>
        <w:rPr>
          <w:rFonts w:ascii="Times New Roman"/>
          <w:b w:val="false"/>
          <w:i w:val="false"/>
          <w:color w:val="000000"/>
          <w:sz w:val="28"/>
        </w:rPr>
        <w:t>
      3) Перечень кодов тарификатора (новообразование кожи, подкожной клетчатки и молочной железы) лучевой терапии 2 уровня согласно приложению 3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52"/>
    <w:bookmarkStart w:name="z962" w:id="853"/>
    <w:p>
      <w:pPr>
        <w:spacing w:after="0"/>
        <w:ind w:left="0"/>
        <w:jc w:val="both"/>
      </w:pPr>
      <w:r>
        <w:rPr>
          <w:rFonts w:ascii="Times New Roman"/>
          <w:b w:val="false"/>
          <w:i w:val="false"/>
          <w:color w:val="000000"/>
          <w:sz w:val="28"/>
        </w:rPr>
        <w:t>
      4) Перечень кодов тарификатора (новообразование кожи, подкожной клетчатки и молочной железы) лучевой терапии 1 уровня согласно приложению 4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53"/>
    <w:bookmarkStart w:name="z963" w:id="854"/>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кожи, подкожной клетчатки и молочной железы согласно приложению 5 к перечню диагнозов новообразований кожи, подкожной клетчатки и молочной железы,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965" w:id="855"/>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Полнослойный кожный трансплантат (пластика)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трансплантата губы 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трубчатого трансплантата или кожного лоскута к губе и 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структур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мышцы или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Редукционная маммопластика и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односторонняя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подкожная мастэктомия с одновременной имплантацией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подкожная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мастэктомия с одномоментной реконструкцией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расширенная радикальная мастэктомия с использованием имплантата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расширенная радикальная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реконструкция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расщепленного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полнослойного кожного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лоскута на ножке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мышечного лоскута на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кожный лоскут, неуточненный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кожный лоскут на кисть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полнослойный лоскут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Ксенотрансплантация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кожного лоскута другой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Вырезание и подготовка лоскутов на ножке или лоскутов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лоскута на ножке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лоскута на ножке или лоскута на широком основании к другим частям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лоскута на ножке или лоскута на широком основании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восстановления и реконструкции кожи и подкожной клетчатки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установка эндоэкспандера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967" w:id="856"/>
    <w:p>
      <w:pPr>
        <w:spacing w:after="0"/>
        <w:ind w:left="0"/>
        <w:jc w:val="left"/>
      </w:pPr>
      <w:r>
        <w:rPr>
          <w:rFonts w:ascii="Times New Roman"/>
          <w:b/>
          <w:i w:val="false"/>
          <w:color w:val="000000"/>
        </w:rPr>
        <w:t xml:space="preserve"> Перечень кодов операций (новообразование кожи, подкожной клетчатки и молочной железы)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или разрушение повреждения или тканей века, микрохирургическое, при новообразованиях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значительного пораженного участка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поврежденного участка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кожного лоскута или трансплантата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лоскута или трансплантата слизистой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помощью тарзо-коньюнктивального лоскута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не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не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века с вовлечением края века на всю его толщину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реконструкции века на всю толщину 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иссечения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иссечение поврежденного участка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поврежденного участка или ткани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грудной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внутреннего лимфатического узла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подмышечного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одностороннее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Футлярно-фасциальное иссечение шейных лимфатических узлов, двустороннее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другой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мышцы или фасции для трансплантанта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мягкой ткани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пластические манипуляции на фасции (кроме кисти)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молочной железы,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эктопированной ткани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соска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простая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Односторонний имплантат в молочную железу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имплантата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подлежащих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пилонидальной кисты или синуса, кроме марсупиализации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с дренажом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удаление инородного тела или прибора из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Вставление полностью имплантируемого инфузионного насоса, кроме сосудистых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иссечение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локальное иссечение пораженного участка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хирургическая некрэктомия глубоких ожогов с использованием лазерной и ультразвуковой технологии с трансплантацией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или другое закрытие повреждений кожи и подкожных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кожи для пересадки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969" w:id="857"/>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2 уровня</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971" w:id="858"/>
    <w:p>
      <w:pPr>
        <w:spacing w:after="0"/>
        <w:ind w:left="0"/>
        <w:jc w:val="left"/>
      </w:pPr>
      <w:r>
        <w:rPr>
          <w:rFonts w:ascii="Times New Roman"/>
          <w:b/>
          <w:i w:val="false"/>
          <w:color w:val="000000"/>
        </w:rPr>
        <w:t xml:space="preserve"> Перечень кодов тарификатора (новообразование кожи, подкожной клетчатки и молочной железы) лучевой терапии 1 уровня</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перечню диагнозов</w:t>
            </w:r>
            <w:r>
              <w:br/>
            </w:r>
            <w:r>
              <w:rPr>
                <w:rFonts w:ascii="Times New Roman"/>
                <w:b w:val="false"/>
                <w:i w:val="false"/>
                <w:color w:val="000000"/>
                <w:sz w:val="20"/>
              </w:rPr>
              <w:t>новообразований кожи,</w:t>
            </w:r>
            <w:r>
              <w:br/>
            </w:r>
            <w:r>
              <w:rPr>
                <w:rFonts w:ascii="Times New Roman"/>
                <w:b w:val="false"/>
                <w:i w:val="false"/>
                <w:color w:val="000000"/>
                <w:sz w:val="20"/>
              </w:rPr>
              <w:t>подкожной клетчатки</w:t>
            </w:r>
            <w:r>
              <w:br/>
            </w:r>
            <w:r>
              <w:rPr>
                <w:rFonts w:ascii="Times New Roman"/>
                <w:b w:val="false"/>
                <w:i w:val="false"/>
                <w:color w:val="000000"/>
                <w:sz w:val="20"/>
              </w:rPr>
              <w:t>и молочной железы,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973" w:id="859"/>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кожи, подкожной клетчатки и молочной железы</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75" w:id="860"/>
    <w:p>
      <w:pPr>
        <w:spacing w:after="0"/>
        <w:ind w:left="0"/>
        <w:jc w:val="left"/>
      </w:pPr>
      <w:r>
        <w:rPr>
          <w:rFonts w:ascii="Times New Roman"/>
          <w:b/>
          <w:i w:val="false"/>
          <w:color w:val="000000"/>
        </w:rPr>
        <w:t xml:space="preserve"> Перечень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надпочечника</w:t>
            </w:r>
          </w:p>
        </w:tc>
      </w:tr>
    </w:tbl>
    <w:bookmarkStart w:name="z976" w:id="861"/>
    <w:p>
      <w:pPr>
        <w:spacing w:after="0"/>
        <w:ind w:left="0"/>
        <w:jc w:val="both"/>
      </w:pPr>
      <w:r>
        <w:rPr>
          <w:rFonts w:ascii="Times New Roman"/>
          <w:b w:val="false"/>
          <w:i w:val="false"/>
          <w:color w:val="000000"/>
          <w:sz w:val="28"/>
        </w:rPr>
        <w:t>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61"/>
    <w:bookmarkStart w:name="z977" w:id="862"/>
    <w:p>
      <w:pPr>
        <w:spacing w:after="0"/>
        <w:ind w:left="0"/>
        <w:jc w:val="both"/>
      </w:pPr>
      <w:r>
        <w:rPr>
          <w:rFonts w:ascii="Times New Roman"/>
          <w:b w:val="false"/>
          <w:i w:val="false"/>
          <w:color w:val="000000"/>
          <w:sz w:val="28"/>
        </w:rPr>
        <w:t>
      1)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2"/>
    <w:bookmarkStart w:name="z978" w:id="863"/>
    <w:p>
      <w:pPr>
        <w:spacing w:after="0"/>
        <w:ind w:left="0"/>
        <w:jc w:val="both"/>
      </w:pPr>
      <w:r>
        <w:rPr>
          <w:rFonts w:ascii="Times New Roman"/>
          <w:b w:val="false"/>
          <w:i w:val="false"/>
          <w:color w:val="000000"/>
          <w:sz w:val="28"/>
        </w:rPr>
        <w:t>
      2)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3"/>
    <w:bookmarkStart w:name="z979" w:id="864"/>
    <w:p>
      <w:pPr>
        <w:spacing w:after="0"/>
        <w:ind w:left="0"/>
        <w:jc w:val="both"/>
      </w:pPr>
      <w:r>
        <w:rPr>
          <w:rFonts w:ascii="Times New Roman"/>
          <w:b w:val="false"/>
          <w:i w:val="false"/>
          <w:color w:val="000000"/>
          <w:sz w:val="28"/>
        </w:rPr>
        <w:t>
      3) Перечень кодов тарификатора (новообразования органов мочевыделительной системы) лучевой терапии 2 уровня согласно приложению 3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4"/>
    <w:bookmarkStart w:name="z980" w:id="865"/>
    <w:p>
      <w:pPr>
        <w:spacing w:after="0"/>
        <w:ind w:left="0"/>
        <w:jc w:val="both"/>
      </w:pPr>
      <w:r>
        <w:rPr>
          <w:rFonts w:ascii="Times New Roman"/>
          <w:b w:val="false"/>
          <w:i w:val="false"/>
          <w:color w:val="000000"/>
          <w:sz w:val="28"/>
        </w:rPr>
        <w:t>
      4) Перечень кодов тарификатора (новообразования органов мочевыделительной системы) лучевой терапии 1 уровня согласно приложению 4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5"/>
    <w:bookmarkStart w:name="z981" w:id="866"/>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органов мочевыделительной системы согласно приложению 5 к перечню диагнозов новообразований органов мочевыделительной системы,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83" w:id="867"/>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опухоли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частичной адреналэктомии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нервов к надпочечным железам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надпочечных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ткани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лимфатических узлов, не уточненное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Релапаротомия в месте недавней лапаротомии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Ретроперитонеальная диссекция (лапароскопическая резекция стенки кисты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 нефростомия без фрагментации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(перкутанная) нефролитотрипсия, нефролитолапаксия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и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Нефрэктомия оставшейся (единственной)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трансплантированной или отторгнутой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пластика лоханочно-мочеточникового сегмента с внутренним дренированием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уретерокутанеостомии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мочи в кишечник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Замещение мочеточника сегментом тонкой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 Создание илеокондуита по Брикеру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цистэктомия с уретрэктомией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лимфодиссекцией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гемирезекцией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полная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мочевого пузыря и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уретры по Хольцову (Русакову)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искусственного мочевого сфинктера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Пликация мочеточниково-пузырного соустья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Чрезвлагалищная коррекция уретровезикального сегмента синтетической петлей с целью устранения недержания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85" w:id="868"/>
    <w:p>
      <w:pPr>
        <w:spacing w:after="0"/>
        <w:ind w:left="0"/>
        <w:jc w:val="left"/>
      </w:pPr>
      <w:r>
        <w:rPr>
          <w:rFonts w:ascii="Times New Roman"/>
          <w:b/>
          <w:i w:val="false"/>
          <w:color w:val="000000"/>
        </w:rPr>
        <w:t xml:space="preserve"> Перечень кодов операций (новообразования органов мочевыделительной системы)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поврежденного участка надпочечной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надпочечниках, нервах и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Артериовеностомия в целях почечного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брюшной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диагностическая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брюшной стенки или пупка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биопсия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пораженного участка или ткани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(лапароскопическая ретроперитонеальная)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нефростомии и пиелостомии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перекрута почечной питающей ножки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Истмотомия по поводу подковообразной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Декапсуляция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пункция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устранение обструкции из мочеточника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ликвидация обструкции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эндоскопическая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(цистоскопия) (лупоскопия) подвздошного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Чрескожная уретеро-илиостомия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другой кожной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мочеточнико-кишечного анастомоза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почечно-пузырного анастомоза, не уточненный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или шунтирование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Эндоскопическое рассечение внутрипросветных спаек и балонная дилатация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уретеростомии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лигатуры из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мочеточнике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электронного мочеточникового стимулятора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Троакарная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с рассечением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цистотомия и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надлобковая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иссечение или деструкция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Трансуретральное удаление внутрипросветных спаек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трансуретрального иссечения или деструкци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мочевого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иссечение или деструкция пораженного участка или ткани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образования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цистостомии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Цистоцервикопексия при недержании мочи у женщин.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анастомоз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лейкоплакии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обструкции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электронного стимулятора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мочевом пузыре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 лазерная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гипоспадии или эписпадии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уретры (пластика буккальным лоскутом)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уретре и периуретральных тканях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лизис околопочечных или околомочеточниковых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околопочечной или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надлобкового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Ретропубитальное 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Парауретральное подвешивание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на поднимающей мышце в целях уретровезикального подвешивания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устранения недержания мочи при стрессах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Биполярная трансуретральная резекция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резекция доброкачественной гиперплазии предстательной железы (монополярной петлей)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Плазменная трансуретральная вапоризация доброкачественной гиперплазии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грыжи мочевого пузыря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87" w:id="869"/>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2 уровня</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89" w:id="870"/>
    <w:p>
      <w:pPr>
        <w:spacing w:after="0"/>
        <w:ind w:left="0"/>
        <w:jc w:val="left"/>
      </w:pPr>
      <w:r>
        <w:rPr>
          <w:rFonts w:ascii="Times New Roman"/>
          <w:b/>
          <w:i w:val="false"/>
          <w:color w:val="000000"/>
        </w:rPr>
        <w:t xml:space="preserve"> Перечень кодов тарификатора (новообразования органов мочевыделительной системы) лучевой терапии 1 уровня</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органов</w:t>
            </w:r>
            <w:r>
              <w:br/>
            </w:r>
            <w:r>
              <w:rPr>
                <w:rFonts w:ascii="Times New Roman"/>
                <w:b w:val="false"/>
                <w:i w:val="false"/>
                <w:color w:val="000000"/>
                <w:sz w:val="20"/>
              </w:rPr>
              <w:t>мочевыделительной системы,</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991" w:id="871"/>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органов мочевыделительной системы</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 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93" w:id="872"/>
    <w:p>
      <w:pPr>
        <w:spacing w:after="0"/>
        <w:ind w:left="0"/>
        <w:jc w:val="left"/>
      </w:pPr>
      <w:r>
        <w:rPr>
          <w:rFonts w:ascii="Times New Roman"/>
          <w:b/>
          <w:i w:val="false"/>
          <w:color w:val="000000"/>
        </w:rPr>
        <w:t xml:space="preserve"> Перечень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in situ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мужских половых органов неуточненных</w:t>
            </w:r>
          </w:p>
        </w:tc>
      </w:tr>
    </w:tbl>
    <w:bookmarkStart w:name="z994" w:id="873"/>
    <w:p>
      <w:pPr>
        <w:spacing w:after="0"/>
        <w:ind w:left="0"/>
        <w:jc w:val="both"/>
      </w:pPr>
      <w:r>
        <w:rPr>
          <w:rFonts w:ascii="Times New Roman"/>
          <w:b w:val="false"/>
          <w:i w:val="false"/>
          <w:color w:val="000000"/>
          <w:sz w:val="28"/>
        </w:rPr>
        <w:t>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73"/>
    <w:bookmarkStart w:name="z995" w:id="874"/>
    <w:p>
      <w:pPr>
        <w:spacing w:after="0"/>
        <w:ind w:left="0"/>
        <w:jc w:val="both"/>
      </w:pPr>
      <w:r>
        <w:rPr>
          <w:rFonts w:ascii="Times New Roman"/>
          <w:b w:val="false"/>
          <w:i w:val="false"/>
          <w:color w:val="000000"/>
          <w:sz w:val="28"/>
        </w:rPr>
        <w:t>
      1)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4"/>
    <w:bookmarkStart w:name="z996" w:id="875"/>
    <w:p>
      <w:pPr>
        <w:spacing w:after="0"/>
        <w:ind w:left="0"/>
        <w:jc w:val="both"/>
      </w:pPr>
      <w:r>
        <w:rPr>
          <w:rFonts w:ascii="Times New Roman"/>
          <w:b w:val="false"/>
          <w:i w:val="false"/>
          <w:color w:val="000000"/>
          <w:sz w:val="28"/>
        </w:rPr>
        <w:t>
      2)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5"/>
    <w:bookmarkStart w:name="z997" w:id="876"/>
    <w:p>
      <w:pPr>
        <w:spacing w:after="0"/>
        <w:ind w:left="0"/>
        <w:jc w:val="both"/>
      </w:pPr>
      <w:r>
        <w:rPr>
          <w:rFonts w:ascii="Times New Roman"/>
          <w:b w:val="false"/>
          <w:i w:val="false"/>
          <w:color w:val="000000"/>
          <w:sz w:val="28"/>
        </w:rPr>
        <w:t>
      3) Перечень кодов тарификатора (новообразования мужских половых органов) лучевой терапии 3 уровня согласно приложению 2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6"/>
    <w:bookmarkStart w:name="z998" w:id="877"/>
    <w:p>
      <w:pPr>
        <w:spacing w:after="0"/>
        <w:ind w:left="0"/>
        <w:jc w:val="both"/>
      </w:pPr>
      <w:r>
        <w:rPr>
          <w:rFonts w:ascii="Times New Roman"/>
          <w:b w:val="false"/>
          <w:i w:val="false"/>
          <w:color w:val="000000"/>
          <w:sz w:val="28"/>
        </w:rPr>
        <w:t>
      4) Перечень кодов тарификатора (новообразования мужских половых органов) лучевой терапии 1 уровня согласно приложению 4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7"/>
    <w:bookmarkStart w:name="z999" w:id="878"/>
    <w:p>
      <w:pPr>
        <w:spacing w:after="0"/>
        <w:ind w:left="0"/>
        <w:jc w:val="both"/>
      </w:pPr>
      <w:r>
        <w:rPr>
          <w:rFonts w:ascii="Times New Roman"/>
          <w:b w:val="false"/>
          <w:i w:val="false"/>
          <w:color w:val="000000"/>
          <w:sz w:val="28"/>
        </w:rPr>
        <w:t>
      5) Перечень противоопухолевых препаратов (химиопрепаратов) при новообразовании мужских половых органов согласно приложению 5 к перечню диагнозов новообразований мужских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1001" w:id="879"/>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Реанастомоз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брюшинная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(ультазвуковая)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Чрезпузырная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нервосберегающая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тестикулярного протеза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пенэктомия (эмаскуляция, экстирпация полового члена) с двухсторонней паховой лимфодиссекцией (операция Дюкена)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Реимплантация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неувеличивающегося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или замена увеличивающегося протеза полового 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1003" w:id="880"/>
    <w:p>
      <w:pPr>
        <w:spacing w:after="0"/>
        <w:ind w:left="0"/>
        <w:jc w:val="left"/>
      </w:pPr>
      <w:r>
        <w:rPr>
          <w:rFonts w:ascii="Times New Roman"/>
          <w:b/>
          <w:i w:val="false"/>
          <w:color w:val="000000"/>
        </w:rPr>
        <w:t xml:space="preserve"> Перечень кодов операций (новообразования мужских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Простое иссечение другой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лимфоузла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кожно-брюшинного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закрытия везикостомии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Меатомия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периуретральной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операции на уретре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разрыва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уретростомии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другого свища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реконструкция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Уретральная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восстановление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Бужирование стриктуры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уретре и околомочеточниковой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операции на мочевыделительном канале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перивезикальных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рассечения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околопочечной или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околопочечной ткани, перивезикальной ткани и забрюшинном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околопочечной и перивезикальной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(чрескожная) (игловая)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биосия простаты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ткани, расположенной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предстательной железе и тканях, расположенных около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пораженного участка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семенных пузырьков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семенных пузырьках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ткани вокруг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(послеоперационного) кровотечения из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Трансуретральная баллонная дилатация предстательной части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предстательной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мошонке и оболочках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водянки влагалищной оболочки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восстановления мошонки и влагалищных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пораженного участка влагалищной оболочки, кроме гидроцеле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мошонке и влагалищных оболочках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яичек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 лапароскопическая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яичках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поводу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Субингвинальное микрохирургическое устранение варикоцеле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устранение варикоцеле и гидроцеле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кисты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другого пораженного участка или ткани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канатике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Зашивание разрыва семенного канатика и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хирургически разделенного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клапана семенного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семенном протоке и придатке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клапана в семенной проток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семенном канатике, придатке яичка и семенном протоке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Ушивание разрыва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искривления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спаек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внутреннего протеза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половом члене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подкожных порт-систем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кожи и подкожной основы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1005" w:id="881"/>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2 уровня</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1007" w:id="882"/>
    <w:p>
      <w:pPr>
        <w:spacing w:after="0"/>
        <w:ind w:left="0"/>
        <w:jc w:val="left"/>
      </w:pPr>
      <w:r>
        <w:rPr>
          <w:rFonts w:ascii="Times New Roman"/>
          <w:b/>
          <w:i w:val="false"/>
          <w:color w:val="000000"/>
        </w:rPr>
        <w:t xml:space="preserve"> Перечень кодов тарификатора (новообразования мужских половых органов) лучевой терапии 1 уровня</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первичных и вторичных (метастатических) опухолей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мужских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p>
        </w:tc>
      </w:tr>
    </w:tbl>
    <w:bookmarkStart w:name="z1009" w:id="883"/>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мужских половых органов</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70 мг/мл, 1.7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 1 мл,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флаконах 100 мг/мл-4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11" w:id="884"/>
    <w:p>
      <w:pPr>
        <w:spacing w:after="0"/>
        <w:ind w:left="0"/>
        <w:jc w:val="left"/>
      </w:pPr>
      <w:r>
        <w:rPr>
          <w:rFonts w:ascii="Times New Roman"/>
          <w:b/>
          <w:i w:val="false"/>
          <w:color w:val="000000"/>
        </w:rPr>
        <w:t xml:space="preserve"> Перечень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или неизвестного характера женских половых органов неуточненных</w:t>
            </w:r>
          </w:p>
        </w:tc>
      </w:tr>
    </w:tbl>
    <w:bookmarkStart w:name="z1012" w:id="885"/>
    <w:p>
      <w:pPr>
        <w:spacing w:after="0"/>
        <w:ind w:left="0"/>
        <w:jc w:val="both"/>
      </w:pPr>
      <w:r>
        <w:rPr>
          <w:rFonts w:ascii="Times New Roman"/>
          <w:b w:val="false"/>
          <w:i w:val="false"/>
          <w:color w:val="000000"/>
          <w:sz w:val="28"/>
        </w:rPr>
        <w:t>
      К перечню диагнозов новообразований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прилагаются следующие приложения:</w:t>
      </w:r>
    </w:p>
    <w:bookmarkEnd w:id="885"/>
    <w:bookmarkStart w:name="z1013" w:id="886"/>
    <w:p>
      <w:pPr>
        <w:spacing w:after="0"/>
        <w:ind w:left="0"/>
        <w:jc w:val="both"/>
      </w:pPr>
      <w:r>
        <w:rPr>
          <w:rFonts w:ascii="Times New Roman"/>
          <w:b w:val="false"/>
          <w:i w:val="false"/>
          <w:color w:val="000000"/>
          <w:sz w:val="28"/>
        </w:rPr>
        <w:t>
      1)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 согласно приложению 1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86"/>
    <w:bookmarkStart w:name="z1014" w:id="887"/>
    <w:p>
      <w:pPr>
        <w:spacing w:after="0"/>
        <w:ind w:left="0"/>
        <w:jc w:val="both"/>
      </w:pPr>
      <w:r>
        <w:rPr>
          <w:rFonts w:ascii="Times New Roman"/>
          <w:b w:val="false"/>
          <w:i w:val="false"/>
          <w:color w:val="000000"/>
          <w:sz w:val="28"/>
        </w:rPr>
        <w:t>
      2)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 согласно приложению 2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87"/>
    <w:bookmarkStart w:name="z1015" w:id="888"/>
    <w:p>
      <w:pPr>
        <w:spacing w:after="0"/>
        <w:ind w:left="0"/>
        <w:jc w:val="both"/>
      </w:pPr>
      <w:r>
        <w:rPr>
          <w:rFonts w:ascii="Times New Roman"/>
          <w:b w:val="false"/>
          <w:i w:val="false"/>
          <w:color w:val="000000"/>
          <w:sz w:val="28"/>
        </w:rPr>
        <w:t>
      3)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 согласно приложению 3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88"/>
    <w:bookmarkStart w:name="z1016" w:id="889"/>
    <w:p>
      <w:pPr>
        <w:spacing w:after="0"/>
        <w:ind w:left="0"/>
        <w:jc w:val="both"/>
      </w:pPr>
      <w:r>
        <w:rPr>
          <w:rFonts w:ascii="Times New Roman"/>
          <w:b w:val="false"/>
          <w:i w:val="false"/>
          <w:color w:val="000000"/>
          <w:sz w:val="28"/>
        </w:rPr>
        <w:t>
      4) Перечень кодов тарификатора (новообразования женских половых органов) лучевой терапии 2 уровня согласно приложению 4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89"/>
    <w:bookmarkStart w:name="z1017" w:id="890"/>
    <w:p>
      <w:pPr>
        <w:spacing w:after="0"/>
        <w:ind w:left="0"/>
        <w:jc w:val="both"/>
      </w:pPr>
      <w:r>
        <w:rPr>
          <w:rFonts w:ascii="Times New Roman"/>
          <w:b w:val="false"/>
          <w:i w:val="false"/>
          <w:color w:val="000000"/>
          <w:sz w:val="28"/>
        </w:rPr>
        <w:t>
      5) Перечень кодов тарификатора (новообразования женских половых органов) лучевой терапии 1 уровня согласно приложению 5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90"/>
    <w:bookmarkStart w:name="z1018" w:id="891"/>
    <w:p>
      <w:pPr>
        <w:spacing w:after="0"/>
        <w:ind w:left="0"/>
        <w:jc w:val="both"/>
      </w:pPr>
      <w:r>
        <w:rPr>
          <w:rFonts w:ascii="Times New Roman"/>
          <w:b w:val="false"/>
          <w:i w:val="false"/>
          <w:color w:val="000000"/>
          <w:sz w:val="28"/>
        </w:rPr>
        <w:t>
      6) Перечень противоопухолевых препаратов (химиопрепаратов) при новообразовании женских половых органов согласно приложению 6 к перечню диагнозов новообразования женских половых органов),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20" w:id="892"/>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значительных по тяжести (применяются как основные операции)</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экзентерация. Системная зональная периаортальная и тазовая лимфодиссекция. Стриппинг диафрагмы.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периаортальных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подвздошных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паховых лимфоузлов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цистэктомия с энтеропластикой (с созданием ортотопического мочевого пузыря) илеумкондуитом или колонкондуитом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надвлагалищная ампутация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абдоминальная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полная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неопределенные полные абдоминальные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вагинальная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вагинальные гистероэктомии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абдоминальная гистерэктомия IV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гистерэктомия v типа (передняя, задняя, тотальная)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радикальные абдоминальные гистерэктомии (операция Вертгейма)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влагалищная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неспецифические радикальные вагинальные гистерэктомии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Тазовая эвисцирация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Экстирпация матки с перевязкой внутренних подвздошных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экстирпация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и полное удаление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22" w:id="893"/>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не значительных по тяжести (применяются как основные операции)</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лимфатической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пахового лимфатического узла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лимфатических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удаление перитонеальных спаек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сальнике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биопсия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иссечение или деструкция пораженного участка или ткани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резекция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деструкции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удаления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односторонние сальпинго-придатковые удаления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оставшегося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обоих яичников и труб во время одного 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яичника и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спаек яичника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перекрута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яичнике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односторонняя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обеих маточных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оставшейся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частичная сальпингоэктомия, не уточненная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частичная сальпингоэктомия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манипуляции на маточных трубах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Диагностические манипуляции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цервикального полипа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Конизация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методы иссечения или деструкции пораженного участка или ткани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шейке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с биопсией (закрытая биопсия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манипуляции на матке и поддерживающих ее структурах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внутриматочной спайки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иссечения или деструкция пораженного участка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дилатации и кюретажа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или ткани матки и поддерживающих структур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шейки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другого (кроме материалов серкляжа) проникшего в шейку матки инородного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шейке матке и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Лизис внутрипросветных спаек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кольпотомия (удаление полипов, кист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прямокишечно-маточного углубления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пораженного участка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восстановительные операции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влагалище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прямокишечно-маточном углублении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Рассечение кисты железы преддверия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Марсупиализация кисты бартолиновой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кисты бартолиниевой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бартолиновой железе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локального иссечения или деструкция вульвы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Манипуляции на клиторе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свища вульвы или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манипуляции на вульве и промежности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наружных половых органах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женских половых органах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24" w:id="894"/>
    <w:p>
      <w:pPr>
        <w:spacing w:after="0"/>
        <w:ind w:left="0"/>
        <w:jc w:val="left"/>
      </w:pPr>
      <w:r>
        <w:rPr>
          <w:rFonts w:ascii="Times New Roman"/>
          <w:b/>
          <w:i w:val="false"/>
          <w:color w:val="000000"/>
        </w:rPr>
        <w:t xml:space="preserve"> Перечень кодов операций (новообразования женских половых органов) по Международной статистической классификации болезней и проблем, связанных с Международной классификации болезней-9, средней сложности (применяются как основные операции)</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подмышечных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Радикальное иссечение прочих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пузырно-влагалищного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(сальпинго-)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биопсия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диагностические процедуры на яичниках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клиновидная резекция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лапароскопические локальные иссечения или деструкция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удаление придатков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одностороннее сальпинго-придатковое удаление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Лапароскопическое удаление обоих яичников и труб в течение одного операционного эпизода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реимплантация яичников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лизис спаек яичников и маточной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эндоскопическая деструкция или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двусторонняя эндоскопическая деструкция и окклюзия маточных труб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консервативная миомэктомия или гистерорезекция субмукозных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Денервация парацервикальной области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свища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восстановительные операции на матке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манипуляции на поддерживающих структурах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коловагинального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ректовагинального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энтеровагинального свища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другого свища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26" w:id="895"/>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2 уровня</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28" w:id="896"/>
    <w:p>
      <w:pPr>
        <w:spacing w:after="0"/>
        <w:ind w:left="0"/>
        <w:jc w:val="left"/>
      </w:pPr>
      <w:r>
        <w:rPr>
          <w:rFonts w:ascii="Times New Roman"/>
          <w:b/>
          <w:i w:val="false"/>
          <w:color w:val="000000"/>
        </w:rPr>
        <w:t xml:space="preserve"> Перечень кодов тарификатора (новообразования женских половых органов) лучевой терапии 1 уровня</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диагнозов</w:t>
            </w:r>
            <w:r>
              <w:br/>
            </w:r>
            <w:r>
              <w:rPr>
                <w:rFonts w:ascii="Times New Roman"/>
                <w:b w:val="false"/>
                <w:i w:val="false"/>
                <w:color w:val="000000"/>
                <w:sz w:val="20"/>
              </w:rPr>
              <w:t>новообразований женских</w:t>
            </w:r>
            <w:r>
              <w:br/>
            </w:r>
            <w:r>
              <w:rPr>
                <w:rFonts w:ascii="Times New Roman"/>
                <w:b w:val="false"/>
                <w:i w:val="false"/>
                <w:color w:val="000000"/>
                <w:sz w:val="20"/>
              </w:rPr>
              <w:t>половых органов,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p>
        </w:tc>
      </w:tr>
    </w:tbl>
    <w:bookmarkStart w:name="z1030" w:id="897"/>
    <w:p>
      <w:pPr>
        <w:spacing w:after="0"/>
        <w:ind w:left="0"/>
        <w:jc w:val="left"/>
      </w:pPr>
      <w:r>
        <w:rPr>
          <w:rFonts w:ascii="Times New Roman"/>
          <w:b/>
          <w:i w:val="false"/>
          <w:color w:val="000000"/>
        </w:rPr>
        <w:t xml:space="preserve"> Перечень противоопухолевых препаратов (химиопрепаратов) при новообразовании женских половых органов</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 раствор для инъекций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45 мл во флаконе/,раствор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или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 или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32" w:id="898"/>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внутренней поверхности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печень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лобных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новообразования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роговицы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слезных желез и слезных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частей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верхней конечности, включая область плечевого пояса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(ин ситу)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кожи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дольковая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внутрипротоковая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(ин ситу)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молочной железы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частей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эндометрия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(ин ситу)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bl>
    <w:bookmarkStart w:name="z1033" w:id="899"/>
    <w:p>
      <w:pPr>
        <w:spacing w:after="0"/>
        <w:ind w:left="0"/>
        <w:jc w:val="both"/>
      </w:pPr>
      <w:r>
        <w:rPr>
          <w:rFonts w:ascii="Times New Roman"/>
          <w:b w:val="false"/>
          <w:i w:val="false"/>
          <w:color w:val="000000"/>
          <w:sz w:val="28"/>
        </w:rPr>
        <w:t>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 прилагаются следующие приложения:</w:t>
      </w:r>
    </w:p>
    <w:bookmarkEnd w:id="899"/>
    <w:bookmarkStart w:name="z1034" w:id="900"/>
    <w:p>
      <w:pPr>
        <w:spacing w:after="0"/>
        <w:ind w:left="0"/>
        <w:jc w:val="both"/>
      </w:pPr>
      <w:r>
        <w:rPr>
          <w:rFonts w:ascii="Times New Roman"/>
          <w:b w:val="false"/>
          <w:i w:val="false"/>
          <w:color w:val="000000"/>
          <w:sz w:val="28"/>
        </w:rPr>
        <w:t>
      1) Перечень кодов тарификатора (новообразования с комбинированными/ комплексными вмешательствами) лучевой терапии согласно приложению 1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900"/>
    <w:bookmarkStart w:name="z1035" w:id="901"/>
    <w:p>
      <w:pPr>
        <w:spacing w:after="0"/>
        <w:ind w:left="0"/>
        <w:jc w:val="both"/>
      </w:pPr>
      <w:r>
        <w:rPr>
          <w:rFonts w:ascii="Times New Roman"/>
          <w:b w:val="false"/>
          <w:i w:val="false"/>
          <w:color w:val="000000"/>
          <w:sz w:val="28"/>
        </w:rPr>
        <w:t>
      2) Перечень противоопухолевых препаратов (химиопрепаратов) при терапии новообразований с комбинированными/комплексными вмешательствами согласно приложению 2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химиоэмболизацииых с Международной классификации болезней-10 являются основным диагнозом;</w:t>
      </w:r>
    </w:p>
    <w:bookmarkEnd w:id="901"/>
    <w:bookmarkStart w:name="z1036" w:id="902"/>
    <w:p>
      <w:pPr>
        <w:spacing w:after="0"/>
        <w:ind w:left="0"/>
        <w:jc w:val="both"/>
      </w:pPr>
      <w:r>
        <w:rPr>
          <w:rFonts w:ascii="Times New Roman"/>
          <w:b w:val="false"/>
          <w:i w:val="false"/>
          <w:color w:val="000000"/>
          <w:sz w:val="28"/>
        </w:rPr>
        <w:t>
      3)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3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902"/>
    <w:bookmarkStart w:name="z1037" w:id="903"/>
    <w:p>
      <w:pPr>
        <w:spacing w:after="0"/>
        <w:ind w:left="0"/>
        <w:jc w:val="both"/>
      </w:pPr>
      <w:r>
        <w:rPr>
          <w:rFonts w:ascii="Times New Roman"/>
          <w:b w:val="false"/>
          <w:i w:val="false"/>
          <w:color w:val="000000"/>
          <w:sz w:val="28"/>
        </w:rPr>
        <w:t>
      4)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 согласно приложению 4 к перечню диагнозов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специфического лечения, с комбинированными/комплексными вмешательствами, с эндовакулярными вмешательствами с применением или без применения химиоэмболизации;</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1039" w:id="904"/>
    <w:p>
      <w:pPr>
        <w:spacing w:after="0"/>
        <w:ind w:left="0"/>
        <w:jc w:val="left"/>
      </w:pPr>
      <w:r>
        <w:rPr>
          <w:rFonts w:ascii="Times New Roman"/>
          <w:b/>
          <w:i w:val="false"/>
          <w:color w:val="000000"/>
        </w:rPr>
        <w:t xml:space="preserve"> Перечень кодов тарификатора (новообразования с комбинированными/ комплексными вмешательствами) лучевой терапии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злокачественных новообразований висцеральных органов грудной клетки, брюшной полости, малого таза и лимфом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управляемая по изображениям для опухолей отдельных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модуляцией (изменением) интенсивности (флюенса) внутри пучка во время облучения рака молочной железы, органов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с модулированной интенсивностью при раке женских гениталий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Дистанционная лучевая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Внутриполостная гамматерапия (при раке шейки матки и прямой кишки),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Интраоперационная лучевая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1041" w:id="905"/>
    <w:p>
      <w:pPr>
        <w:spacing w:after="0"/>
        <w:ind w:left="0"/>
        <w:jc w:val="left"/>
      </w:pPr>
      <w:r>
        <w:rPr>
          <w:rFonts w:ascii="Times New Roman"/>
          <w:b/>
          <w:i w:val="false"/>
          <w:color w:val="000000"/>
        </w:rPr>
        <w:t xml:space="preserve"> Перечень противоопухолевых препаратов (химиопрепаратов) при терапии новообразований с комбинированными/комплексными вмешательствами</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во флаконе и растворитель (50мл в контейнере) для приготовления суспензии для интравезикального введения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10 000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15 мг по 10 мг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д/пригот. р-ра д/в/в и п/к введения 3.5 мг: фл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иньекций в комплекте с растворителем,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и инфузий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18МЕ (6 доз по 3млн МЕ), порошок лиофилизированный для приготовления инъекционного раствора / шприц-тюбик / раствор для инъекций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порошок лиофилизированный для приготовления инъекционного раствора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раствора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по 15 мл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450 мг/45 мл по 45 мл во во флаконе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в предварительно наполненных шприцах с иглой 90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иньекций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инъекций 50 мг; Упаковка 50 мг — флаконы стеклянные в комплекте с растворителем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во флаконе 100 мг/мл объем 10,0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0,05мг/мл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0,1мг/мл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30мг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 для приготовления суспензии для инъекций в комплекте с растворителем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3750 МЕ,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во флаконе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мг/50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инъекций в шприц-ампуле в комплекте с растворителем 1мл в шприц-ампуле 3,75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пролонгированного действия для внутримышечного введения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или концентрат для приготовления раствора для инфузий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или концентрат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лиофилизат/порошок для приготовления раствора для инъекций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инъекций/концентрат для приготовления раствора для инфузий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 мг/раствор для инъекций и инфузий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1000 мг/раствор для инъекций и инфузий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диагнозов,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1043" w:id="906"/>
    <w:p>
      <w:pPr>
        <w:spacing w:after="0"/>
        <w:ind w:left="0"/>
        <w:jc w:val="left"/>
      </w:pPr>
      <w:r>
        <w:rPr>
          <w:rFonts w:ascii="Times New Roman"/>
          <w:b/>
          <w:i w:val="false"/>
          <w:color w:val="000000"/>
        </w:rPr>
        <w:t xml:space="preserve"> Перечень кодов эндоваскулярных операций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эндоваскулярные процедуры на других сосудах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ветвей воротной вены перед резекцией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селективная катетеризация артерий для длительной инфузионной терапии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диагнозов,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 основным</w:t>
            </w:r>
            <w:r>
              <w:br/>
            </w:r>
            <w:r>
              <w:rPr>
                <w:rFonts w:ascii="Times New Roman"/>
                <w:b w:val="false"/>
                <w:i w:val="false"/>
                <w:color w:val="000000"/>
                <w:sz w:val="20"/>
              </w:rPr>
              <w:t>диагнозом, по случаям</w:t>
            </w:r>
            <w:r>
              <w:br/>
            </w:r>
            <w:r>
              <w:rPr>
                <w:rFonts w:ascii="Times New Roman"/>
                <w:b w:val="false"/>
                <w:i w:val="false"/>
                <w:color w:val="000000"/>
                <w:sz w:val="20"/>
              </w:rPr>
              <w:t>без специфического лечения,</w:t>
            </w:r>
            <w:r>
              <w:br/>
            </w:r>
            <w:r>
              <w:rPr>
                <w:rFonts w:ascii="Times New Roman"/>
                <w:b w:val="false"/>
                <w:i w:val="false"/>
                <w:color w:val="000000"/>
                <w:sz w:val="20"/>
              </w:rPr>
              <w:t>с комбинированными/</w:t>
            </w:r>
            <w:r>
              <w:br/>
            </w:r>
            <w:r>
              <w:rPr>
                <w:rFonts w:ascii="Times New Roman"/>
                <w:b w:val="false"/>
                <w:i w:val="false"/>
                <w:color w:val="000000"/>
                <w:sz w:val="20"/>
              </w:rPr>
              <w:t>комплексными вмешательствами,</w:t>
            </w:r>
            <w:r>
              <w:br/>
            </w:r>
            <w:r>
              <w:rPr>
                <w:rFonts w:ascii="Times New Roman"/>
                <w:b w:val="false"/>
                <w:i w:val="false"/>
                <w:color w:val="000000"/>
                <w:sz w:val="20"/>
              </w:rPr>
              <w:t>с эндовакулярными вмешательствами</w:t>
            </w:r>
            <w:r>
              <w:br/>
            </w:r>
            <w:r>
              <w:rPr>
                <w:rFonts w:ascii="Times New Roman"/>
                <w:b w:val="false"/>
                <w:i w:val="false"/>
                <w:color w:val="000000"/>
                <w:sz w:val="20"/>
              </w:rPr>
              <w:t>с применением или без</w:t>
            </w:r>
            <w:r>
              <w:br/>
            </w:r>
            <w:r>
              <w:rPr>
                <w:rFonts w:ascii="Times New Roman"/>
                <w:b w:val="false"/>
                <w:i w:val="false"/>
                <w:color w:val="000000"/>
                <w:sz w:val="20"/>
              </w:rPr>
              <w:t>применения химиоэмболизации</w:t>
            </w:r>
          </w:p>
        </w:tc>
      </w:tr>
    </w:tbl>
    <w:bookmarkStart w:name="z1045" w:id="907"/>
    <w:p>
      <w:pPr>
        <w:spacing w:after="0"/>
        <w:ind w:left="0"/>
        <w:jc w:val="left"/>
      </w:pPr>
      <w:r>
        <w:rPr>
          <w:rFonts w:ascii="Times New Roman"/>
          <w:b/>
          <w:i w:val="false"/>
          <w:color w:val="000000"/>
        </w:rPr>
        <w:t xml:space="preserve"> Перечень кодов эндоваскулярных операций с химиоэмболизацией, по Международной статистической классификации болезней и проблем, связанных с Международной классификации болезней-9, (применяются как основные операции)</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первичных и вторичных метастатических опухолей различных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химиоэмболизация опухолей печени, поджелудочной железы,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Химиоэмболизация печеночных артерий при гепатоцеллюлярной карциноме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47" w:id="908"/>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главных бронхов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сердца, средостения и плевры, выходящее за пределы одной и более вышеуказаннных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других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bl>
    <w:bookmarkStart w:name="z1048" w:id="909"/>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1 уровня, прилагается следующее приложение:</w:t>
      </w:r>
    </w:p>
    <w:bookmarkEnd w:id="909"/>
    <w:bookmarkStart w:name="z1049" w:id="910"/>
    <w:p>
      <w:pPr>
        <w:spacing w:after="0"/>
        <w:ind w:left="0"/>
        <w:jc w:val="both"/>
      </w:pPr>
      <w:r>
        <w:rPr>
          <w:rFonts w:ascii="Times New Roman"/>
          <w:b w:val="false"/>
          <w:i w:val="false"/>
          <w:color w:val="000000"/>
          <w:sz w:val="28"/>
        </w:rPr>
        <w:t>
      1)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1 уровня</w:t>
            </w:r>
          </w:p>
        </w:tc>
      </w:tr>
    </w:tbl>
    <w:bookmarkStart w:name="z1051" w:id="911"/>
    <w:p>
      <w:pPr>
        <w:spacing w:after="0"/>
        <w:ind w:left="0"/>
        <w:jc w:val="left"/>
      </w:pPr>
      <w:r>
        <w:rPr>
          <w:rFonts w:ascii="Times New Roman"/>
          <w:b/>
          <w:i w:val="false"/>
          <w:color w:val="000000"/>
        </w:rPr>
        <w:t xml:space="preserve"> Перечень противоопухолевых препаратов 1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 2.4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 мл, 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53" w:id="912"/>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2 уровня</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Широкой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Круглой связки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женских половых органов.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полового члена, выходящее за пределы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bl>
    <w:bookmarkStart w:name="z1054" w:id="913"/>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2 уровня, прилагается следующее приложение:</w:t>
      </w:r>
    </w:p>
    <w:bookmarkEnd w:id="913"/>
    <w:bookmarkStart w:name="z1055" w:id="914"/>
    <w:p>
      <w:pPr>
        <w:spacing w:after="0"/>
        <w:ind w:left="0"/>
        <w:jc w:val="both"/>
      </w:pPr>
      <w:r>
        <w:rPr>
          <w:rFonts w:ascii="Times New Roman"/>
          <w:b w:val="false"/>
          <w:i w:val="false"/>
          <w:color w:val="000000"/>
          <w:sz w:val="28"/>
        </w:rPr>
        <w:t>
      1)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w:t>
            </w:r>
            <w:r>
              <w:br/>
            </w:r>
            <w:r>
              <w:rPr>
                <w:rFonts w:ascii="Times New Roman"/>
                <w:b w:val="false"/>
                <w:i w:val="false"/>
                <w:color w:val="000000"/>
                <w:sz w:val="20"/>
              </w:rPr>
              <w:t>новообразований, которые</w:t>
            </w:r>
            <w:r>
              <w:br/>
            </w:r>
            <w:r>
              <w:rPr>
                <w:rFonts w:ascii="Times New Roman"/>
                <w:b w:val="false"/>
                <w:i w:val="false"/>
                <w:color w:val="000000"/>
                <w:sz w:val="20"/>
              </w:rPr>
              <w:t>согласно Международной</w:t>
            </w:r>
            <w:r>
              <w:br/>
            </w:r>
            <w:r>
              <w:rPr>
                <w:rFonts w:ascii="Times New Roman"/>
                <w:b w:val="false"/>
                <w:i w:val="false"/>
                <w:color w:val="000000"/>
                <w:sz w:val="20"/>
              </w:rPr>
              <w:t>статистической классификации</w:t>
            </w:r>
            <w:r>
              <w:br/>
            </w:r>
            <w:r>
              <w:rPr>
                <w:rFonts w:ascii="Times New Roman"/>
                <w:b w:val="false"/>
                <w:i w:val="false"/>
                <w:color w:val="000000"/>
                <w:sz w:val="20"/>
              </w:rPr>
              <w:t>болезней и проблем,</w:t>
            </w:r>
            <w:r>
              <w:br/>
            </w:r>
            <w:r>
              <w:rPr>
                <w:rFonts w:ascii="Times New Roman"/>
                <w:b w:val="false"/>
                <w:i w:val="false"/>
                <w:color w:val="000000"/>
                <w:sz w:val="20"/>
              </w:rPr>
              <w:t>связанных с Международной</w:t>
            </w:r>
            <w:r>
              <w:br/>
            </w:r>
            <w:r>
              <w:rPr>
                <w:rFonts w:ascii="Times New Roman"/>
                <w:b w:val="false"/>
                <w:i w:val="false"/>
                <w:color w:val="000000"/>
                <w:sz w:val="20"/>
              </w:rPr>
              <w:t>классификации болезней-10</w:t>
            </w:r>
            <w:r>
              <w:br/>
            </w:r>
            <w:r>
              <w:rPr>
                <w:rFonts w:ascii="Times New Roman"/>
                <w:b w:val="false"/>
                <w:i w:val="false"/>
                <w:color w:val="000000"/>
                <w:sz w:val="20"/>
              </w:rPr>
              <w:t>являются 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2 уровня</w:t>
            </w:r>
          </w:p>
        </w:tc>
      </w:tr>
    </w:tbl>
    <w:bookmarkStart w:name="z1057" w:id="915"/>
    <w:p>
      <w:pPr>
        <w:spacing w:after="0"/>
        <w:ind w:left="0"/>
        <w:jc w:val="left"/>
      </w:pPr>
      <w:r>
        <w:rPr>
          <w:rFonts w:ascii="Times New Roman"/>
          <w:b/>
          <w:i w:val="false"/>
          <w:color w:val="000000"/>
        </w:rPr>
        <w:t xml:space="preserve"> Перечень противоопухолевых препаратов 2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30,90,180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100 мг/10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пленочной оболочкой 20 мг + 8,19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59" w:id="916"/>
    <w:p>
      <w:pPr>
        <w:spacing w:after="0"/>
        <w:ind w:left="0"/>
        <w:jc w:val="left"/>
      </w:pPr>
      <w:r>
        <w:rPr>
          <w:rFonts w:ascii="Times New Roman"/>
          <w:b/>
          <w:i w:val="false"/>
          <w:color w:val="000000"/>
        </w:rPr>
        <w:t xml:space="preserve"> Перечень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надпочечника,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bl>
    <w:bookmarkStart w:name="z1060" w:id="917"/>
    <w:p>
      <w:pPr>
        <w:spacing w:after="0"/>
        <w:ind w:left="0"/>
        <w:jc w:val="both"/>
      </w:pPr>
      <w:r>
        <w:rPr>
          <w:rFonts w:ascii="Times New Roman"/>
          <w:b w:val="false"/>
          <w:i w:val="false"/>
          <w:color w:val="000000"/>
          <w:sz w:val="28"/>
        </w:rPr>
        <w:t>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с применением противоопухолевых препаратов 3 уровня, прилагается следующее приложение:</w:t>
      </w:r>
    </w:p>
    <w:bookmarkEnd w:id="917"/>
    <w:bookmarkStart w:name="z1061" w:id="918"/>
    <w:p>
      <w:pPr>
        <w:spacing w:after="0"/>
        <w:ind w:left="0"/>
        <w:jc w:val="both"/>
      </w:pPr>
      <w:r>
        <w:rPr>
          <w:rFonts w:ascii="Times New Roman"/>
          <w:b w:val="false"/>
          <w:i w:val="false"/>
          <w:color w:val="000000"/>
          <w:sz w:val="28"/>
        </w:rPr>
        <w:t>
      1)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диагнозов</w:t>
            </w:r>
            <w:r>
              <w:br/>
            </w:r>
            <w:r>
              <w:rPr>
                <w:rFonts w:ascii="Times New Roman"/>
                <w:b w:val="false"/>
                <w:i w:val="false"/>
                <w:color w:val="000000"/>
                <w:sz w:val="20"/>
              </w:rPr>
              <w:t>злокачественных новообразований,</w:t>
            </w:r>
            <w:r>
              <w:br/>
            </w:r>
            <w:r>
              <w:rPr>
                <w:rFonts w:ascii="Times New Roman"/>
                <w:b w:val="false"/>
                <w:i w:val="false"/>
                <w:color w:val="000000"/>
                <w:sz w:val="20"/>
              </w:rPr>
              <w:t>которые согласно</w:t>
            </w:r>
            <w:r>
              <w:br/>
            </w:r>
            <w:r>
              <w:rPr>
                <w:rFonts w:ascii="Times New Roman"/>
                <w:b w:val="false"/>
                <w:i w:val="false"/>
                <w:color w:val="000000"/>
                <w:sz w:val="20"/>
              </w:rPr>
              <w:t>Международной статистической</w:t>
            </w:r>
            <w:r>
              <w:br/>
            </w:r>
            <w:r>
              <w:rPr>
                <w:rFonts w:ascii="Times New Roman"/>
                <w:b w:val="false"/>
                <w:i w:val="false"/>
                <w:color w:val="000000"/>
                <w:sz w:val="20"/>
              </w:rPr>
              <w:t>классификации болезней</w:t>
            </w:r>
            <w:r>
              <w:br/>
            </w:r>
            <w:r>
              <w:rPr>
                <w:rFonts w:ascii="Times New Roman"/>
                <w:b w:val="false"/>
                <w:i w:val="false"/>
                <w:color w:val="000000"/>
                <w:sz w:val="20"/>
              </w:rPr>
              <w:t>и проблем, связанных</w:t>
            </w:r>
            <w:r>
              <w:br/>
            </w:r>
            <w:r>
              <w:rPr>
                <w:rFonts w:ascii="Times New Roman"/>
                <w:b w:val="false"/>
                <w:i w:val="false"/>
                <w:color w:val="000000"/>
                <w:sz w:val="20"/>
              </w:rPr>
              <w:t>с Международной классификации</w:t>
            </w:r>
            <w:r>
              <w:br/>
            </w:r>
            <w:r>
              <w:rPr>
                <w:rFonts w:ascii="Times New Roman"/>
                <w:b w:val="false"/>
                <w:i w:val="false"/>
                <w:color w:val="000000"/>
                <w:sz w:val="20"/>
              </w:rPr>
              <w:t>болезней-10 являются</w:t>
            </w:r>
            <w:r>
              <w:br/>
            </w:r>
            <w:r>
              <w:rPr>
                <w:rFonts w:ascii="Times New Roman"/>
                <w:b w:val="false"/>
                <w:i w:val="false"/>
                <w:color w:val="000000"/>
                <w:sz w:val="20"/>
              </w:rPr>
              <w:t>основным диагнозом,</w:t>
            </w:r>
            <w:r>
              <w:br/>
            </w:r>
            <w:r>
              <w:rPr>
                <w:rFonts w:ascii="Times New Roman"/>
                <w:b w:val="false"/>
                <w:i w:val="false"/>
                <w:color w:val="000000"/>
                <w:sz w:val="20"/>
              </w:rPr>
              <w:t>по случаям с применением</w:t>
            </w:r>
            <w:r>
              <w:br/>
            </w:r>
            <w:r>
              <w:rPr>
                <w:rFonts w:ascii="Times New Roman"/>
                <w:b w:val="false"/>
                <w:i w:val="false"/>
                <w:color w:val="000000"/>
                <w:sz w:val="20"/>
              </w:rPr>
              <w:t>противоопухолевых</w:t>
            </w:r>
            <w:r>
              <w:br/>
            </w:r>
            <w:r>
              <w:rPr>
                <w:rFonts w:ascii="Times New Roman"/>
                <w:b w:val="false"/>
                <w:i w:val="false"/>
                <w:color w:val="000000"/>
                <w:sz w:val="20"/>
              </w:rPr>
              <w:t>препаратов 3 уровня</w:t>
            </w:r>
          </w:p>
        </w:tc>
      </w:tr>
    </w:tbl>
    <w:bookmarkStart w:name="z1063" w:id="919"/>
    <w:p>
      <w:pPr>
        <w:spacing w:after="0"/>
        <w:ind w:left="0"/>
        <w:jc w:val="left"/>
      </w:pPr>
      <w:r>
        <w:rPr>
          <w:rFonts w:ascii="Times New Roman"/>
          <w:b/>
          <w:i w:val="false"/>
          <w:color w:val="000000"/>
        </w:rPr>
        <w:t xml:space="preserve"> Перечень противоопухолевых препаратов 3 уровня к перечню диагнозов злокачественных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 20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420 мг/мл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оплаты услуг</w:t>
            </w:r>
            <w:r>
              <w:br/>
            </w:r>
            <w:r>
              <w:rPr>
                <w:rFonts w:ascii="Times New Roman"/>
                <w:b w:val="false"/>
                <w:i w:val="false"/>
                <w:color w:val="000000"/>
                <w:sz w:val="20"/>
              </w:rPr>
              <w:t>субъектов здравоохранения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065" w:id="920"/>
    <w:p>
      <w:pPr>
        <w:spacing w:after="0"/>
        <w:ind w:left="0"/>
        <w:jc w:val="left"/>
      </w:pPr>
      <w:r>
        <w:rPr>
          <w:rFonts w:ascii="Times New Roman"/>
          <w:b/>
          <w:i w:val="false"/>
          <w:color w:val="000000"/>
        </w:rPr>
        <w:t xml:space="preserve"> Перечень диагнозов доброкачественных новообразований, которые согласно Международной статистической классификации болезней и проблем, связанных с Международной классификации болезней-10 являются основным диагнозом, по случаям без хирургических вмешательств</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Международной классификации болезней-10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(цилиарного) тела глаза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