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43a8" w14:textId="00c4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24 августа 2021 года № ҚР ДСМ-90 "Об утверждении Правил оказания первичной медико-санитарной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27 марта 2024 года № 10. Зарегистрирован в Министерстве юстиции Республики Казахстан 1 апреля 2024 года № 34200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первичной медикой-санитарной помощи, утвержденных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4"/>
    <w:bookmarkStart w:name="z10" w:id="5"/>
    <w:p>
      <w:pPr>
        <w:spacing w:after="0"/>
        <w:ind w:left="0"/>
        <w:jc w:val="both"/>
      </w:pPr>
      <w:r>
        <w:rPr>
          <w:rFonts w:ascii="Times New Roman"/>
          <w:b w:val="false"/>
          <w:i w:val="false"/>
          <w:color w:val="000000"/>
          <w:sz w:val="28"/>
        </w:rPr>
        <w:t>
      2)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 с инвалидностью и умирающими людьми;</w:t>
      </w:r>
    </w:p>
    <w:bookmarkEnd w:id="5"/>
    <w:bookmarkStart w:name="z11" w:id="6"/>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6"/>
    <w:bookmarkStart w:name="z12" w:id="7"/>
    <w:p>
      <w:pPr>
        <w:spacing w:after="0"/>
        <w:ind w:left="0"/>
        <w:jc w:val="both"/>
      </w:pPr>
      <w:r>
        <w:rPr>
          <w:rFonts w:ascii="Times New Roman"/>
          <w:b w:val="false"/>
          <w:i w:val="false"/>
          <w:color w:val="000000"/>
          <w:sz w:val="28"/>
        </w:rPr>
        <w:t>
      4)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7"/>
    <w:bookmarkStart w:name="z13" w:id="8"/>
    <w:p>
      <w:pPr>
        <w:spacing w:after="0"/>
        <w:ind w:left="0"/>
        <w:jc w:val="both"/>
      </w:pPr>
      <w:r>
        <w:rPr>
          <w:rFonts w:ascii="Times New Roman"/>
          <w:b w:val="false"/>
          <w:i w:val="false"/>
          <w:color w:val="000000"/>
          <w:sz w:val="28"/>
        </w:rPr>
        <w:t xml:space="preserve">
      5) вмененное медицинское страхование (далее – ВМС) – вид медицинского страхования для иностранцев, временно пребывающих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и международными договорами, ратифицированными Республикой Казахстан, позволяющим получать медицинские услуги на условиях,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111 "Об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 (зарегистрирован в Реестре государственной регистрации нормативных правовых актов под № 32732);</w:t>
      </w:r>
    </w:p>
    <w:bookmarkEnd w:id="8"/>
    <w:bookmarkStart w:name="z14" w:id="9"/>
    <w:p>
      <w:pPr>
        <w:spacing w:after="0"/>
        <w:ind w:left="0"/>
        <w:jc w:val="both"/>
      </w:pPr>
      <w:r>
        <w:rPr>
          <w:rFonts w:ascii="Times New Roman"/>
          <w:b w:val="false"/>
          <w:i w:val="false"/>
          <w:color w:val="000000"/>
          <w:sz w:val="28"/>
        </w:rPr>
        <w:t>
      6)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9"/>
    <w:bookmarkStart w:name="z15" w:id="10"/>
    <w:p>
      <w:pPr>
        <w:spacing w:after="0"/>
        <w:ind w:left="0"/>
        <w:jc w:val="both"/>
      </w:pPr>
      <w:r>
        <w:rPr>
          <w:rFonts w:ascii="Times New Roman"/>
          <w:b w:val="false"/>
          <w:i w:val="false"/>
          <w:color w:val="000000"/>
          <w:sz w:val="28"/>
        </w:rPr>
        <w:t>
      7)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0"/>
    <w:bookmarkStart w:name="z16" w:id="11"/>
    <w:p>
      <w:pPr>
        <w:spacing w:after="0"/>
        <w:ind w:left="0"/>
        <w:jc w:val="both"/>
      </w:pPr>
      <w:r>
        <w:rPr>
          <w:rFonts w:ascii="Times New Roman"/>
          <w:b w:val="false"/>
          <w:i w:val="false"/>
          <w:color w:val="000000"/>
          <w:sz w:val="28"/>
        </w:rPr>
        <w:t>
      8)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9) первичная медико-санитарная помощь (далее – 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12"/>
    <w:bookmarkStart w:name="z18" w:id="13"/>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3"/>
    <w:bookmarkStart w:name="z19" w:id="14"/>
    <w:p>
      <w:pPr>
        <w:spacing w:after="0"/>
        <w:ind w:left="0"/>
        <w:jc w:val="both"/>
      </w:pPr>
      <w:r>
        <w:rPr>
          <w:rFonts w:ascii="Times New Roman"/>
          <w:b w:val="false"/>
          <w:i w:val="false"/>
          <w:color w:val="000000"/>
          <w:sz w:val="28"/>
        </w:rPr>
        <w:t>
      11)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4"/>
    <w:bookmarkStart w:name="z20" w:id="15"/>
    <w:p>
      <w:pPr>
        <w:spacing w:after="0"/>
        <w:ind w:left="0"/>
        <w:jc w:val="both"/>
      </w:pPr>
      <w:r>
        <w:rPr>
          <w:rFonts w:ascii="Times New Roman"/>
          <w:b w:val="false"/>
          <w:i w:val="false"/>
          <w:color w:val="000000"/>
          <w:sz w:val="28"/>
        </w:rPr>
        <w:t>
      12)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15"/>
    <w:bookmarkStart w:name="z21" w:id="16"/>
    <w:p>
      <w:pPr>
        <w:spacing w:after="0"/>
        <w:ind w:left="0"/>
        <w:jc w:val="both"/>
      </w:pPr>
      <w:r>
        <w:rPr>
          <w:rFonts w:ascii="Times New Roman"/>
          <w:b w:val="false"/>
          <w:i w:val="false"/>
          <w:color w:val="000000"/>
          <w:sz w:val="28"/>
        </w:rPr>
        <w:t>
      13)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16"/>
    <w:bookmarkStart w:name="z22" w:id="17"/>
    <w:p>
      <w:pPr>
        <w:spacing w:after="0"/>
        <w:ind w:left="0"/>
        <w:jc w:val="both"/>
      </w:pPr>
      <w:r>
        <w:rPr>
          <w:rFonts w:ascii="Times New Roman"/>
          <w:b w:val="false"/>
          <w:i w:val="false"/>
          <w:color w:val="000000"/>
          <w:sz w:val="28"/>
        </w:rPr>
        <w:t>
      14)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17"/>
    <w:bookmarkStart w:name="z23" w:id="18"/>
    <w:p>
      <w:pPr>
        <w:spacing w:after="0"/>
        <w:ind w:left="0"/>
        <w:jc w:val="both"/>
      </w:pPr>
      <w:r>
        <w:rPr>
          <w:rFonts w:ascii="Times New Roman"/>
          <w:b w:val="false"/>
          <w:i w:val="false"/>
          <w:color w:val="000000"/>
          <w:sz w:val="28"/>
        </w:rPr>
        <w:t>
      15) патронаж – проведение медицинскими работниками профилактических и информационных мероприятий на дому (патронаж новорожденного, патронаж беременной, родильницы, диспансерного больного);</w:t>
      </w:r>
    </w:p>
    <w:bookmarkEnd w:id="18"/>
    <w:bookmarkStart w:name="z24" w:id="19"/>
    <w:p>
      <w:pPr>
        <w:spacing w:after="0"/>
        <w:ind w:left="0"/>
        <w:jc w:val="both"/>
      </w:pPr>
      <w:r>
        <w:rPr>
          <w:rFonts w:ascii="Times New Roman"/>
          <w:b w:val="false"/>
          <w:i w:val="false"/>
          <w:color w:val="000000"/>
          <w:sz w:val="28"/>
        </w:rPr>
        <w:t>
      16) гарантированный объем бесплатной медицинской помощи (далее – ГОБМП) – объем медицинской помощи, предоставляемый за счет бюджетных средств.";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xml:space="preserve">
      "55.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стандартом организации оказания медико-социальной помощи в области психического здоровья населению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ДСМ-224/2020 (зарегистрирован в Реестре государственной регистрации нормативных правовых актов под № 21712) (далее – Приказ № ҚР ДСМ-224/2020).</w:t>
      </w:r>
    </w:p>
    <w:bookmarkEnd w:id="20"/>
    <w:bookmarkStart w:name="z27" w:id="21"/>
    <w:p>
      <w:pPr>
        <w:spacing w:after="0"/>
        <w:ind w:left="0"/>
        <w:jc w:val="both"/>
      </w:pPr>
      <w:r>
        <w:rPr>
          <w:rFonts w:ascii="Times New Roman"/>
          <w:b w:val="false"/>
          <w:i w:val="false"/>
          <w:color w:val="000000"/>
          <w:sz w:val="28"/>
        </w:rPr>
        <w:t>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оказания первичной медико-санитарной помощи: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"Запись на прием к врачу";</w:t>
      </w:r>
    </w:p>
    <w:bookmarkEnd w:id="23"/>
    <w:bookmarkStart w:name="z31" w:id="24"/>
    <w:p>
      <w:pPr>
        <w:spacing w:after="0"/>
        <w:ind w:left="0"/>
        <w:jc w:val="both"/>
      </w:pPr>
      <w:r>
        <w:rPr>
          <w:rFonts w:ascii="Times New Roman"/>
          <w:b w:val="false"/>
          <w:i w:val="false"/>
          <w:color w:val="000000"/>
          <w:sz w:val="28"/>
        </w:rPr>
        <w:t>
      строки, порядковые номера 7 и 8, изложить в следующей редакции:</w:t>
      </w:r>
    </w:p>
    <w:bookmarkEnd w:id="24"/>
    <w:bookmarkStart w:name="z32"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bl>
    <w:p>
      <w:pPr>
        <w:spacing w:after="0"/>
        <w:ind w:left="0"/>
        <w:jc w:val="both"/>
      </w:pP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 оказания первичной медико-санитарной помощи: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"Вызов врача на дом";</w:t>
      </w:r>
    </w:p>
    <w:bookmarkEnd w:id="27"/>
    <w:bookmarkStart w:name="z37" w:id="28"/>
    <w:p>
      <w:pPr>
        <w:spacing w:after="0"/>
        <w:ind w:left="0"/>
        <w:jc w:val="both"/>
      </w:pPr>
      <w:r>
        <w:rPr>
          <w:rFonts w:ascii="Times New Roman"/>
          <w:b w:val="false"/>
          <w:i w:val="false"/>
          <w:color w:val="000000"/>
          <w:sz w:val="28"/>
        </w:rPr>
        <w:t>
      строки, порядковые номера 7 и 8, изложить в следующей редакции:</w:t>
      </w:r>
    </w:p>
    <w:bookmarkEnd w:id="28"/>
    <w:bookmarkStart w:name="z38"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bl>
    <w:p>
      <w:pPr>
        <w:spacing w:after="0"/>
        <w:ind w:left="0"/>
        <w:jc w:val="both"/>
      </w:pP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Правилам оказания первичной медико-санитарной помощи: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42" w:id="31"/>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справки с медицинской организации, оказывающей первичную медико-санитарную помощь";</w:t>
      </w:r>
    </w:p>
    <w:bookmarkEnd w:id="31"/>
    <w:bookmarkStart w:name="z43" w:id="32"/>
    <w:p>
      <w:pPr>
        <w:spacing w:after="0"/>
        <w:ind w:left="0"/>
        <w:jc w:val="both"/>
      </w:pPr>
      <w:r>
        <w:rPr>
          <w:rFonts w:ascii="Times New Roman"/>
          <w:b w:val="false"/>
          <w:i w:val="false"/>
          <w:color w:val="000000"/>
          <w:sz w:val="28"/>
        </w:rPr>
        <w:t>
      строки, порядковые номера 7 и 8, изложить в следующей редакции:</w:t>
      </w:r>
    </w:p>
    <w:bookmarkEnd w:id="32"/>
    <w:bookmarkStart w:name="z4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ПМСП – с понедельника по пятницу с 8.00 до 20.00 часов без перерыва,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запрос на получение государственной услуги принимается за 2 часа до окончания работы услугодателя (до 18.00 часов в рабочие дни, до 12.00 в субботу).</w:t>
            </w:r>
          </w:p>
          <w:p>
            <w:pPr>
              <w:spacing w:after="20"/>
              <w:ind w:left="20"/>
              <w:jc w:val="both"/>
            </w:pPr>
            <w:r>
              <w:rPr>
                <w:rFonts w:ascii="Times New Roman"/>
                <w:b w:val="false"/>
                <w:i w:val="false"/>
                <w:color w:val="000000"/>
                <w:sz w:val="20"/>
              </w:rPr>
              <w:t>Прием пациентов осуществляется в порядке очереди. Предварительная запись и ускоренное обслуживание не предусмотрены;</w:t>
            </w:r>
          </w:p>
          <w:p>
            <w:pPr>
              <w:spacing w:after="20"/>
              <w:ind w:left="20"/>
              <w:jc w:val="both"/>
            </w:pPr>
            <w:r>
              <w:rPr>
                <w:rFonts w:ascii="Times New Roman"/>
                <w:b w:val="false"/>
                <w:i w:val="false"/>
                <w:color w:val="000000"/>
                <w:sz w:val="20"/>
              </w:rPr>
              <w:t>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bl>
    <w:p>
      <w:pPr>
        <w:spacing w:after="0"/>
        <w:ind w:left="0"/>
        <w:jc w:val="both"/>
      </w:pP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2.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w:t>
      </w:r>
    </w:p>
    <w:bookmarkEnd w:id="34"/>
    <w:bookmarkStart w:name="z47"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8" w:id="36"/>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36"/>
    <w:bookmarkStart w:name="z49"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7"/>
    <w:bookmarkStart w:name="z50"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8"/>
    <w:bookmarkStart w:name="z51"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53"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