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7b49" w14:textId="02a7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марта 2024 года № 15. Зарегистрирован в Министерстве юстиции Республики Казахстан 29 марта 2024 года № 34192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 (зарегистрировано в Реестре государственной регистрации нормативных правовых актов под № 21425)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 (далее – Требования) разработаны в соответствии с абзацем вторым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распространяются на страховые (перестраховочные) организации, общества взаимного страхования, Экспортно-кредитное агентство Казахстана и филиалы страховых (перестраховочных) организаций-нерезидентов Республики Казахстан (далее – организация), страховые брокеры и филиалы страховых брокеров-нерезидентов Республики Казахстан (далее – страховой брокер).".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25 марта 2024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