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6d7" w14:textId="fe4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20 марта 2024 года № 5-НҚ. Зарегистрировано в Министерстве юстиции Республики Казахстан 29 марта 2024 года № 34190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>. Процедурном стандарте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Высшей аудиторской палате Республики Казахстан информации о своей работе (далее – Стандарт):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Кроме пояснительной записки, ревизионные комиссии представляют сведения о результатах аудиторских и экспертно-аналитических мероприятий согласно пунктам 8, 9, 10 и 11 настоящего Стандарта в формате MS Excel за отчетный период.";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Пояснительная записка об основных итогах деятельности Ревизионной комиссии за отчетный период ____ года представляется по форме согласно приложению 4 к настоящему Стандарту.";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Ревизионные комиссии на основе данных сводных таблиц системных недостатков, выявленных в ходе аудиторского мероприятия, а также сводных реестров выявленных нарушений по результатам государственного аудита заполняют и представляют Высшей аудиторской палате за отчетный период следующие формы: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системных недостатков, выявленных в ходе аудиторского мероприятия Ревизионной комиссией по __________ области, городу республиканского значения, столице за отчетный период ____ года (приложение 5 к настоящему Стандарту);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выявленных нарушений при поступлении средств в бюджет Ревизионной комиссией по __________ области, городу республиканского значения, столице за отчетный период ____ года (приложение 6 к настоящему Стандарту);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выявленных нарушений при использовании бюджетных средств и активов государства Ревизионной комиссией по __________ области, городу республиканского значения, столице за отчетный период ____ года (приложение 7 к настоящему Стандарту);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выявленных нарушений, установленных при проведении аудита финансовой отчетности Ревизионной комиссии по __________ области, городу республиканского значения, столице за отчетный период ____ года (приложение 8 к настоящему Стандарту);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выявленных процедурных нарушений законодательства в деятельности объекта государственного аудита, в том числе связанных с реализацией его задач и функций Ревизионной комиссией по __________ области, городу республиканского значения, столице за отчетный период ____ года (приложение 9 к настоящему Стандарту).";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Ревизионные комиссии представляют информацию в Высшую аудиторскую палату не позднее 20 числа месяца, следующего за отчетным кварталом, посредством интегрированной информационной системы Высшей аудиторской палаты (далее – ИИС ВАП). В случае отсутствия интеграции с ИИС ВАП, информация представляется посредством Единой системы электронного документооборота.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надежность и своевременность предоставляемой отчетной информации согласно настоящему Стандарту обеспечивается председателями ревизионных комиссий.";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Источниками информации являются итоги аудиторских и экспертно-аналитических мероприятий ревизионных комиссий и ИИС ВАП.";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7, 8 и 9 к настоящему Стандарту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отчетности Высшей аудиторской палаты в установленном законодательством Республики Казахстан порядке обеспечить: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Высшей аудиторской палаты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 палате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работы Ревизионной комиссии по __________ области, городу республиканского значения, столице за отчетный период ____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(гр.5-гр.4)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%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(гр.5/гр.4-1)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аудиторских и экспертно-аналитических мероприятий,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(далее – 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аудита: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аудита: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Системы государственного планирования в Республике Казахстан, охваченных аудиторскими и экспертно-аналитическими мероприятиями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аудиторских и экспертно-аналитических мероприятий, охваченных аудиторскими и экспертно-аналитическими мероприятиями,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(учреждения),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объекты государственного аудита и финансового контроля,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встречного государственного аудита и финансового контроля,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экспертно-аналитических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 средств государственного бюджета, охваченных аудиторскими мероприятиями,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бюджета: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(в том числе, целевые трансферты и бюджетные кредиты, выделенные из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формам и видам собственности: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органах (учреждениях)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субъектах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аудита: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эффективности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трансфертам на развитие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текущим трансфертам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активам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местному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Системы государственного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установленных нарушений норм законодательства Республики Казахстан,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 и активы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 бюджетных средств и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 финансовой отчетности, установленные при проведении аудита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уровням бюджета (всего нарушений):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(в том числе, при использовании целевых трансфертов и бюджетных кредитов, выделенных из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(финансовые нарушения):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поступлениям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бюджетных средств и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бухгалтерского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искажениях финансовой отчетности, являющихся финансовыми нарушениями (установленных при проведении аудита финансовой отчетности)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аудита (всего нарушений):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эффективности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на соответствие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аудиту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 (финансовые нарушения):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трансфертам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текущим трансфертам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местному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Системы государственного планирования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бюджетных средств, использованных не по целевому назначению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(косвенные) потери бюджета (при поступлении средств в бюджет)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 и упущенная выгода (при использовании бюджетных средств и активов государства)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выполнения процедур,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бюджетного законодательства при использовании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составлении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в сфере строительства и градостроительства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в сфере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иного отраслевого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 финансовой отчетности, являющиеся процедурными нарушениями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подлежащая восстановлению и возмещению,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восстановления и возмещения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восстановления и возмещения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восстановленных и возмещенных средств, сроки восстановления и возмещения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восстановленных и возмещенных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восстановленных и возмещенных средств, сроки восстановления и возмещения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 восстановленных и не возмещенных средств, сроки восстановления и возмещения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восстановлению,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восстановления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восстановления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восстановленных средств, сроки восстановления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восстановленных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восстановленных средств, сроки восстановления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 восстановленных средств, сроки восстановления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возмещению,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возмещения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 которым сроки возмещения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возмещенных средств, сроки возмещения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возмещенных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возмещенных средств, сроки возмещения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 возмещенных средств, сроки возмещения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сумма, восстановленных и возмещенных средств (в ходе и после аудита),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выполнением работ, оказанием услуг, поставкой товаров, уменьшением суммы финансирования, либо суммы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 учету (приведением документов в соответствие)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средств в денежной форме в государственный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средств в бюджет организации (АО, ТОО, ГКП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суммы, подлежащий восстановлению и возмещению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 к восстановлению и возмещению, по которым нет возможности восстановления и возмещения (за отчетный период)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восстановленные и не возмещенные суммы, предъявленные к восстановлению и возмещению за прошлые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восстановленных (возмещенных) средств из суммы, предъявленной к восстановлению (возмещению) в течение предыдущих периодов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 и поручений, принятых по итогам аудиторских и экспертно-аналитических мероприятий,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 и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 и поручений,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рекомендаций (предложений) и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всего исполненных рекомендаций (предложений) и поручений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рекомендаций (предложений) и поручений,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и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(предложений), принятых по итогам аудиторских и экспертно-аналитических мероприятий,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рекомендаций (предложений),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рекомендаций (предложений),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всего исполненных рекомендаций (предложений)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рекомендаций (предложений),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(предложений),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поручений, принятых по итогам аудиторских мероприятий,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поручений,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всего исполненных поручений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поручений, сроки исполнения которых не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поручений, сроки исполнения которых наступили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неисполненным или ненадлежащем исполнении предписаний объектами государственного аудита,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зарегистрированных в Едином реестре досудебного расследования, по которым проводится досудебное расследование/производство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по которым прекращено досудебное расследование/производство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которые направлены на рассмотрение в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по которым судом или правоохранительным органом отказано в возбуждении уголовного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которые судом или правоохранительным органом оставлены без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по которым правоохранительным органом вынесено представление об устранении нарушений законности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решения, принятые правоохранительными органами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и направленных на рассмотрение в суд, наложенных ревизионной комиссией протоколов об административных правонарушениях, а также переданных материалов в уполномоченные органы для составления протоколов об административных правонарушениях,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наложенных судом или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отказанных судом или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находящихся на рассмотрении у судов или уполномоченных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 или уполномоченного органа всего объем наложенных штрафов по составленным и направленным на рассмотрение в суд протоколам, а также переданным материалам в уполномоченные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ревизионными комиссиями протоколов об административных правонарушениях и направленных на рассмотрение в суд,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наложенных судом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отказанных в наложении судом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находящихся на рассмотрении в судах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суда, вступившего в законную силу, всего объем наложенных штрафов по составленным и направленными на рассмотрение в суд протоколам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 в уполномоченные органы для составления протоколов об административных правонарушениях,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наложенных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отказанных в наложении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находящихся на рассмотрении в судах или уполномоченных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уполномоченного органа (и/или суда) всего объем наложенных штрафов по переданным материалам в уполномоченные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об административных правонарушениях, наложенных ревизионной комиссией,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по составленным протоколам ревизионной комиссией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суда, вступившего в законную силу, всего объем наложенных штрафов по составленным и направленными на рассмотрение в суд протоколам за предыдущие 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уполномоченного органа (и/или суда) всего объем наложенных штрафов по переданным материалам в уполномоченные органы за предыдущие 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по составленным протоколам ревизионной комиссией за предыдущие 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(в том числе рекомендаций и поручений)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привлеченных к ответственности лиц,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ревизионной комиссии,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аудиторы,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аудиторов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выделено бюджетных средств на содержание ревизионной комиссии,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Качественные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восстановленных и возмещенных сумм к средствам, выделенным на содержание ревизионной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фактически восстановленных и возмещенных сумм в общем объеме средств, подлежащих восстановлению и возмещению (с наступившими сроками восстановления и возмещения)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в общем количестве рекомендаций и поручений, принятых по итогам аудиторских и экспертно-аналитических мероприятий (с наступившими сроками исполнения)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в общем количестве рекомендаций, принятых по итогам аудиторских и экспертно-аналитических мероприятий (с наступившими сроками исполнения)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поручений в общем количестве поручений, принятых по итогам аудиторских мероприятий (с наступившими сроками исполнения)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нарушений на один объект,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финансовых нарушений на один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нарушений к объему средств, охваченных государственным аудитом,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финансовых нарушений к объему средств, охваченных государственным аудитом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 одного аудитора ревизионной комиссии (по фактическому количеству), в том числе: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аудиторских и экспертно-аналитических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финансовых 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и возмещено средств объектами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государственным аудитом и финансовым контролем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по исполнению рекомендаций/поручений Ревизионной комиссии по __________ области, городу республиканского значения, столице за отчетный период ____ года***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аудиторского и экспертно-аналитического мероприятия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постановления (предписания) ревизионной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рекомендации/ поручения ревизионной комиссии (пункт, подпункт)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Рекомендация/поручение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Характер* пункта постановления (предписания)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рекомендации/ поручения (по постановлению/ предписанию)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которой адресована/-о рекомендация/поручение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Исполнено/Не исполнено**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Пункты постановления/предписания направленные на: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совершенствование нормативной правовой базы;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в бюджет;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путем выполнения работ, оказания услуг, поставки товаров и (или) отражения по учету выявленных сумм нарушений (приведения документов в соответствие);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организации деятельности;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дисциплинарной ответственности;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проверки (анализа, мониторинга, инвентаризации и т.д.).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графе 9 при исполнении рекомендации/поручения необходимо указать реквизиты подтверждающих документов (номер регистрации приказа (при привлечении к дисциплинарной ответственности), номер и дату платежного документа (при возмещении средств в бюджет), номер и дату бухгалтерской справки (при восстановлении средств по нарушениям бухгалтерского учета), номер и дату принятия нормативного правового акта, в котором учтена рекомендация/поручение и т.д.).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приложении 2 к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Высшей аудиторской палате информации о своей работе необходимо отражать рекомендации и поручения, сроки исполнения которых наступают в отчетном периоде (квартале, году). Рекомендации и поручения, данные по итогам аудиторских мероприятий, завершенных в отчетном году, по которым сроки исполнения еще не наступили, подлежат отражению в следущем отчетном периоде (квартале, году).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выявленных нарушений Ревизионной комиссией по __________ области, городу республиканского значения, столице за отчетный период ____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нормативных правовых актов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установленных нарушений норм законодательства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 и активы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 бюджетных средств и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 финансовой отчетности, установленные при проведении аудита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____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об основных итогах деятельности Ревизионной комиссии по ________________________ области, городу республиканского значения, столице за отчетный период ____ года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итоги аудиторских и экспертно-аналитических мероприятий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Общий анализ ключевых показателей аудиторской деятельности за отчетный период (І квартал, І полугодие, 9 месяцев, год)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аудиторских и экспертно-аналитических мероприятий;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государственнного аудита;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 (финансовые нарушения, неэффективно использованные бюджетные средства и активы государства, неэффективное планирование бюджетных средств и активов государства, искажения финансовой отчетности, установленные при проведении аудита финансовой отчетности, нарушения процедурного характера), возможные потери и упущенная выгода, прямые (косвенные) потери бюджета, системные недостатки;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подлежащие восстановлению (возмещению) и восстановленные (возмещенные) в отчетном периоде;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дисциплинарной, уголовной);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рекомендаций и предписаний (поручений) Высшей аудиторской палаты.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результатов аудиторских мероприятий за отчетный период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проведенных аудиторских и экспертно-аналитических мероприятий;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 и установленных нарушений по каждому аудиторскому мероприятию (краткое описание основных нарушений и системных недостатков, с указанием причин их возникновения);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рекомендации, данные по итогам государственного аудита (системные предложения по устранению нарушений и недостатков).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Итоги работы по совершенствованию деятельности ревизионной комиссии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деятельность.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системных недостатков, выявленных в ходе аудиторского мероприятия Ревизионной комиссией по __________ области, городу республиканского значения, столице за отчетный период ____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системных недостатков (в том числе негативные последствия от наличия системных недостатков)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 поручения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 палате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выявленных нарушений при поступлении средств в бюджет Ревизионной комиссией по __________ области, городу республиканского значения, столице за отчетный период ____ года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 государственного аудита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поступлений бюджета по ЕБК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финансовых нарушений по поступлениям в бюджет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(косвенные) потери бюджета (при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положения НПА с описанием факта нарушения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с признаками административного правонарушения (со ссылкой на статьи КоАП)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поступлению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выявленных нарушений при использовании бюджетных средств и активов государства Ревизионной комиссией по __________ области, городу республиканского значения, столице за отчетный период ____ года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 государственного аудита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БП/ БПП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государственным аудитом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государства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бюджетного законодательства и иного законодательства при использовании бюджетных средств и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возмещено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восстановлено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восстановлено в ходе аудита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возмещено в ходе аудита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 и активы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 бюджетных средств и активов государства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 и упущенная выгода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положения НПА с описанием факта нарушения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с признаками административного правонарушения (со ссылкой на статьи КоАП)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выявленных нарушений, установленных при проведении аудита финансовой отчетности Ревизионной комиссией по __________ области, городу республиканского значения, столице за отчетный период ____ года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 государственного аудита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БП/ БПП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искажения финансовой отчетности, являющиеся финансовыми нарушениями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восстановлению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возмещению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искажения финансовой отчетности, являющиеся процедурными нарушениями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установленных искажений финансовой отчетности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НПА, пункт Классификатора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(гр.7 + гр.14)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трансфертов из РБ (гр.8 + 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5-НҚ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ревизионными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палате информации о своей работе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выявленных процедурных нарушений законодательства в деятельности объекта государственного аудита, в том числе связанные с реализацией его задач и функций Ревизионной комиссией по __________ области, городу республиканского значения, столице за отчетный период ____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объекта государственного аудита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БП/БПП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процедурных нарушений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бюджетного законодательства при использовании бюджетных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при ведении бухгалтерского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в сфере строительства и градостроительства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в сфере государственных закупок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иного отраслевого законодательства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факта нарушения, ссылка на нарушенные положения НПА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Классификатора нарушений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с признаками административного правонарушения (со ссылкой на статьи КоАП)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