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c43b" w14:textId="627c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16 февраля 2018 года № 208 "О некоторых вопросах применения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2024 года № 163. Зарегистрирован в Министерстве юстиции Республики Казахстан 26 марта 2024 года № 34170. Утратил силу приказом Министра финансов Республики Казахстан от 24 октября 2025 года № 626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24.10.2025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под № 16508)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контрольно-кассовых машин,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"5) при завершении смены выполняет процедуру "конец смены" путем снятия сменного отчета (Z-отчет) согласно техническим требованиям изготовителя модели контрольно-кассовой машины.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Сменные отчеты, книги учета наличных денег и товарных чеков, а также чеки аннулирования, возврата и чеки контрольно-кассовых машин, по которым проведены операции аннулирования и возврата, хранятся услугополучателем в течение 5 (пяти) лет с даты их печати или полного заполнения, за исключением случая, применения контрольно-кассовой машины с функцией фиксации и (или) передачи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контрольно-кассовых машин период смены не превышает двадцать четыре часа.".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