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8fec" w14:textId="1858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11 июня 2018 года № 233 "Об утверждении типовых контрактов на недропользование"</w:t>
      </w:r>
    </w:p>
    <w:p>
      <w:pPr>
        <w:spacing w:after="0"/>
        <w:ind w:left="0"/>
        <w:jc w:val="both"/>
      </w:pPr>
      <w:r>
        <w:rPr>
          <w:rFonts w:ascii="Times New Roman"/>
          <w:b w:val="false"/>
          <w:i w:val="false"/>
          <w:color w:val="000000"/>
          <w:sz w:val="28"/>
        </w:rPr>
        <w:t>Приказ Министра энергетики Республики Казахстан от 19 марта 2024 года № 121. Зарегистрирован в Министерстве юстиции Республики Казахстан 19 марта 2024 года № 34166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июня 2018 года № 233 "Об утверждении типовых контрактов на недропользование" (зарегистрирован в Реестре государственной регистрации нормативных правовых актов за № 17140)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8" w:id="3"/>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"8. Срок действия Контракта, указанный в пункте 5 Контракта, может быть продлен посредством заключения Сторонами дополнения к Контракту или его изложения в новой редакции в случае продления периода (периодов) добычи по участку (участкам) недр в порядке и на условиях, установленных Кодексом на дату такого продления.</w:t>
      </w:r>
    </w:p>
    <w:bookmarkEnd w:id="4"/>
    <w:bookmarkStart w:name="z11" w:id="5"/>
    <w:p>
      <w:pPr>
        <w:spacing w:after="0"/>
        <w:ind w:left="0"/>
        <w:jc w:val="both"/>
      </w:pPr>
      <w:r>
        <w:rPr>
          <w:rFonts w:ascii="Times New Roman"/>
          <w:b w:val="false"/>
          <w:i w:val="false"/>
          <w:color w:val="000000"/>
          <w:sz w:val="28"/>
        </w:rPr>
        <w:t>
      В случае, если Контракт соответствует типовому контракту,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предусматривающее продление периода добычи.</w:t>
      </w:r>
    </w:p>
    <w:bookmarkEnd w:id="5"/>
    <w:bookmarkStart w:name="z12" w:id="6"/>
    <w:p>
      <w:pPr>
        <w:spacing w:after="0"/>
        <w:ind w:left="0"/>
        <w:jc w:val="both"/>
      </w:pPr>
      <w:r>
        <w:rPr>
          <w:rFonts w:ascii="Times New Roman"/>
          <w:b w:val="false"/>
          <w:i w:val="false"/>
          <w:color w:val="000000"/>
          <w:sz w:val="28"/>
        </w:rPr>
        <w:t>
      В случае, если контракт не соответствует типовому контракту,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"18.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7"/>
    <w:bookmarkStart w:name="z15" w:id="8"/>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8"/>
    <w:bookmarkStart w:name="z16" w:id="9"/>
    <w:p>
      <w:pPr>
        <w:spacing w:after="0"/>
        <w:ind w:left="0"/>
        <w:jc w:val="both"/>
      </w:pPr>
      <w:r>
        <w:rPr>
          <w:rFonts w:ascii="Times New Roman"/>
          <w:b w:val="false"/>
          <w:i w:val="false"/>
          <w:color w:val="000000"/>
          <w:sz w:val="28"/>
        </w:rPr>
        <w:t xml:space="preserve">
      2) использовать по своему усмотрению результаты своей деятельности, в том числе добытые углеводороды,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или Контрактом;</w:t>
      </w:r>
    </w:p>
    <w:bookmarkEnd w:id="9"/>
    <w:bookmarkStart w:name="z17" w:id="10"/>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10"/>
    <w:bookmarkStart w:name="z18" w:id="11"/>
    <w:p>
      <w:pPr>
        <w:spacing w:after="0"/>
        <w:ind w:left="0"/>
        <w:jc w:val="both"/>
      </w:pPr>
      <w:r>
        <w:rPr>
          <w:rFonts w:ascii="Times New Roman"/>
          <w:b w:val="false"/>
          <w:i w:val="false"/>
          <w:color w:val="000000"/>
          <w:sz w:val="28"/>
        </w:rPr>
        <w:t>
      4) назначить оператора по Контракту;</w:t>
      </w:r>
    </w:p>
    <w:bookmarkEnd w:id="11"/>
    <w:bookmarkStart w:name="z19" w:id="12"/>
    <w:p>
      <w:pPr>
        <w:spacing w:after="0"/>
        <w:ind w:left="0"/>
        <w:jc w:val="both"/>
      </w:pPr>
      <w:r>
        <w:rPr>
          <w:rFonts w:ascii="Times New Roman"/>
          <w:b w:val="false"/>
          <w:i w:val="false"/>
          <w:color w:val="000000"/>
          <w:sz w:val="28"/>
        </w:rPr>
        <w:t xml:space="preserve">
      5) досрочно прекратить операции по недропользованию посредством возврата всего участка разведки или добычи в порядке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6) в течение периода разведки и с учетом ограничений, установленных </w:t>
      </w:r>
      <w:r>
        <w:rPr>
          <w:rFonts w:ascii="Times New Roman"/>
          <w:b w:val="false"/>
          <w:i w:val="false"/>
          <w:color w:val="000000"/>
          <w:sz w:val="28"/>
        </w:rPr>
        <w:t>Кодексом</w:t>
      </w:r>
      <w:r>
        <w:rPr>
          <w:rFonts w:ascii="Times New Roman"/>
          <w:b w:val="false"/>
          <w:i w:val="false"/>
          <w:color w:val="000000"/>
          <w:sz w:val="28"/>
        </w:rPr>
        <w:t>, проводить на территории любые виды работ по разведке углеводородов;</w:t>
      </w:r>
    </w:p>
    <w:bookmarkEnd w:id="13"/>
    <w:bookmarkStart w:name="z21" w:id="14"/>
    <w:p>
      <w:pPr>
        <w:spacing w:after="0"/>
        <w:ind w:left="0"/>
        <w:jc w:val="both"/>
      </w:pPr>
      <w:r>
        <w:rPr>
          <w:rFonts w:ascii="Times New Roman"/>
          <w:b w:val="false"/>
          <w:i w:val="false"/>
          <w:color w:val="000000"/>
          <w:sz w:val="28"/>
        </w:rPr>
        <w:t xml:space="preserve">
      7) в течение подготовительного периода осуществлять разработку, утверждение и проведение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14"/>
    <w:bookmarkStart w:name="z22" w:id="15"/>
    <w:p>
      <w:pPr>
        <w:spacing w:after="0"/>
        <w:ind w:left="0"/>
        <w:jc w:val="both"/>
      </w:pPr>
      <w:r>
        <w:rPr>
          <w:rFonts w:ascii="Times New Roman"/>
          <w:b w:val="false"/>
          <w:i w:val="false"/>
          <w:color w:val="000000"/>
          <w:sz w:val="28"/>
        </w:rPr>
        <w:t>
      8)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15"/>
    <w:bookmarkStart w:name="z23" w:id="16"/>
    <w:p>
      <w:pPr>
        <w:spacing w:after="0"/>
        <w:ind w:left="0"/>
        <w:jc w:val="both"/>
      </w:pPr>
      <w:r>
        <w:rPr>
          <w:rFonts w:ascii="Times New Roman"/>
          <w:b w:val="false"/>
          <w:i w:val="false"/>
          <w:color w:val="000000"/>
          <w:sz w:val="28"/>
        </w:rPr>
        <w:t>
      9) в любое время до истечения периода разведки или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6"/>
    <w:bookmarkStart w:name="z24" w:id="17"/>
    <w:p>
      <w:pPr>
        <w:spacing w:after="0"/>
        <w:ind w:left="0"/>
        <w:jc w:val="both"/>
      </w:pPr>
      <w:r>
        <w:rPr>
          <w:rFonts w:ascii="Times New Roman"/>
          <w:b w:val="false"/>
          <w:i w:val="false"/>
          <w:color w:val="000000"/>
          <w:sz w:val="28"/>
        </w:rPr>
        <w:t>
      10) подавать заявления на продление периода разведки, а также на закрепление участка добычи и периода добычи либо подготовительного периода;</w:t>
      </w:r>
    </w:p>
    <w:bookmarkEnd w:id="17"/>
    <w:bookmarkStart w:name="z25" w:id="18"/>
    <w:p>
      <w:pPr>
        <w:spacing w:after="0"/>
        <w:ind w:left="0"/>
        <w:jc w:val="both"/>
      </w:pPr>
      <w:r>
        <w:rPr>
          <w:rFonts w:ascii="Times New Roman"/>
          <w:b w:val="false"/>
          <w:i w:val="false"/>
          <w:color w:val="000000"/>
          <w:sz w:val="28"/>
        </w:rPr>
        <w:t>
      11) подавать заявления на продление периода добычи;</w:t>
      </w:r>
    </w:p>
    <w:bookmarkEnd w:id="18"/>
    <w:bookmarkStart w:name="z26" w:id="19"/>
    <w:p>
      <w:pPr>
        <w:spacing w:after="0"/>
        <w:ind w:left="0"/>
        <w:jc w:val="both"/>
      </w:pPr>
      <w:r>
        <w:rPr>
          <w:rFonts w:ascii="Times New Roman"/>
          <w:b w:val="false"/>
          <w:i w:val="false"/>
          <w:color w:val="000000"/>
          <w:sz w:val="28"/>
        </w:rPr>
        <w:t>
      12) подавать заявления на преобразование участка недр;</w:t>
      </w:r>
    </w:p>
    <w:bookmarkEnd w:id="19"/>
    <w:bookmarkStart w:name="z27" w:id="20"/>
    <w:p>
      <w:pPr>
        <w:spacing w:after="0"/>
        <w:ind w:left="0"/>
        <w:jc w:val="both"/>
      </w:pPr>
      <w:r>
        <w:rPr>
          <w:rFonts w:ascii="Times New Roman"/>
          <w:b w:val="false"/>
          <w:i w:val="false"/>
          <w:color w:val="000000"/>
          <w:sz w:val="28"/>
        </w:rPr>
        <w:t>
      13)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20"/>
    <w:bookmarkStart w:name="z28" w:id="21"/>
    <w:p>
      <w:pPr>
        <w:spacing w:after="0"/>
        <w:ind w:left="0"/>
        <w:jc w:val="both"/>
      </w:pPr>
      <w:r>
        <w:rPr>
          <w:rFonts w:ascii="Times New Roman"/>
          <w:b w:val="false"/>
          <w:i w:val="false"/>
          <w:color w:val="000000"/>
          <w:sz w:val="28"/>
        </w:rPr>
        <w:t>
      14)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bookmarkEnd w:id="21"/>
    <w:bookmarkStart w:name="z29" w:id="22"/>
    <w:p>
      <w:pPr>
        <w:spacing w:after="0"/>
        <w:ind w:left="0"/>
        <w:jc w:val="both"/>
      </w:pPr>
      <w:r>
        <w:rPr>
          <w:rFonts w:ascii="Times New Roman"/>
          <w:b w:val="false"/>
          <w:i w:val="false"/>
          <w:color w:val="000000"/>
          <w:sz w:val="28"/>
        </w:rPr>
        <w:t xml:space="preserve">
      15)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22"/>
    <w:bookmarkStart w:name="z30" w:id="23"/>
    <w:p>
      <w:pPr>
        <w:spacing w:after="0"/>
        <w:ind w:left="0"/>
        <w:jc w:val="both"/>
      </w:pPr>
      <w:r>
        <w:rPr>
          <w:rFonts w:ascii="Times New Roman"/>
          <w:b w:val="false"/>
          <w:i w:val="false"/>
          <w:color w:val="000000"/>
          <w:sz w:val="28"/>
        </w:rPr>
        <w:t xml:space="preserve">
      16) отказаться от бурения скважины, предусмотренного программой работ контракта на разведку и добычу при одновременном соблюдении условий, указанных в </w:t>
      </w:r>
      <w:r>
        <w:rPr>
          <w:rFonts w:ascii="Times New Roman"/>
          <w:b w:val="false"/>
          <w:i w:val="false"/>
          <w:color w:val="000000"/>
          <w:sz w:val="28"/>
        </w:rPr>
        <w:t>статье 123</w:t>
      </w:r>
      <w:r>
        <w:rPr>
          <w:rFonts w:ascii="Times New Roman"/>
          <w:b w:val="false"/>
          <w:i w:val="false"/>
          <w:color w:val="000000"/>
          <w:sz w:val="28"/>
        </w:rPr>
        <w:t xml:space="preserve"> Кодекса.";</w:t>
      </w:r>
    </w:p>
    <w:bookmarkEnd w:id="23"/>
    <w:bookmarkStart w:name="z31" w:id="24"/>
    <w:p>
      <w:pPr>
        <w:spacing w:after="0"/>
        <w:ind w:left="0"/>
        <w:jc w:val="both"/>
      </w:pPr>
      <w:r>
        <w:rPr>
          <w:rFonts w:ascii="Times New Roman"/>
          <w:b w:val="false"/>
          <w:i w:val="false"/>
          <w:color w:val="000000"/>
          <w:sz w:val="28"/>
        </w:rPr>
        <w:t>
      дополнить пунктом 21-1 следующего содержания:</w:t>
      </w:r>
    </w:p>
    <w:bookmarkEnd w:id="24"/>
    <w:bookmarkStart w:name="z32" w:id="25"/>
    <w:p>
      <w:pPr>
        <w:spacing w:after="0"/>
        <w:ind w:left="0"/>
        <w:jc w:val="both"/>
      </w:pPr>
      <w:r>
        <w:rPr>
          <w:rFonts w:ascii="Times New Roman"/>
          <w:b w:val="false"/>
          <w:i w:val="false"/>
          <w:color w:val="000000"/>
          <w:sz w:val="28"/>
        </w:rPr>
        <w:t xml:space="preserve">
      "21-1. При продлении периода разведки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117 Кодекса недропользователь обязуется: </w:t>
      </w:r>
    </w:p>
    <w:bookmarkEnd w:id="25"/>
    <w:bookmarkStart w:name="z33" w:id="26"/>
    <w:p>
      <w:pPr>
        <w:spacing w:after="0"/>
        <w:ind w:left="0"/>
        <w:jc w:val="both"/>
      </w:pPr>
      <w:r>
        <w:rPr>
          <w:rFonts w:ascii="Times New Roman"/>
          <w:b w:val="false"/>
          <w:i w:val="false"/>
          <w:color w:val="000000"/>
          <w:sz w:val="28"/>
        </w:rPr>
        <w:t xml:space="preserve">
      1) использовать средства, размещенные в банке второго уровня в соответствии частью второй </w:t>
      </w:r>
      <w:r>
        <w:rPr>
          <w:rFonts w:ascii="Times New Roman"/>
          <w:b w:val="false"/>
          <w:i w:val="false"/>
          <w:color w:val="000000"/>
          <w:sz w:val="28"/>
        </w:rPr>
        <w:t>пункта 3-2</w:t>
      </w:r>
      <w:r>
        <w:rPr>
          <w:rFonts w:ascii="Times New Roman"/>
          <w:b w:val="false"/>
          <w:i w:val="false"/>
          <w:color w:val="000000"/>
          <w:sz w:val="28"/>
        </w:rPr>
        <w:t xml:space="preserve"> статьи 117 Кодекса, исключительно на выполнение разведочных работ, предусмотренных программой работ при продлении периода разведки согласно приложению 1-1 к Контракту;</w:t>
      </w:r>
    </w:p>
    <w:bookmarkEnd w:id="26"/>
    <w:bookmarkStart w:name="z34" w:id="27"/>
    <w:p>
      <w:pPr>
        <w:spacing w:after="0"/>
        <w:ind w:left="0"/>
        <w:jc w:val="both"/>
      </w:pPr>
      <w:r>
        <w:rPr>
          <w:rFonts w:ascii="Times New Roman"/>
          <w:b w:val="false"/>
          <w:i w:val="false"/>
          <w:color w:val="000000"/>
          <w:sz w:val="28"/>
        </w:rPr>
        <w:t>
      2) в случае, если средства, указанные в подпункте 1) настоящего пункта были использованы на цели, не относящиеся к выполнению разведочных, предусмотренных программой работ на выполнение разведочных работ согласно приложению 1-1 к Контракту, выплатить по требованию компетентного органа в государственный бюджет равнозначную сумму.";</w:t>
      </w:r>
    </w:p>
    <w:bookmarkEnd w:id="27"/>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подпункт 3) изложить в новой редакции:</w:t>
      </w:r>
    </w:p>
    <w:bookmarkEnd w:id="29"/>
    <w:bookmarkStart w:name="z37" w:id="30"/>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 При этом по истощающемуся месторождению углеводородов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пунктом 23-1 Контракта для осуществления дополнительных инвестиций в разработку такого истощающегося месторождения.";</w:t>
      </w:r>
    </w:p>
    <w:bookmarkEnd w:id="30"/>
    <w:bookmarkStart w:name="z38" w:id="31"/>
    <w:p>
      <w:pPr>
        <w:spacing w:after="0"/>
        <w:ind w:left="0"/>
        <w:jc w:val="both"/>
      </w:pPr>
      <w:r>
        <w:rPr>
          <w:rFonts w:ascii="Times New Roman"/>
          <w:b w:val="false"/>
          <w:i w:val="false"/>
          <w:color w:val="000000"/>
          <w:sz w:val="28"/>
        </w:rPr>
        <w:t>
      дополнить пунктом 23-1 следующего содержания:</w:t>
      </w:r>
    </w:p>
    <w:bookmarkEnd w:id="31"/>
    <w:bookmarkStart w:name="z39" w:id="32"/>
    <w:p>
      <w:pPr>
        <w:spacing w:after="0"/>
        <w:ind w:left="0"/>
        <w:jc w:val="both"/>
      </w:pPr>
      <w:r>
        <w:rPr>
          <w:rFonts w:ascii="Times New Roman"/>
          <w:b w:val="false"/>
          <w:i w:val="false"/>
          <w:color w:val="000000"/>
          <w:sz w:val="28"/>
        </w:rPr>
        <w:t xml:space="preserve">
      "23-1.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22 Контракта, в размере не менее суммы, рассчитываемой как произведение коэффициента инвестирования, установленного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723</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Налоговый кодекс), по итогам предыдущего года. </w:t>
      </w:r>
    </w:p>
    <w:bookmarkEnd w:id="32"/>
    <w:bookmarkStart w:name="z40" w:id="33"/>
    <w:p>
      <w:pPr>
        <w:spacing w:after="0"/>
        <w:ind w:left="0"/>
        <w:jc w:val="both"/>
      </w:pPr>
      <w:r>
        <w:rPr>
          <w:rFonts w:ascii="Times New Roman"/>
          <w:b w:val="false"/>
          <w:i w:val="false"/>
          <w:color w:val="000000"/>
          <w:sz w:val="28"/>
        </w:rPr>
        <w:t xml:space="preserve">
      Примечание: пункт 23-1 включается в Контракт в случае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новой редакции:</w:t>
      </w:r>
    </w:p>
    <w:bookmarkStart w:name="z42" w:id="34"/>
    <w:p>
      <w:pPr>
        <w:spacing w:after="0"/>
        <w:ind w:left="0"/>
        <w:jc w:val="both"/>
      </w:pPr>
      <w:r>
        <w:rPr>
          <w:rFonts w:ascii="Times New Roman"/>
          <w:b w:val="false"/>
          <w:i w:val="false"/>
          <w:color w:val="000000"/>
          <w:sz w:val="28"/>
        </w:rPr>
        <w:t xml:space="preserve">
      "28.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w:t>
      </w:r>
      <w:r>
        <w:rPr>
          <w:rFonts w:ascii="Times New Roman"/>
          <w:b w:val="false"/>
          <w:i w:val="false"/>
          <w:color w:val="000000"/>
          <w:sz w:val="28"/>
        </w:rPr>
        <w:t>Перечень</w:t>
      </w:r>
      <w:r>
        <w:rPr>
          <w:rFonts w:ascii="Times New Roman"/>
          <w:b w:val="false"/>
          <w:i w:val="false"/>
          <w:color w:val="000000"/>
          <w:sz w:val="28"/>
        </w:rPr>
        <w:t xml:space="preserve"> приоритетных работ и услуг, утвержденный приказом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34"/>
    <w:bookmarkStart w:name="z43" w:id="35"/>
    <w:p>
      <w:pPr>
        <w:spacing w:after="0"/>
        <w:ind w:left="0"/>
        <w:jc w:val="both"/>
      </w:pPr>
      <w:r>
        <w:rPr>
          <w:rFonts w:ascii="Times New Roman"/>
          <w:b w:val="false"/>
          <w:i w:val="false"/>
          <w:color w:val="000000"/>
          <w:sz w:val="28"/>
        </w:rPr>
        <w:t>
      Доля внутристрановой ценности в товарах, приобретаемых для проведения операций по недропользованию, должна составлять не менее ___ процентов от общего объема приобретенных товаров в течение календарного года.</w:t>
      </w:r>
    </w:p>
    <w:bookmarkEnd w:id="35"/>
    <w:bookmarkStart w:name="z44" w:id="36"/>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bookmarkEnd w:id="36"/>
    <w:bookmarkStart w:name="z45" w:id="37"/>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 расчета</w:t>
      </w:r>
      <w:r>
        <w:rPr>
          <w:rFonts w:ascii="Times New Roman"/>
          <w:b w:val="false"/>
          <w:i w:val="false"/>
          <w:color w:val="000000"/>
          <w:sz w:val="28"/>
        </w:rPr>
        <w:t xml:space="preserve">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новой редакции:</w:t>
      </w:r>
    </w:p>
    <w:bookmarkStart w:name="z47" w:id="38"/>
    <w:p>
      <w:pPr>
        <w:spacing w:after="0"/>
        <w:ind w:left="0"/>
        <w:jc w:val="both"/>
      </w:pPr>
      <w:r>
        <w:rPr>
          <w:rFonts w:ascii="Times New Roman"/>
          <w:b w:val="false"/>
          <w:i w:val="false"/>
          <w:color w:val="000000"/>
          <w:sz w:val="28"/>
        </w:rPr>
        <w:t>
      "53.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38"/>
    <w:bookmarkStart w:name="z4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63</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50" w:id="40"/>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изложить в новой редакции:</w:t>
      </w:r>
    </w:p>
    <w:bookmarkStart w:name="z52" w:id="41"/>
    <w:p>
      <w:pPr>
        <w:spacing w:after="0"/>
        <w:ind w:left="0"/>
        <w:jc w:val="both"/>
      </w:pPr>
      <w:r>
        <w:rPr>
          <w:rFonts w:ascii="Times New Roman"/>
          <w:b w:val="false"/>
          <w:i w:val="false"/>
          <w:color w:val="000000"/>
          <w:sz w:val="28"/>
        </w:rPr>
        <w:t>
      "Параграф 4. Ликвидация последствий недропользования и консервация участка недр:</w:t>
      </w:r>
    </w:p>
    <w:bookmarkEnd w:id="41"/>
    <w:bookmarkStart w:name="z53" w:id="42"/>
    <w:p>
      <w:pPr>
        <w:spacing w:after="0"/>
        <w:ind w:left="0"/>
        <w:jc w:val="both"/>
      </w:pPr>
      <w:r>
        <w:rPr>
          <w:rFonts w:ascii="Times New Roman"/>
          <w:b w:val="false"/>
          <w:i w:val="false"/>
          <w:color w:val="000000"/>
          <w:sz w:val="28"/>
        </w:rPr>
        <w:t>
      65-1. Ликвидация последствий недропользования производится:</w:t>
      </w:r>
    </w:p>
    <w:bookmarkEnd w:id="42"/>
    <w:bookmarkStart w:name="z54" w:id="43"/>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Кодекса;</w:t>
      </w:r>
    </w:p>
    <w:bookmarkEnd w:id="43"/>
    <w:bookmarkStart w:name="z55" w:id="44"/>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44"/>
    <w:bookmarkStart w:name="z56" w:id="45"/>
    <w:p>
      <w:pPr>
        <w:spacing w:after="0"/>
        <w:ind w:left="0"/>
        <w:jc w:val="both"/>
      </w:pPr>
      <w:r>
        <w:rPr>
          <w:rFonts w:ascii="Times New Roman"/>
          <w:b w:val="false"/>
          <w:i w:val="false"/>
          <w:color w:val="000000"/>
          <w:sz w:val="28"/>
        </w:rPr>
        <w:t>
      3) на участке недр в случае возврата всего участка недр в соответствии с подпунктом 16) пункта 18 Контракта.</w:t>
      </w:r>
    </w:p>
    <w:bookmarkEnd w:id="45"/>
    <w:bookmarkStart w:name="z57" w:id="46"/>
    <w:p>
      <w:pPr>
        <w:spacing w:after="0"/>
        <w:ind w:left="0"/>
        <w:jc w:val="both"/>
      </w:pPr>
      <w:r>
        <w:rPr>
          <w:rFonts w:ascii="Times New Roman"/>
          <w:b w:val="false"/>
          <w:i w:val="false"/>
          <w:color w:val="000000"/>
          <w:sz w:val="28"/>
        </w:rPr>
        <w:t>
      66. Исполнение недропользователем обязательства по ликвидации последствий недропользования на этапе разведки обеспечивается одним из следующих способов:</w:t>
      </w:r>
    </w:p>
    <w:bookmarkEnd w:id="46"/>
    <w:bookmarkStart w:name="z58" w:id="47"/>
    <w:p>
      <w:pPr>
        <w:spacing w:after="0"/>
        <w:ind w:left="0"/>
        <w:jc w:val="both"/>
      </w:pPr>
      <w:r>
        <w:rPr>
          <w:rFonts w:ascii="Times New Roman"/>
          <w:b w:val="false"/>
          <w:i w:val="false"/>
          <w:color w:val="000000"/>
          <w:sz w:val="28"/>
        </w:rPr>
        <w:t>
      1) гарантией;</w:t>
      </w:r>
    </w:p>
    <w:bookmarkEnd w:id="47"/>
    <w:bookmarkStart w:name="z59" w:id="48"/>
    <w:p>
      <w:pPr>
        <w:spacing w:after="0"/>
        <w:ind w:left="0"/>
        <w:jc w:val="both"/>
      </w:pPr>
      <w:r>
        <w:rPr>
          <w:rFonts w:ascii="Times New Roman"/>
          <w:b w:val="false"/>
          <w:i w:val="false"/>
          <w:color w:val="000000"/>
          <w:sz w:val="28"/>
        </w:rPr>
        <w:t>
      2) страхованием;</w:t>
      </w:r>
    </w:p>
    <w:bookmarkEnd w:id="48"/>
    <w:bookmarkStart w:name="z60" w:id="49"/>
    <w:p>
      <w:pPr>
        <w:spacing w:after="0"/>
        <w:ind w:left="0"/>
        <w:jc w:val="both"/>
      </w:pPr>
      <w:r>
        <w:rPr>
          <w:rFonts w:ascii="Times New Roman"/>
          <w:b w:val="false"/>
          <w:i w:val="false"/>
          <w:color w:val="000000"/>
          <w:sz w:val="28"/>
        </w:rPr>
        <w:t>
      3) залогом банковского вклада.</w:t>
      </w:r>
    </w:p>
    <w:bookmarkEnd w:id="49"/>
    <w:bookmarkStart w:name="z61" w:id="50"/>
    <w:p>
      <w:pPr>
        <w:spacing w:after="0"/>
        <w:ind w:left="0"/>
        <w:jc w:val="both"/>
      </w:pPr>
      <w:r>
        <w:rPr>
          <w:rFonts w:ascii="Times New Roman"/>
          <w:b w:val="false"/>
          <w:i w:val="false"/>
          <w:color w:val="000000"/>
          <w:sz w:val="28"/>
        </w:rPr>
        <w:t>
      67. Исполнение недропользователями обязательства по ликвидации последствий добычи углеводородов обеспечивается залогом банковского вклада.</w:t>
      </w:r>
    </w:p>
    <w:bookmarkEnd w:id="50"/>
    <w:bookmarkStart w:name="z62" w:id="51"/>
    <w:p>
      <w:pPr>
        <w:spacing w:after="0"/>
        <w:ind w:left="0"/>
        <w:jc w:val="both"/>
      </w:pPr>
      <w:r>
        <w:rPr>
          <w:rFonts w:ascii="Times New Roman"/>
          <w:b w:val="false"/>
          <w:i w:val="false"/>
          <w:color w:val="000000"/>
          <w:sz w:val="28"/>
        </w:rPr>
        <w:t xml:space="preserve">
      67-1. Обеспечение исполнения обязательства по ликвидации последствий разведки и (или) добычи, формируется в размере, сроки и порядке, определенными </w:t>
      </w:r>
      <w:r>
        <w:rPr>
          <w:rFonts w:ascii="Times New Roman"/>
          <w:b w:val="false"/>
          <w:i w:val="false"/>
          <w:color w:val="000000"/>
          <w:sz w:val="28"/>
        </w:rPr>
        <w:t>Кодексом</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67-2. Любой предоставляемый способ обеспечения исполнения недропользователем обязательства по ликвидации последствий недропользования должен соответствовать требованиям Кодекса, действующим на дату предоставления такого обеспечения.</w:t>
      </w:r>
    </w:p>
    <w:bookmarkEnd w:id="52"/>
    <w:bookmarkStart w:name="z64" w:id="53"/>
    <w:p>
      <w:pPr>
        <w:spacing w:after="0"/>
        <w:ind w:left="0"/>
        <w:jc w:val="both"/>
      </w:pPr>
      <w:r>
        <w:rPr>
          <w:rFonts w:ascii="Times New Roman"/>
          <w:b w:val="false"/>
          <w:i w:val="false"/>
          <w:color w:val="000000"/>
          <w:sz w:val="28"/>
        </w:rPr>
        <w:t xml:space="preserve">
      Если по не зависящим от Недропользователя причинам предоставленное им обеспечение перестало соответствовать требованиям </w:t>
      </w:r>
      <w:r>
        <w:rPr>
          <w:rFonts w:ascii="Times New Roman"/>
          <w:b w:val="false"/>
          <w:i w:val="false"/>
          <w:color w:val="000000"/>
          <w:sz w:val="28"/>
        </w:rPr>
        <w:t>Кодекса</w:t>
      </w:r>
      <w:r>
        <w:rPr>
          <w:rFonts w:ascii="Times New Roman"/>
          <w:b w:val="false"/>
          <w:i w:val="false"/>
          <w:color w:val="000000"/>
          <w:sz w:val="28"/>
        </w:rPr>
        <w:t xml:space="preserve">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53"/>
    <w:bookmarkStart w:name="z65" w:id="54"/>
    <w:p>
      <w:pPr>
        <w:spacing w:after="0"/>
        <w:ind w:left="0"/>
        <w:jc w:val="both"/>
      </w:pPr>
      <w:r>
        <w:rPr>
          <w:rFonts w:ascii="Times New Roman"/>
          <w:b w:val="false"/>
          <w:i w:val="false"/>
          <w:color w:val="000000"/>
          <w:sz w:val="28"/>
        </w:rPr>
        <w:t>
      68. Передача права недропользования является безусловным основанием переоформления (передачи) прав по заложенному банковскому вкладу.</w:t>
      </w:r>
    </w:p>
    <w:bookmarkEnd w:id="54"/>
    <w:bookmarkStart w:name="z66" w:id="55"/>
    <w:p>
      <w:pPr>
        <w:spacing w:after="0"/>
        <w:ind w:left="0"/>
        <w:jc w:val="both"/>
      </w:pPr>
      <w:r>
        <w:rPr>
          <w:rFonts w:ascii="Times New Roman"/>
          <w:b w:val="false"/>
          <w:i w:val="false"/>
          <w:color w:val="000000"/>
          <w:sz w:val="28"/>
        </w:rPr>
        <w:t>
      69. Консервация участка недр производится в случаях и порядке, установленных законодательством Республики Казахстан о недрах и недропользовании.";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новой редакции:</w:t>
      </w:r>
    </w:p>
    <w:bookmarkStart w:name="z68" w:id="56"/>
    <w:p>
      <w:pPr>
        <w:spacing w:after="0"/>
        <w:ind w:left="0"/>
        <w:jc w:val="both"/>
      </w:pPr>
      <w:r>
        <w:rPr>
          <w:rFonts w:ascii="Times New Roman"/>
          <w:b w:val="false"/>
          <w:i w:val="false"/>
          <w:color w:val="000000"/>
          <w:sz w:val="28"/>
        </w:rPr>
        <w:t xml:space="preserve">
      "75.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w:t>
      </w:r>
      <w:r>
        <w:rPr>
          <w:rFonts w:ascii="Times New Roman"/>
          <w:b w:val="false"/>
          <w:i w:val="false"/>
          <w:color w:val="000000"/>
          <w:sz w:val="28"/>
        </w:rPr>
        <w:t>Кодексом</w:t>
      </w:r>
      <w:r>
        <w:rPr>
          <w:rFonts w:ascii="Times New Roman"/>
          <w:b w:val="false"/>
          <w:i w:val="false"/>
          <w:color w:val="000000"/>
          <w:sz w:val="28"/>
        </w:rPr>
        <w:t xml:space="preserve">, осуществляются с разрешения компетентного органа, выдаваемого в порядке, установленном </w:t>
      </w:r>
      <w:r>
        <w:rPr>
          <w:rFonts w:ascii="Times New Roman"/>
          <w:b w:val="false"/>
          <w:i w:val="false"/>
          <w:color w:val="000000"/>
          <w:sz w:val="28"/>
        </w:rPr>
        <w:t>статьей 121</w:t>
      </w:r>
      <w:r>
        <w:rPr>
          <w:rFonts w:ascii="Times New Roman"/>
          <w:b w:val="false"/>
          <w:i w:val="false"/>
          <w:color w:val="000000"/>
          <w:sz w:val="28"/>
        </w:rPr>
        <w:t xml:space="preserve"> Кодекса.";</w:t>
      </w:r>
    </w:p>
    <w:bookmarkEnd w:id="56"/>
    <w:bookmarkStart w:name="z6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98</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71" w:id="58"/>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но при этом физический объем обязательств недропользователя, указанных в пункте 21 Контракта, исполнен в полном объеме, такое уменьшение фактических расходов недропользователя не является нарушением обязательств по Контракту;";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73" w:id="59"/>
    <w:p>
      <w:pPr>
        <w:spacing w:after="0"/>
        <w:ind w:left="0"/>
        <w:jc w:val="both"/>
      </w:pPr>
      <w:r>
        <w:rPr>
          <w:rFonts w:ascii="Times New Roman"/>
          <w:b w:val="false"/>
          <w:i w:val="false"/>
          <w:color w:val="000000"/>
          <w:sz w:val="28"/>
        </w:rPr>
        <w:t>
      "8) за неисполнение, ненадлежащее исполнение одного из показателей проектных документов, указанных в пункте 44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59"/>
    <w:bookmarkStart w:name="z74"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утвержденном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76" w:id="61"/>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 </w:t>
      </w:r>
    </w:p>
    <w:bookmarkStart w:name="z78" w:id="62"/>
    <w:p>
      <w:pPr>
        <w:spacing w:after="0"/>
        <w:ind w:left="0"/>
        <w:jc w:val="both"/>
      </w:pPr>
      <w:r>
        <w:rPr>
          <w:rFonts w:ascii="Times New Roman"/>
          <w:b w:val="false"/>
          <w:i w:val="false"/>
          <w:color w:val="000000"/>
          <w:sz w:val="28"/>
        </w:rPr>
        <w:t>
      "18. В течение периода добычи, начиная со второго года, недропользователь обязан ежегодно:</w:t>
      </w:r>
    </w:p>
    <w:bookmarkEnd w:id="62"/>
    <w:bookmarkStart w:name="z79" w:id="63"/>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за № 17020);</w:t>
      </w:r>
    </w:p>
    <w:bookmarkEnd w:id="63"/>
    <w:bookmarkStart w:name="z80" w:id="64"/>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научно-исследовательских, научно-технических и (или) опытно-конструкторских работ недропользователями в период добычи углеводородов и урана, утвержденными совместным приказом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за № 17096);</w:t>
      </w:r>
    </w:p>
    <w:bookmarkEnd w:id="64"/>
    <w:bookmarkStart w:name="z81" w:id="65"/>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 При этом по истощающемуся месторождению углеводородов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пунктом 18-1 Контракта для осуществления дополнительных инвестиций в разработку такого истощающегося месторождения.</w:t>
      </w:r>
    </w:p>
    <w:bookmarkEnd w:id="65"/>
    <w:bookmarkStart w:name="z82" w:id="66"/>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66"/>
    <w:bookmarkStart w:name="z83" w:id="67"/>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67"/>
    <w:bookmarkStart w:name="z84" w:id="68"/>
    <w:p>
      <w:pPr>
        <w:spacing w:after="0"/>
        <w:ind w:left="0"/>
        <w:jc w:val="both"/>
      </w:pPr>
      <w:r>
        <w:rPr>
          <w:rFonts w:ascii="Times New Roman"/>
          <w:b w:val="false"/>
          <w:i w:val="false"/>
          <w:color w:val="000000"/>
          <w:sz w:val="28"/>
        </w:rPr>
        <w:t xml:space="preserve">
      Для недропользователей, заключивших согласно </w:t>
      </w:r>
      <w:r>
        <w:rPr>
          <w:rFonts w:ascii="Times New Roman"/>
          <w:b w:val="false"/>
          <w:i w:val="false"/>
          <w:color w:val="000000"/>
          <w:sz w:val="28"/>
        </w:rPr>
        <w:t>пункту 10</w:t>
      </w:r>
      <w:r>
        <w:rPr>
          <w:rFonts w:ascii="Times New Roman"/>
          <w:b w:val="false"/>
          <w:i w:val="false"/>
          <w:color w:val="000000"/>
          <w:sz w:val="28"/>
        </w:rPr>
        <w:t xml:space="preserve"> статьи 120 Кодекса контракт на добычу в новой редакции, разработанный в соответствии с типовым контрактом на добычу углеводородов, обязательство, предусмотренное настоящим пунктом, действует начиная с первого года периода добычи.";</w:t>
      </w:r>
    </w:p>
    <w:bookmarkEnd w:id="68"/>
    <w:bookmarkStart w:name="z85" w:id="69"/>
    <w:p>
      <w:pPr>
        <w:spacing w:after="0"/>
        <w:ind w:left="0"/>
        <w:jc w:val="both"/>
      </w:pPr>
      <w:r>
        <w:rPr>
          <w:rFonts w:ascii="Times New Roman"/>
          <w:b w:val="false"/>
          <w:i w:val="false"/>
          <w:color w:val="000000"/>
          <w:sz w:val="28"/>
        </w:rPr>
        <w:t>
      дополнить пунктом 18-1 следующего содержания:</w:t>
      </w:r>
    </w:p>
    <w:bookmarkEnd w:id="69"/>
    <w:bookmarkStart w:name="z86" w:id="70"/>
    <w:p>
      <w:pPr>
        <w:spacing w:after="0"/>
        <w:ind w:left="0"/>
        <w:jc w:val="both"/>
      </w:pPr>
      <w:r>
        <w:rPr>
          <w:rFonts w:ascii="Times New Roman"/>
          <w:b w:val="false"/>
          <w:i w:val="false"/>
          <w:color w:val="000000"/>
          <w:sz w:val="28"/>
        </w:rPr>
        <w:t xml:space="preserve">
      "18-1.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18 Контракта, в размере не менее суммы, рассчитываемой как произведение коэффициента инвестирования, установленного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по итогам предыдущего года.</w:t>
      </w:r>
    </w:p>
    <w:bookmarkEnd w:id="70"/>
    <w:bookmarkStart w:name="z87" w:id="71"/>
    <w:p>
      <w:pPr>
        <w:spacing w:after="0"/>
        <w:ind w:left="0"/>
        <w:jc w:val="both"/>
      </w:pPr>
      <w:r>
        <w:rPr>
          <w:rFonts w:ascii="Times New Roman"/>
          <w:b w:val="false"/>
          <w:i w:val="false"/>
          <w:color w:val="000000"/>
          <w:sz w:val="28"/>
        </w:rPr>
        <w:t xml:space="preserve">
      Примечание: пункт 18-1 включается в Контракт при условии, что Контракт заключен по месторождению (месторождениям) соответствующему (соответствующим) критериям истощающихся месторождений, предусмотренных </w:t>
      </w:r>
      <w:r>
        <w:rPr>
          <w:rFonts w:ascii="Times New Roman"/>
          <w:b w:val="false"/>
          <w:i w:val="false"/>
          <w:color w:val="000000"/>
          <w:sz w:val="28"/>
        </w:rPr>
        <w:t>статьей 153-1</w:t>
      </w:r>
      <w:r>
        <w:rPr>
          <w:rFonts w:ascii="Times New Roman"/>
          <w:b w:val="false"/>
          <w:i w:val="false"/>
          <w:color w:val="000000"/>
          <w:sz w:val="28"/>
        </w:rPr>
        <w:t xml:space="preserve"> Кодекса или при условии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89" w:id="72"/>
    <w:p>
      <w:pPr>
        <w:spacing w:after="0"/>
        <w:ind w:left="0"/>
        <w:jc w:val="both"/>
      </w:pPr>
      <w:r>
        <w:rPr>
          <w:rFonts w:ascii="Times New Roman"/>
          <w:b w:val="false"/>
          <w:i w:val="false"/>
          <w:color w:val="000000"/>
          <w:sz w:val="28"/>
        </w:rPr>
        <w:t xml:space="preserve">
      "24.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w:t>
      </w:r>
      <w:r>
        <w:rPr>
          <w:rFonts w:ascii="Times New Roman"/>
          <w:b w:val="false"/>
          <w:i w:val="false"/>
          <w:color w:val="000000"/>
          <w:sz w:val="28"/>
        </w:rPr>
        <w:t>Перечень</w:t>
      </w:r>
      <w:r>
        <w:rPr>
          <w:rFonts w:ascii="Times New Roman"/>
          <w:b w:val="false"/>
          <w:i w:val="false"/>
          <w:color w:val="000000"/>
          <w:sz w:val="28"/>
        </w:rPr>
        <w:t xml:space="preserve"> приоритетных работ и услуг, утвержденный приказом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72"/>
    <w:bookmarkStart w:name="z90" w:id="73"/>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bookmarkEnd w:id="73"/>
    <w:bookmarkStart w:name="z91" w:id="74"/>
    <w:p>
      <w:pPr>
        <w:spacing w:after="0"/>
        <w:ind w:left="0"/>
        <w:jc w:val="both"/>
      </w:pPr>
      <w:r>
        <w:rPr>
          <w:rFonts w:ascii="Times New Roman"/>
          <w:b w:val="false"/>
          <w:i w:val="false"/>
          <w:color w:val="000000"/>
          <w:sz w:val="28"/>
        </w:rPr>
        <w:t>
      Доля внутристрановой ценности в товарах, приобретаемых для проведения операций по недропользованию, должна составлять не менее _ процентов от общего объема приобретенных товаров в течение календарного года.</w:t>
      </w:r>
    </w:p>
    <w:bookmarkEnd w:id="74"/>
    <w:bookmarkStart w:name="z92" w:id="75"/>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 расчета</w:t>
      </w:r>
      <w:r>
        <w:rPr>
          <w:rFonts w:ascii="Times New Roman"/>
          <w:b w:val="false"/>
          <w:i w:val="false"/>
          <w:color w:val="000000"/>
          <w:sz w:val="28"/>
        </w:rPr>
        <w:t xml:space="preserve">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новой редакции:</w:t>
      </w:r>
    </w:p>
    <w:bookmarkStart w:name="z94" w:id="76"/>
    <w:p>
      <w:pPr>
        <w:spacing w:after="0"/>
        <w:ind w:left="0"/>
        <w:jc w:val="both"/>
      </w:pPr>
      <w:r>
        <w:rPr>
          <w:rFonts w:ascii="Times New Roman"/>
          <w:b w:val="false"/>
          <w:i w:val="false"/>
          <w:color w:val="000000"/>
          <w:sz w:val="28"/>
        </w:rPr>
        <w:t>
      "46.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76"/>
    <w:bookmarkStart w:name="z9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97" w:id="78"/>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новой редакции:</w:t>
      </w:r>
    </w:p>
    <w:bookmarkStart w:name="z99" w:id="79"/>
    <w:p>
      <w:pPr>
        <w:spacing w:after="0"/>
        <w:ind w:left="0"/>
        <w:jc w:val="both"/>
      </w:pPr>
      <w:r>
        <w:rPr>
          <w:rFonts w:ascii="Times New Roman"/>
          <w:b w:val="false"/>
          <w:i w:val="false"/>
          <w:color w:val="000000"/>
          <w:sz w:val="28"/>
        </w:rPr>
        <w:t xml:space="preserve">
      "68.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w:t>
      </w:r>
      <w:r>
        <w:rPr>
          <w:rFonts w:ascii="Times New Roman"/>
          <w:b w:val="false"/>
          <w:i w:val="false"/>
          <w:color w:val="000000"/>
          <w:sz w:val="28"/>
        </w:rPr>
        <w:t>Кодексом</w:t>
      </w:r>
      <w:r>
        <w:rPr>
          <w:rFonts w:ascii="Times New Roman"/>
          <w:b w:val="false"/>
          <w:i w:val="false"/>
          <w:color w:val="000000"/>
          <w:sz w:val="28"/>
        </w:rPr>
        <w:t xml:space="preserve">, осуществляются с разрешения компетентного органа, выдаваемого в порядке, установленном </w:t>
      </w:r>
      <w:r>
        <w:rPr>
          <w:rFonts w:ascii="Times New Roman"/>
          <w:b w:val="false"/>
          <w:i w:val="false"/>
          <w:color w:val="000000"/>
          <w:sz w:val="28"/>
        </w:rPr>
        <w:t>статьей 121</w:t>
      </w:r>
      <w:r>
        <w:rPr>
          <w:rFonts w:ascii="Times New Roman"/>
          <w:b w:val="false"/>
          <w:i w:val="false"/>
          <w:color w:val="000000"/>
          <w:sz w:val="28"/>
        </w:rPr>
        <w:t xml:space="preserve"> Кодекса.";</w:t>
      </w:r>
    </w:p>
    <w:bookmarkEnd w:id="79"/>
    <w:bookmarkStart w:name="z100"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90</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102" w:id="81"/>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81"/>
    <w:bookmarkStart w:name="z103"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урана, утвержденном указанным приказом: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105" w:id="83"/>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107" w:id="84"/>
    <w:p>
      <w:pPr>
        <w:spacing w:after="0"/>
        <w:ind w:left="0"/>
        <w:jc w:val="both"/>
      </w:pPr>
      <w:r>
        <w:rPr>
          <w:rFonts w:ascii="Times New Roman"/>
          <w:b w:val="false"/>
          <w:i w:val="false"/>
          <w:color w:val="000000"/>
          <w:sz w:val="28"/>
        </w:rPr>
        <w:t>
      "26.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84"/>
    <w:bookmarkStart w:name="z108" w:id="85"/>
    <w:p>
      <w:pPr>
        <w:spacing w:after="0"/>
        <w:ind w:left="0"/>
        <w:jc w:val="both"/>
      </w:pPr>
      <w:r>
        <w:rPr>
          <w:rFonts w:ascii="Times New Roman"/>
          <w:b w:val="false"/>
          <w:i w:val="false"/>
          <w:color w:val="000000"/>
          <w:sz w:val="28"/>
        </w:rPr>
        <w:t>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bookmarkEnd w:id="85"/>
    <w:bookmarkStart w:name="z109" w:id="86"/>
    <w:p>
      <w:pPr>
        <w:spacing w:after="0"/>
        <w:ind w:left="0"/>
        <w:jc w:val="both"/>
      </w:pPr>
      <w:r>
        <w:rPr>
          <w:rFonts w:ascii="Times New Roman"/>
          <w:b w:val="false"/>
          <w:i w:val="false"/>
          <w:color w:val="000000"/>
          <w:sz w:val="28"/>
        </w:rPr>
        <w:t>
      Доля внутристрановой ценности в товарах, приобретаемых для проведения операций по недропользованию, должна составлять не менее ____ процентов от общего объема приобретенных товаров в течение календарного года.";</w:t>
      </w:r>
    </w:p>
    <w:bookmarkEnd w:id="86"/>
    <w:bookmarkStart w:name="z110"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по сложным проектам, утвержденном указанным приказом:</w:t>
      </w:r>
    </w:p>
    <w:bookmarkEnd w:id="87"/>
    <w:bookmarkStart w:name="z111" w:id="88"/>
    <w:p>
      <w:pPr>
        <w:spacing w:after="0"/>
        <w:ind w:left="0"/>
        <w:jc w:val="both"/>
      </w:pPr>
      <w:r>
        <w:rPr>
          <w:rFonts w:ascii="Times New Roman"/>
          <w:b w:val="false"/>
          <w:i w:val="false"/>
          <w:color w:val="000000"/>
          <w:sz w:val="28"/>
        </w:rPr>
        <w:t>
      дополнить пунктом 44-1 следующего содержания:</w:t>
      </w:r>
    </w:p>
    <w:bookmarkEnd w:id="88"/>
    <w:bookmarkStart w:name="z112" w:id="89"/>
    <w:p>
      <w:pPr>
        <w:spacing w:after="0"/>
        <w:ind w:left="0"/>
        <w:jc w:val="both"/>
      </w:pPr>
      <w:r>
        <w:rPr>
          <w:rFonts w:ascii="Times New Roman"/>
          <w:b w:val="false"/>
          <w:i w:val="false"/>
          <w:color w:val="000000"/>
          <w:sz w:val="28"/>
        </w:rPr>
        <w:t>
      "44-1. Недропользователь обязуется в срок не позднее 12 (двенадцати) месяцев с даты заключения Контракта разработать и согласовать с компетентным органом программу замещения иностранных кадров казахстанскими кадрами.";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новой редакции:</w:t>
      </w:r>
    </w:p>
    <w:bookmarkStart w:name="z114" w:id="90"/>
    <w:p>
      <w:pPr>
        <w:spacing w:after="0"/>
        <w:ind w:left="0"/>
        <w:jc w:val="both"/>
      </w:pPr>
      <w:r>
        <w:rPr>
          <w:rFonts w:ascii="Times New Roman"/>
          <w:b w:val="false"/>
          <w:i w:val="false"/>
          <w:color w:val="000000"/>
          <w:sz w:val="28"/>
        </w:rPr>
        <w:t>
      "57. В целях обеспечения потребностей внутреннего рынка нефтепродуктами Недропользователь обязан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90"/>
    <w:bookmarkStart w:name="z115" w:id="91"/>
    <w:p>
      <w:pPr>
        <w:spacing w:after="0"/>
        <w:ind w:left="0"/>
        <w:jc w:val="both"/>
      </w:pPr>
      <w:r>
        <w:rPr>
          <w:rFonts w:ascii="Times New Roman"/>
          <w:b w:val="false"/>
          <w:i w:val="false"/>
          <w:color w:val="000000"/>
          <w:sz w:val="28"/>
        </w:rPr>
        <w:t xml:space="preserve">
      Требования настоящего пункта не применяются в период добычи по контрактам на разведку и добычу углеводородов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bookmarkEnd w:id="91"/>
    <w:bookmarkStart w:name="z116" w:id="92"/>
    <w:p>
      <w:pPr>
        <w:spacing w:after="0"/>
        <w:ind w:left="0"/>
        <w:jc w:val="both"/>
      </w:pPr>
      <w:r>
        <w:rPr>
          <w:rFonts w:ascii="Times New Roman"/>
          <w:b w:val="false"/>
          <w:i w:val="false"/>
          <w:color w:val="000000"/>
          <w:sz w:val="28"/>
        </w:rPr>
        <w:t>
      дополнить пунктом 57-1 следующего содержания:</w:t>
      </w:r>
    </w:p>
    <w:bookmarkEnd w:id="92"/>
    <w:bookmarkStart w:name="z117" w:id="93"/>
    <w:p>
      <w:pPr>
        <w:spacing w:after="0"/>
        <w:ind w:left="0"/>
        <w:jc w:val="both"/>
      </w:pPr>
      <w:r>
        <w:rPr>
          <w:rFonts w:ascii="Times New Roman"/>
          <w:b w:val="false"/>
          <w:i w:val="false"/>
          <w:color w:val="000000"/>
          <w:sz w:val="28"/>
        </w:rPr>
        <w:t>
      "57-1. Положения части второй пункта 57 настоящего Контракта не применяются в случае поставки Недропользователем по собственному усмотрению нефти для переработки на территории Республики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новой редакции:</w:t>
      </w:r>
    </w:p>
    <w:bookmarkStart w:name="z119" w:id="94"/>
    <w:p>
      <w:pPr>
        <w:spacing w:after="0"/>
        <w:ind w:left="0"/>
        <w:jc w:val="both"/>
      </w:pPr>
      <w:r>
        <w:rPr>
          <w:rFonts w:ascii="Times New Roman"/>
          <w:b w:val="false"/>
          <w:i w:val="false"/>
          <w:color w:val="000000"/>
          <w:sz w:val="28"/>
        </w:rPr>
        <w:t>
      "67. Недропользователь обязуется:</w:t>
      </w:r>
    </w:p>
    <w:bookmarkEnd w:id="94"/>
    <w:bookmarkStart w:name="z120" w:id="95"/>
    <w:p>
      <w:pPr>
        <w:spacing w:after="0"/>
        <w:ind w:left="0"/>
        <w:jc w:val="both"/>
      </w:pPr>
      <w:r>
        <w:rPr>
          <w:rFonts w:ascii="Times New Roman"/>
          <w:b w:val="false"/>
          <w:i w:val="false"/>
          <w:color w:val="000000"/>
          <w:sz w:val="28"/>
        </w:rPr>
        <w:t>
      1) в срок не позднее 12 (двенадцать) месяцев с даты заключения Контракта разработать порядок закупа товаров, работ и услуг, в соответствии положениями пункта 66 Контракта;</w:t>
      </w:r>
    </w:p>
    <w:bookmarkEnd w:id="95"/>
    <w:bookmarkStart w:name="z121" w:id="96"/>
    <w:p>
      <w:pPr>
        <w:spacing w:after="0"/>
        <w:ind w:left="0"/>
        <w:jc w:val="both"/>
      </w:pPr>
      <w:r>
        <w:rPr>
          <w:rFonts w:ascii="Times New Roman"/>
          <w:b w:val="false"/>
          <w:i w:val="false"/>
          <w:color w:val="000000"/>
          <w:sz w:val="28"/>
        </w:rPr>
        <w:t>
      2) не позднее 12 (двенадцать) месяцев до даты перехода к периоду добычи в соответствии с пунктом 7 Контракта согласовать с компетентным органом программу развития местных поставщиков товаров, работ и услуг в период добычи.";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новой редакции:</w:t>
      </w:r>
    </w:p>
    <w:bookmarkStart w:name="z123" w:id="97"/>
    <w:p>
      <w:pPr>
        <w:spacing w:after="0"/>
        <w:ind w:left="0"/>
        <w:jc w:val="both"/>
      </w:pPr>
      <w:r>
        <w:rPr>
          <w:rFonts w:ascii="Times New Roman"/>
          <w:b w:val="false"/>
          <w:i w:val="false"/>
          <w:color w:val="000000"/>
          <w:sz w:val="28"/>
        </w:rPr>
        <w:t>
      "83.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новой редакции:</w:t>
      </w:r>
    </w:p>
    <w:bookmarkStart w:name="z125" w:id="98"/>
    <w:p>
      <w:pPr>
        <w:spacing w:after="0"/>
        <w:ind w:left="0"/>
        <w:jc w:val="both"/>
      </w:pPr>
      <w:r>
        <w:rPr>
          <w:rFonts w:ascii="Times New Roman"/>
          <w:b w:val="false"/>
          <w:i w:val="false"/>
          <w:color w:val="000000"/>
          <w:sz w:val="28"/>
        </w:rPr>
        <w:t xml:space="preserve">
      "101. При превышении объемов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сто миллионов тонн нефти или пятьдесят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98"/>
    <w:bookmarkStart w:name="z126" w:id="99"/>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bookmarkEnd w:id="99"/>
    <w:bookmarkStart w:name="z127" w:id="100"/>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bookmarkEnd w:id="100"/>
    <w:bookmarkStart w:name="z128" w:id="101"/>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bookmarkEnd w:id="101"/>
    <w:bookmarkStart w:name="z129" w:id="102"/>
    <w:p>
      <w:pPr>
        <w:spacing w:after="0"/>
        <w:ind w:left="0"/>
        <w:jc w:val="both"/>
      </w:pPr>
      <w:r>
        <w:rPr>
          <w:rFonts w:ascii="Times New Roman"/>
          <w:b w:val="false"/>
          <w:i w:val="false"/>
          <w:color w:val="000000"/>
          <w:sz w:val="28"/>
        </w:rPr>
        <w:t>
      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102"/>
    <w:bookmarkStart w:name="z130" w:id="103"/>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End w:id="103"/>
    <w:bookmarkStart w:name="z131" w:id="104"/>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 абзац первый </w:t>
      </w:r>
      <w:r>
        <w:rPr>
          <w:rFonts w:ascii="Times New Roman"/>
          <w:b w:val="false"/>
          <w:i w:val="false"/>
          <w:color w:val="000000"/>
          <w:sz w:val="28"/>
        </w:rPr>
        <w:t>пункта 101</w:t>
      </w:r>
      <w:r>
        <w:rPr>
          <w:rFonts w:ascii="Times New Roman"/>
          <w:b w:val="false"/>
          <w:i w:val="false"/>
          <w:color w:val="000000"/>
          <w:sz w:val="28"/>
        </w:rPr>
        <w:t xml:space="preserve"> излагается в следующей редакции:</w:t>
      </w:r>
    </w:p>
    <w:bookmarkEnd w:id="104"/>
    <w:bookmarkStart w:name="z132" w:id="105"/>
    <w:p>
      <w:pPr>
        <w:spacing w:after="0"/>
        <w:ind w:left="0"/>
        <w:jc w:val="both"/>
      </w:pPr>
      <w:r>
        <w:rPr>
          <w:rFonts w:ascii="Times New Roman"/>
          <w:b w:val="false"/>
          <w:i w:val="false"/>
          <w:color w:val="000000"/>
          <w:sz w:val="28"/>
        </w:rPr>
        <w:t xml:space="preserve">
      "101. При превышении объемами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ста миллионов тонн нефти или пятьдесяти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105"/>
    <w:bookmarkStart w:name="z133" w:id="106"/>
    <w:p>
      <w:pPr>
        <w:spacing w:after="0"/>
        <w:ind w:left="0"/>
        <w:jc w:val="both"/>
      </w:pPr>
      <w:r>
        <w:rPr>
          <w:rFonts w:ascii="Times New Roman"/>
          <w:b w:val="false"/>
          <w:i w:val="false"/>
          <w:color w:val="000000"/>
          <w:sz w:val="28"/>
        </w:rPr>
        <w:t>
      102. Не позднее чем за двенадцать месяцев до перехода к периоду добычи, Стороны проведут переговоры с целью определения одного из обязательств, перечисленных в пункте 101 Контракта.</w:t>
      </w:r>
    </w:p>
    <w:bookmarkEnd w:id="106"/>
    <w:bookmarkStart w:name="z134" w:id="107"/>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101 Контракта, с приложением необходимых финансовых расчетов и обоснований.</w:t>
      </w:r>
    </w:p>
    <w:bookmarkEnd w:id="107"/>
    <w:bookmarkStart w:name="z135" w:id="108"/>
    <w:p>
      <w:pPr>
        <w:spacing w:after="0"/>
        <w:ind w:left="0"/>
        <w:jc w:val="both"/>
      </w:pPr>
      <w:r>
        <w:rPr>
          <w:rFonts w:ascii="Times New Roman"/>
          <w:b w:val="false"/>
          <w:i w:val="false"/>
          <w:color w:val="000000"/>
          <w:sz w:val="28"/>
        </w:rPr>
        <w:t>
      В этом случае при переходе к периоду добычи условия Контракта будут предусматривать обязательство Недропользователя по реализации соответствующего проекта с указанием сроков реализации и его предполагаемой стоимости.</w:t>
      </w:r>
    </w:p>
    <w:bookmarkEnd w:id="108"/>
    <w:bookmarkStart w:name="z136" w:id="109"/>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 </w:t>
      </w:r>
      <w:r>
        <w:rPr>
          <w:rFonts w:ascii="Times New Roman"/>
          <w:b w:val="false"/>
          <w:i w:val="false"/>
          <w:color w:val="000000"/>
          <w:sz w:val="28"/>
        </w:rPr>
        <w:t>пункт 102</w:t>
      </w:r>
      <w:r>
        <w:rPr>
          <w:rFonts w:ascii="Times New Roman"/>
          <w:b w:val="false"/>
          <w:i w:val="false"/>
          <w:color w:val="000000"/>
          <w:sz w:val="28"/>
        </w:rPr>
        <w:t xml:space="preserve"> излагается в следующей редакции:</w:t>
      </w:r>
    </w:p>
    <w:bookmarkEnd w:id="109"/>
    <w:bookmarkStart w:name="z137" w:id="110"/>
    <w:p>
      <w:pPr>
        <w:spacing w:after="0"/>
        <w:ind w:left="0"/>
        <w:jc w:val="both"/>
      </w:pPr>
      <w:r>
        <w:rPr>
          <w:rFonts w:ascii="Times New Roman"/>
          <w:b w:val="false"/>
          <w:i w:val="false"/>
          <w:color w:val="000000"/>
          <w:sz w:val="28"/>
        </w:rPr>
        <w:t>
      "102. Не позднее чем за двенадцать месяцев до истечения двадцатилетнего срока, указанного в пункте 101 Контракта, Стороны проведут переговоры с целью определения одного из обязательств, перечисленных в пункте 101 Контракта.</w:t>
      </w:r>
    </w:p>
    <w:bookmarkEnd w:id="110"/>
    <w:bookmarkStart w:name="z138" w:id="111"/>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101 Контракта, с приложением необходимых финансовых расчетов и обоснований.</w:t>
      </w:r>
    </w:p>
    <w:bookmarkEnd w:id="111"/>
    <w:bookmarkStart w:name="z139" w:id="112"/>
    <w:p>
      <w:pPr>
        <w:spacing w:after="0"/>
        <w:ind w:left="0"/>
        <w:jc w:val="both"/>
      </w:pPr>
      <w:r>
        <w:rPr>
          <w:rFonts w:ascii="Times New Roman"/>
          <w:b w:val="false"/>
          <w:i w:val="false"/>
          <w:color w:val="000000"/>
          <w:sz w:val="28"/>
        </w:rPr>
        <w:t>
      По результатам переговоров Стороны подпишут дополнение к Контракту, в котором будет предусмотрено обязательство Недропользователя по реализации соответствующего проекта с указанием сроков реализации и его предполагаемой стоимости.";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новой редакции:</w:t>
      </w:r>
    </w:p>
    <w:bookmarkStart w:name="z141" w:id="113"/>
    <w:p>
      <w:pPr>
        <w:spacing w:after="0"/>
        <w:ind w:left="0"/>
        <w:jc w:val="both"/>
      </w:pPr>
      <w:r>
        <w:rPr>
          <w:rFonts w:ascii="Times New Roman"/>
          <w:b w:val="false"/>
          <w:i w:val="false"/>
          <w:color w:val="000000"/>
          <w:sz w:val="28"/>
        </w:rPr>
        <w:t>
      "109. Недропользователь несет ответственность в виде уплаты штрафа за неисполнение, ненадлежащее исполнение принятых им следующих обязательств:</w:t>
      </w:r>
    </w:p>
    <w:bookmarkEnd w:id="113"/>
    <w:bookmarkStart w:name="z142" w:id="114"/>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и услугах – в размере 10 % от суммы неисполненных за отчетный период обязательств;</w:t>
      </w:r>
    </w:p>
    <w:bookmarkEnd w:id="114"/>
    <w:bookmarkStart w:name="z143" w:id="115"/>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любой отчетный год – в размере 2 000 МРП, но не более одного раза в год;</w:t>
      </w:r>
    </w:p>
    <w:bookmarkEnd w:id="115"/>
    <w:bookmarkStart w:name="z144" w:id="116"/>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116"/>
    <w:bookmarkStart w:name="z145" w:id="117"/>
    <w:p>
      <w:pPr>
        <w:spacing w:after="0"/>
        <w:ind w:left="0"/>
        <w:jc w:val="both"/>
      </w:pPr>
      <w:r>
        <w:rPr>
          <w:rFonts w:ascii="Times New Roman"/>
          <w:b w:val="false"/>
          <w:i w:val="false"/>
          <w:color w:val="000000"/>
          <w:sz w:val="28"/>
        </w:rPr>
        <w:t>
      4) за неисполнение объемов работ, предусмотренной программой работ, предусмотренной Приложением 2 к Контракту, – в размере 10 % от стоимости невыполненных объемов работ за отчетный период обязательства;</w:t>
      </w:r>
    </w:p>
    <w:bookmarkEnd w:id="117"/>
    <w:bookmarkStart w:name="z146" w:id="118"/>
    <w:p>
      <w:pPr>
        <w:spacing w:after="0"/>
        <w:ind w:left="0"/>
        <w:jc w:val="both"/>
      </w:pPr>
      <w:r>
        <w:rPr>
          <w:rFonts w:ascii="Times New Roman"/>
          <w:b w:val="false"/>
          <w:i w:val="false"/>
          <w:color w:val="000000"/>
          <w:sz w:val="28"/>
        </w:rPr>
        <w:t>
      5)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42 Контракта – в размере 10 000 МРП;</w:t>
      </w:r>
    </w:p>
    <w:bookmarkEnd w:id="118"/>
    <w:bookmarkStart w:name="z147" w:id="119"/>
    <w:p>
      <w:pPr>
        <w:spacing w:after="0"/>
        <w:ind w:left="0"/>
        <w:jc w:val="both"/>
      </w:pPr>
      <w:r>
        <w:rPr>
          <w:rFonts w:ascii="Times New Roman"/>
          <w:b w:val="false"/>
          <w:i w:val="false"/>
          <w:color w:val="000000"/>
          <w:sz w:val="28"/>
        </w:rPr>
        <w:t xml:space="preserve">
      6) за ненаправление или несвоевременное направление уведомлений, предусмотренных в </w:t>
      </w:r>
      <w:r>
        <w:rPr>
          <w:rFonts w:ascii="Times New Roman"/>
          <w:b w:val="false"/>
          <w:i w:val="false"/>
          <w:color w:val="000000"/>
          <w:sz w:val="28"/>
        </w:rPr>
        <w:t>Кодексе</w:t>
      </w:r>
      <w:r>
        <w:rPr>
          <w:rFonts w:ascii="Times New Roman"/>
          <w:b w:val="false"/>
          <w:i w:val="false"/>
          <w:color w:val="000000"/>
          <w:sz w:val="28"/>
        </w:rPr>
        <w:t>, в том числе программы развития местных поставщиков товаров, работ и услуг на согласование в Компетентный орган – 2000 МРП;</w:t>
      </w:r>
    </w:p>
    <w:bookmarkEnd w:id="119"/>
    <w:bookmarkStart w:name="z148" w:id="120"/>
    <w:p>
      <w:pPr>
        <w:spacing w:after="0"/>
        <w:ind w:left="0"/>
        <w:jc w:val="both"/>
      </w:pPr>
      <w:r>
        <w:rPr>
          <w:rFonts w:ascii="Times New Roman"/>
          <w:b w:val="false"/>
          <w:i w:val="false"/>
          <w:color w:val="000000"/>
          <w:sz w:val="28"/>
        </w:rPr>
        <w:t>
      7) за неисполнение программы развития местных поставщиков товаров, работ и услуг в отчетном году – в размере 10 % от суммы неисполненного обязательства;</w:t>
      </w:r>
    </w:p>
    <w:bookmarkEnd w:id="120"/>
    <w:bookmarkStart w:name="z149" w:id="121"/>
    <w:p>
      <w:pPr>
        <w:spacing w:after="0"/>
        <w:ind w:left="0"/>
        <w:jc w:val="both"/>
      </w:pPr>
      <w:r>
        <w:rPr>
          <w:rFonts w:ascii="Times New Roman"/>
          <w:b w:val="false"/>
          <w:i w:val="false"/>
          <w:color w:val="000000"/>
          <w:sz w:val="28"/>
        </w:rPr>
        <w:t>
      8) за непредоставление или несвоевременное предоставление программ, информации и отчетов в соответствии с пунктами 16-1, 26, 67 и 69 Контракта – в размере 100 МРП;</w:t>
      </w:r>
    </w:p>
    <w:bookmarkEnd w:id="121"/>
    <w:bookmarkStart w:name="z150" w:id="122"/>
    <w:p>
      <w:pPr>
        <w:spacing w:after="0"/>
        <w:ind w:left="0"/>
        <w:jc w:val="both"/>
      </w:pPr>
      <w:r>
        <w:rPr>
          <w:rFonts w:ascii="Times New Roman"/>
          <w:b w:val="false"/>
          <w:i w:val="false"/>
          <w:color w:val="000000"/>
          <w:sz w:val="28"/>
        </w:rPr>
        <w:t>
      9) за ненаправление или несвоевременное направление уведомлений в соответствии с:</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Контракта – в размере 5 000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25</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Контракта – в размере 2 000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33</w:t>
      </w:r>
      <w:r>
        <w:rPr>
          <w:rFonts w:ascii="Times New Roman"/>
          <w:b w:val="false"/>
          <w:i w:val="false"/>
          <w:color w:val="000000"/>
          <w:sz w:val="28"/>
        </w:rPr>
        <w:t xml:space="preserve"> Контракта – в размере 100 МРП;</w:t>
      </w:r>
    </w:p>
    <w:bookmarkStart w:name="z154" w:id="123"/>
    <w:p>
      <w:pPr>
        <w:spacing w:after="0"/>
        <w:ind w:left="0"/>
        <w:jc w:val="both"/>
      </w:pPr>
      <w:r>
        <w:rPr>
          <w:rFonts w:ascii="Times New Roman"/>
          <w:b w:val="false"/>
          <w:i w:val="false"/>
          <w:color w:val="000000"/>
          <w:sz w:val="28"/>
        </w:rPr>
        <w:t>
      10) за неисполнение, ненадлежащее исполнение одного из показателей проектных документов, указанных в пункте 44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123"/>
    <w:bookmarkStart w:name="z155" w:id="124"/>
    <w:p>
      <w:pPr>
        <w:spacing w:after="0"/>
        <w:ind w:left="0"/>
        <w:jc w:val="both"/>
      </w:pPr>
      <w:r>
        <w:rPr>
          <w:rFonts w:ascii="Times New Roman"/>
          <w:b w:val="false"/>
          <w:i w:val="false"/>
          <w:color w:val="000000"/>
          <w:sz w:val="28"/>
        </w:rPr>
        <w:t>
      11) за приобретение товаров, работ и услуг в нарушение порядка, установленного в соответствии с пунктом 66 Контракта – 30 % от суммы закупок, произведенных с таким нарушением.";</w:t>
      </w:r>
    </w:p>
    <w:bookmarkEnd w:id="124"/>
    <w:bookmarkStart w:name="z156"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130</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158" w:id="126"/>
    <w:p>
      <w:pPr>
        <w:spacing w:after="0"/>
        <w:ind w:left="0"/>
        <w:jc w:val="both"/>
      </w:pPr>
      <w:r>
        <w:rPr>
          <w:rFonts w:ascii="Times New Roman"/>
          <w:b w:val="false"/>
          <w:i w:val="false"/>
          <w:color w:val="000000"/>
          <w:sz w:val="28"/>
        </w:rPr>
        <w:t>
      "2) досрочного прекращения действия Контракта на недропользование компетентным органом в одностороннем порядке в случаях, предусмотренных пунктами 110 и (или) 131 Контракта;";</w:t>
      </w:r>
    </w:p>
    <w:bookmarkEnd w:id="126"/>
    <w:bookmarkStart w:name="z159"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по сложным проектам, утвержденном указанным приказом: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161" w:id="128"/>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128"/>
    <w:bookmarkStart w:name="z162" w:id="129"/>
    <w:p>
      <w:pPr>
        <w:spacing w:after="0"/>
        <w:ind w:left="0"/>
        <w:jc w:val="both"/>
      </w:pPr>
      <w:r>
        <w:rPr>
          <w:rFonts w:ascii="Times New Roman"/>
          <w:b w:val="false"/>
          <w:i w:val="false"/>
          <w:color w:val="000000"/>
          <w:sz w:val="28"/>
        </w:rPr>
        <w:t>
      дополнить пунктом 16-1 следующего содержания:</w:t>
      </w:r>
    </w:p>
    <w:bookmarkEnd w:id="129"/>
    <w:bookmarkStart w:name="z163" w:id="130"/>
    <w:p>
      <w:pPr>
        <w:spacing w:after="0"/>
        <w:ind w:left="0"/>
        <w:jc w:val="both"/>
      </w:pPr>
      <w:r>
        <w:rPr>
          <w:rFonts w:ascii="Times New Roman"/>
          <w:b w:val="false"/>
          <w:i w:val="false"/>
          <w:color w:val="000000"/>
          <w:sz w:val="28"/>
        </w:rPr>
        <w:t>
      "16-1. Недропользователь обязуется в срок не позднее 12 (двенадцать) месяцев с даты заключения Контракта разработать и согласовать с компетентным органом программу замещения иностранных кадров казахстанскими кадрами.";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новой редакции:</w:t>
      </w:r>
    </w:p>
    <w:bookmarkStart w:name="z165" w:id="131"/>
    <w:p>
      <w:pPr>
        <w:spacing w:after="0"/>
        <w:ind w:left="0"/>
        <w:jc w:val="both"/>
      </w:pPr>
      <w:r>
        <w:rPr>
          <w:rFonts w:ascii="Times New Roman"/>
          <w:b w:val="false"/>
          <w:i w:val="false"/>
          <w:color w:val="000000"/>
          <w:sz w:val="28"/>
        </w:rPr>
        <w:t>
      "50. В целях обеспечения потребностей внутреннего рынка нефтепродуктами Недропользователь обязан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131"/>
    <w:bookmarkStart w:name="z166" w:id="132"/>
    <w:p>
      <w:pPr>
        <w:spacing w:after="0"/>
        <w:ind w:left="0"/>
        <w:jc w:val="both"/>
      </w:pPr>
      <w:r>
        <w:rPr>
          <w:rFonts w:ascii="Times New Roman"/>
          <w:b w:val="false"/>
          <w:i w:val="false"/>
          <w:color w:val="000000"/>
          <w:sz w:val="28"/>
        </w:rPr>
        <w:t xml:space="preserve">
      Требования настоящего пункта не применяются в период добычи по контрактам на добычу углеводородов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bookmarkEnd w:id="132"/>
    <w:bookmarkStart w:name="z167" w:id="133"/>
    <w:p>
      <w:pPr>
        <w:spacing w:after="0"/>
        <w:ind w:left="0"/>
        <w:jc w:val="both"/>
      </w:pPr>
      <w:r>
        <w:rPr>
          <w:rFonts w:ascii="Times New Roman"/>
          <w:b w:val="false"/>
          <w:i w:val="false"/>
          <w:color w:val="000000"/>
          <w:sz w:val="28"/>
        </w:rPr>
        <w:t>
      дополнить пунктом 50-1 следующего содержания:</w:t>
      </w:r>
    </w:p>
    <w:bookmarkEnd w:id="133"/>
    <w:bookmarkStart w:name="z168" w:id="134"/>
    <w:p>
      <w:pPr>
        <w:spacing w:after="0"/>
        <w:ind w:left="0"/>
        <w:jc w:val="both"/>
      </w:pPr>
      <w:r>
        <w:rPr>
          <w:rFonts w:ascii="Times New Roman"/>
          <w:b w:val="false"/>
          <w:i w:val="false"/>
          <w:color w:val="000000"/>
          <w:sz w:val="28"/>
        </w:rPr>
        <w:t>
      "50-1. Положения части второй пункта 50 настоящего Контракта не применяются в случае поставки Недропользователем по собственному усмотрению нефти для переработки на территории Республики Казахстан.";</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новой редакции:</w:t>
      </w:r>
    </w:p>
    <w:bookmarkStart w:name="z170" w:id="135"/>
    <w:p>
      <w:pPr>
        <w:spacing w:after="0"/>
        <w:ind w:left="0"/>
        <w:jc w:val="both"/>
      </w:pPr>
      <w:r>
        <w:rPr>
          <w:rFonts w:ascii="Times New Roman"/>
          <w:b w:val="false"/>
          <w:i w:val="false"/>
          <w:color w:val="000000"/>
          <w:sz w:val="28"/>
        </w:rPr>
        <w:t>
      "60. Недропользователь обязуется в срок не позднее 12 (двенадцать) месяцев с даты заключения Контракта:</w:t>
      </w:r>
    </w:p>
    <w:bookmarkEnd w:id="135"/>
    <w:bookmarkStart w:name="z171" w:id="136"/>
    <w:p>
      <w:pPr>
        <w:spacing w:after="0"/>
        <w:ind w:left="0"/>
        <w:jc w:val="both"/>
      </w:pPr>
      <w:r>
        <w:rPr>
          <w:rFonts w:ascii="Times New Roman"/>
          <w:b w:val="false"/>
          <w:i w:val="false"/>
          <w:color w:val="000000"/>
          <w:sz w:val="28"/>
        </w:rPr>
        <w:t>
      1) разработать порядок закупа товаров, работ и услуг, в соответствии положениями пункта 59 Контракта;</w:t>
      </w:r>
    </w:p>
    <w:bookmarkEnd w:id="136"/>
    <w:bookmarkStart w:name="z172" w:id="137"/>
    <w:p>
      <w:pPr>
        <w:spacing w:after="0"/>
        <w:ind w:left="0"/>
        <w:jc w:val="both"/>
      </w:pPr>
      <w:r>
        <w:rPr>
          <w:rFonts w:ascii="Times New Roman"/>
          <w:b w:val="false"/>
          <w:i w:val="false"/>
          <w:color w:val="000000"/>
          <w:sz w:val="28"/>
        </w:rPr>
        <w:t>
      2) согласовать с компетентным органом программу развития местных поставщиков товаров, работ и услуг в период добычи.";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новой редакции:</w:t>
      </w:r>
    </w:p>
    <w:bookmarkStart w:name="z174" w:id="138"/>
    <w:p>
      <w:pPr>
        <w:spacing w:after="0"/>
        <w:ind w:left="0"/>
        <w:jc w:val="both"/>
      </w:pPr>
      <w:r>
        <w:rPr>
          <w:rFonts w:ascii="Times New Roman"/>
          <w:b w:val="false"/>
          <w:i w:val="false"/>
          <w:color w:val="000000"/>
          <w:sz w:val="28"/>
        </w:rPr>
        <w:t>
      "75.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новой редакции:</w:t>
      </w:r>
    </w:p>
    <w:bookmarkStart w:name="z176" w:id="139"/>
    <w:p>
      <w:pPr>
        <w:spacing w:after="0"/>
        <w:ind w:left="0"/>
        <w:jc w:val="both"/>
      </w:pPr>
      <w:r>
        <w:rPr>
          <w:rFonts w:ascii="Times New Roman"/>
          <w:b w:val="false"/>
          <w:i w:val="false"/>
          <w:color w:val="000000"/>
          <w:sz w:val="28"/>
        </w:rPr>
        <w:t xml:space="preserve">
      "93. При превышении объемами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ста миллионов тонн нефти или пятьдесяти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139"/>
    <w:bookmarkStart w:name="z177" w:id="140"/>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bookmarkEnd w:id="140"/>
    <w:bookmarkStart w:name="z178" w:id="141"/>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bookmarkEnd w:id="141"/>
    <w:bookmarkStart w:name="z179" w:id="142"/>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bookmarkEnd w:id="142"/>
    <w:bookmarkStart w:name="z180" w:id="143"/>
    <w:p>
      <w:pPr>
        <w:spacing w:after="0"/>
        <w:ind w:left="0"/>
        <w:jc w:val="both"/>
      </w:pPr>
      <w:r>
        <w:rPr>
          <w:rFonts w:ascii="Times New Roman"/>
          <w:b w:val="false"/>
          <w:i w:val="false"/>
          <w:color w:val="000000"/>
          <w:sz w:val="28"/>
        </w:rPr>
        <w:t>
      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143"/>
    <w:bookmarkStart w:name="z181" w:id="144"/>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End w:id="144"/>
    <w:bookmarkStart w:name="z182" w:id="145"/>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 абзац первый </w:t>
      </w:r>
      <w:r>
        <w:rPr>
          <w:rFonts w:ascii="Times New Roman"/>
          <w:b w:val="false"/>
          <w:i w:val="false"/>
          <w:color w:val="000000"/>
          <w:sz w:val="28"/>
        </w:rPr>
        <w:t>пункта 93</w:t>
      </w:r>
      <w:r>
        <w:rPr>
          <w:rFonts w:ascii="Times New Roman"/>
          <w:b w:val="false"/>
          <w:i w:val="false"/>
          <w:color w:val="000000"/>
          <w:sz w:val="28"/>
        </w:rPr>
        <w:t xml:space="preserve"> излагается в следующей редакции: </w:t>
      </w:r>
    </w:p>
    <w:bookmarkEnd w:id="145"/>
    <w:bookmarkStart w:name="z183" w:id="146"/>
    <w:p>
      <w:pPr>
        <w:spacing w:after="0"/>
        <w:ind w:left="0"/>
        <w:jc w:val="both"/>
      </w:pPr>
      <w:r>
        <w:rPr>
          <w:rFonts w:ascii="Times New Roman"/>
          <w:b w:val="false"/>
          <w:i w:val="false"/>
          <w:color w:val="000000"/>
          <w:sz w:val="28"/>
        </w:rPr>
        <w:t xml:space="preserve">
      "93. При превышении объемами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ста миллионов тонн нефти или пятьдесяти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146"/>
    <w:bookmarkStart w:name="z184" w:id="147"/>
    <w:p>
      <w:pPr>
        <w:spacing w:after="0"/>
        <w:ind w:left="0"/>
        <w:jc w:val="both"/>
      </w:pPr>
      <w:r>
        <w:rPr>
          <w:rFonts w:ascii="Times New Roman"/>
          <w:b w:val="false"/>
          <w:i w:val="false"/>
          <w:color w:val="000000"/>
          <w:sz w:val="28"/>
        </w:rPr>
        <w:t>
      94. Не позднее чем за 12 (двенадцать) месяцев до перехода к периоду добычи, Стороны проведут переговоры с целью определения одного из обязательств, перечисленных в пункте 93 Контракта.</w:t>
      </w:r>
    </w:p>
    <w:bookmarkEnd w:id="147"/>
    <w:bookmarkStart w:name="z185" w:id="148"/>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93 Контракта, с приложением необходимых финансовых расчетов и обоснований.</w:t>
      </w:r>
    </w:p>
    <w:bookmarkEnd w:id="148"/>
    <w:bookmarkStart w:name="z186" w:id="149"/>
    <w:p>
      <w:pPr>
        <w:spacing w:after="0"/>
        <w:ind w:left="0"/>
        <w:jc w:val="both"/>
      </w:pPr>
      <w:r>
        <w:rPr>
          <w:rFonts w:ascii="Times New Roman"/>
          <w:b w:val="false"/>
          <w:i w:val="false"/>
          <w:color w:val="000000"/>
          <w:sz w:val="28"/>
        </w:rPr>
        <w:t>
      В этом случае при переходе к периоду добычи условия Контракта будут предусматривать обязательство Недропользователя по реализации соответствующего проекта с указанием сроков реализации и его предполагаемой стоимости.</w:t>
      </w:r>
    </w:p>
    <w:bookmarkEnd w:id="149"/>
    <w:bookmarkStart w:name="z187" w:id="150"/>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излагается в следующей редакции: </w:t>
      </w:r>
    </w:p>
    <w:bookmarkStart w:name="z188" w:id="151"/>
    <w:p>
      <w:pPr>
        <w:spacing w:after="0"/>
        <w:ind w:left="0"/>
        <w:jc w:val="both"/>
      </w:pPr>
      <w:r>
        <w:rPr>
          <w:rFonts w:ascii="Times New Roman"/>
          <w:b w:val="false"/>
          <w:i w:val="false"/>
          <w:color w:val="000000"/>
          <w:sz w:val="28"/>
        </w:rPr>
        <w:t>
      "94. Не позднее чем за 12 (двенадцать) месяцев до истечения двадцатилетнего срока, указанного в пункте 93 Контракта, Стороны проведут переговоры с целью определения одного из обязательств, перечисленных в пункте 93 Контракта.</w:t>
      </w:r>
    </w:p>
    <w:bookmarkEnd w:id="151"/>
    <w:bookmarkStart w:name="z189" w:id="152"/>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93 Контракта, с приложением необходимых финансовых расчетов и обоснований.</w:t>
      </w:r>
    </w:p>
    <w:bookmarkEnd w:id="152"/>
    <w:bookmarkStart w:name="z190" w:id="153"/>
    <w:p>
      <w:pPr>
        <w:spacing w:after="0"/>
        <w:ind w:left="0"/>
        <w:jc w:val="both"/>
      </w:pPr>
      <w:r>
        <w:rPr>
          <w:rFonts w:ascii="Times New Roman"/>
          <w:b w:val="false"/>
          <w:i w:val="false"/>
          <w:color w:val="000000"/>
          <w:sz w:val="28"/>
        </w:rPr>
        <w:t>
      По результатам переговоров Стороны подпишут дополнение к Контракту, в котором будет предусмотрено обязательство Недропользователя по реализации соответствующего проекта с указанием сроков реализации и его предполагаемой стоимости.";";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новой редакции:</w:t>
      </w:r>
    </w:p>
    <w:bookmarkStart w:name="z192" w:id="154"/>
    <w:p>
      <w:pPr>
        <w:spacing w:after="0"/>
        <w:ind w:left="0"/>
        <w:jc w:val="both"/>
      </w:pPr>
      <w:r>
        <w:rPr>
          <w:rFonts w:ascii="Times New Roman"/>
          <w:b w:val="false"/>
          <w:i w:val="false"/>
          <w:color w:val="000000"/>
          <w:sz w:val="28"/>
        </w:rPr>
        <w:t>
      "101. Недропользователь несет ответственность в виде уплаты штрафа за неисполнение, ненадлежащее исполнение принятых им следующих обязательств:</w:t>
      </w:r>
    </w:p>
    <w:bookmarkEnd w:id="154"/>
    <w:bookmarkStart w:name="z193" w:id="155"/>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и услугах – в размере 10 % от суммы неисполненных за отчетный период обязательств;</w:t>
      </w:r>
    </w:p>
    <w:bookmarkEnd w:id="155"/>
    <w:bookmarkStart w:name="z194" w:id="156"/>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любой отчетный год – в размере 2 000 МРП, но не более одного раза в год;</w:t>
      </w:r>
    </w:p>
    <w:bookmarkEnd w:id="156"/>
    <w:bookmarkStart w:name="z195" w:id="157"/>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157"/>
    <w:bookmarkStart w:name="z196" w:id="158"/>
    <w:p>
      <w:pPr>
        <w:spacing w:after="0"/>
        <w:ind w:left="0"/>
        <w:jc w:val="both"/>
      </w:pPr>
      <w:r>
        <w:rPr>
          <w:rFonts w:ascii="Times New Roman"/>
          <w:b w:val="false"/>
          <w:i w:val="false"/>
          <w:color w:val="000000"/>
          <w:sz w:val="28"/>
        </w:rPr>
        <w:t>
      4)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36 Контракта – в размере 10 000 МРП;</w:t>
      </w:r>
    </w:p>
    <w:bookmarkEnd w:id="158"/>
    <w:bookmarkStart w:name="z197" w:id="159"/>
    <w:p>
      <w:pPr>
        <w:spacing w:after="0"/>
        <w:ind w:left="0"/>
        <w:jc w:val="both"/>
      </w:pPr>
      <w:r>
        <w:rPr>
          <w:rFonts w:ascii="Times New Roman"/>
          <w:b w:val="false"/>
          <w:i w:val="false"/>
          <w:color w:val="000000"/>
          <w:sz w:val="28"/>
        </w:rPr>
        <w:t xml:space="preserve">
      5) за не направление или несвоевременное направление уведомлений, предусмотренных в </w:t>
      </w:r>
      <w:r>
        <w:rPr>
          <w:rFonts w:ascii="Times New Roman"/>
          <w:b w:val="false"/>
          <w:i w:val="false"/>
          <w:color w:val="000000"/>
          <w:sz w:val="28"/>
        </w:rPr>
        <w:t>Кодексе</w:t>
      </w:r>
      <w:r>
        <w:rPr>
          <w:rFonts w:ascii="Times New Roman"/>
          <w:b w:val="false"/>
          <w:i w:val="false"/>
          <w:color w:val="000000"/>
          <w:sz w:val="28"/>
        </w:rPr>
        <w:t>, в том числе программы развития местных поставщиков товаров, работ и услуг на согласование в Компетентный орган – 2000 МРП;</w:t>
      </w:r>
    </w:p>
    <w:bookmarkEnd w:id="159"/>
    <w:bookmarkStart w:name="z198" w:id="160"/>
    <w:p>
      <w:pPr>
        <w:spacing w:after="0"/>
        <w:ind w:left="0"/>
        <w:jc w:val="both"/>
      </w:pPr>
      <w:r>
        <w:rPr>
          <w:rFonts w:ascii="Times New Roman"/>
          <w:b w:val="false"/>
          <w:i w:val="false"/>
          <w:color w:val="000000"/>
          <w:sz w:val="28"/>
        </w:rPr>
        <w:t>
      6) за неисполнение программы развития местных поставщиков товаров, работ и услуг в отчетном году – в размере 10 % от суммы неисполненного обязательства;</w:t>
      </w:r>
    </w:p>
    <w:bookmarkEnd w:id="160"/>
    <w:bookmarkStart w:name="z199" w:id="161"/>
    <w:p>
      <w:pPr>
        <w:spacing w:after="0"/>
        <w:ind w:left="0"/>
        <w:jc w:val="both"/>
      </w:pPr>
      <w:r>
        <w:rPr>
          <w:rFonts w:ascii="Times New Roman"/>
          <w:b w:val="false"/>
          <w:i w:val="false"/>
          <w:color w:val="000000"/>
          <w:sz w:val="28"/>
        </w:rPr>
        <w:t>
      7) за не предоставление или несвоевременное предоставление программ, информации и отчетов в соответствии с пунктами 16-1, 20, 60 и 63 Контракта – в размере 100 МРП;</w:t>
      </w:r>
    </w:p>
    <w:bookmarkEnd w:id="161"/>
    <w:bookmarkStart w:name="z200" w:id="162"/>
    <w:p>
      <w:pPr>
        <w:spacing w:after="0"/>
        <w:ind w:left="0"/>
        <w:jc w:val="both"/>
      </w:pPr>
      <w:r>
        <w:rPr>
          <w:rFonts w:ascii="Times New Roman"/>
          <w:b w:val="false"/>
          <w:i w:val="false"/>
          <w:color w:val="000000"/>
          <w:sz w:val="28"/>
        </w:rPr>
        <w:t>
      8) за не направление или несвоевременное направление уведомлений в соответствии с:</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Контракта – в размере 5 000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Контракта – в размере 2 000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27</w:t>
      </w:r>
      <w:r>
        <w:rPr>
          <w:rFonts w:ascii="Times New Roman"/>
          <w:b w:val="false"/>
          <w:i w:val="false"/>
          <w:color w:val="000000"/>
          <w:sz w:val="28"/>
        </w:rPr>
        <w:t xml:space="preserve"> Контракта – в размере 100 МРП;</w:t>
      </w:r>
    </w:p>
    <w:bookmarkStart w:name="z204" w:id="163"/>
    <w:p>
      <w:pPr>
        <w:spacing w:after="0"/>
        <w:ind w:left="0"/>
        <w:jc w:val="both"/>
      </w:pPr>
      <w:r>
        <w:rPr>
          <w:rFonts w:ascii="Times New Roman"/>
          <w:b w:val="false"/>
          <w:i w:val="false"/>
          <w:color w:val="000000"/>
          <w:sz w:val="28"/>
        </w:rPr>
        <w:t>
      9) за неисполнение, ненадлежащее исполнение одного из показателей проектных документов, указанных в пункте 34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163"/>
    <w:bookmarkStart w:name="z205" w:id="164"/>
    <w:p>
      <w:pPr>
        <w:spacing w:after="0"/>
        <w:ind w:left="0"/>
        <w:jc w:val="both"/>
      </w:pPr>
      <w:r>
        <w:rPr>
          <w:rFonts w:ascii="Times New Roman"/>
          <w:b w:val="false"/>
          <w:i w:val="false"/>
          <w:color w:val="000000"/>
          <w:sz w:val="28"/>
        </w:rPr>
        <w:t xml:space="preserve">
      10) за приобретение товаров, работ и услуг в нарушение порядка, установленного в соответствии с пунктом 59 Контракта, – 30 % от суммы закупок, произведенных с таким нарушением."; </w:t>
      </w:r>
    </w:p>
    <w:bookmarkEnd w:id="164"/>
    <w:bookmarkStart w:name="z206" w:id="165"/>
    <w:p>
      <w:pPr>
        <w:spacing w:after="0"/>
        <w:ind w:left="0"/>
        <w:jc w:val="both"/>
      </w:pPr>
      <w:r>
        <w:rPr>
          <w:rFonts w:ascii="Times New Roman"/>
          <w:b w:val="false"/>
          <w:i w:val="false"/>
          <w:color w:val="000000"/>
          <w:sz w:val="28"/>
        </w:rPr>
        <w:t>
      дополнить пунктом 102 следующего содержания:</w:t>
      </w:r>
    </w:p>
    <w:bookmarkEnd w:id="165"/>
    <w:bookmarkStart w:name="z207" w:id="166"/>
    <w:p>
      <w:pPr>
        <w:spacing w:after="0"/>
        <w:ind w:left="0"/>
        <w:jc w:val="both"/>
      </w:pPr>
      <w:r>
        <w:rPr>
          <w:rFonts w:ascii="Times New Roman"/>
          <w:b w:val="false"/>
          <w:i w:val="false"/>
          <w:color w:val="000000"/>
          <w:sz w:val="28"/>
        </w:rPr>
        <w:t>
      "102.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166"/>
    <w:bookmarkStart w:name="z208" w:id="167"/>
    <w:p>
      <w:pPr>
        <w:spacing w:after="0"/>
        <w:ind w:left="0"/>
        <w:jc w:val="both"/>
      </w:pPr>
      <w:r>
        <w:rPr>
          <w:rFonts w:ascii="Times New Roman"/>
          <w:b w:val="false"/>
          <w:i w:val="false"/>
          <w:color w:val="000000"/>
          <w:sz w:val="28"/>
        </w:rPr>
        <w:t xml:space="preserve">
      1) одного из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133 Кодекса;</w:t>
      </w:r>
    </w:p>
    <w:bookmarkEnd w:id="167"/>
    <w:bookmarkStart w:name="z209" w:id="168"/>
    <w:p>
      <w:pPr>
        <w:spacing w:after="0"/>
        <w:ind w:left="0"/>
        <w:jc w:val="both"/>
      </w:pPr>
      <w:r>
        <w:rPr>
          <w:rFonts w:ascii="Times New Roman"/>
          <w:b w:val="false"/>
          <w:i w:val="false"/>
          <w:color w:val="000000"/>
          <w:sz w:val="28"/>
        </w:rPr>
        <w:t>
      2) более двух нарушений иных обязательств, установленных Контрактом.";</w:t>
      </w:r>
    </w:p>
    <w:bookmarkEnd w:id="168"/>
    <w:bookmarkStart w:name="z210" w:id="169"/>
    <w:p>
      <w:pPr>
        <w:spacing w:after="0"/>
        <w:ind w:left="0"/>
        <w:jc w:val="both"/>
      </w:pPr>
      <w:r>
        <w:rPr>
          <w:rFonts w:ascii="Times New Roman"/>
          <w:b w:val="false"/>
          <w:i w:val="false"/>
          <w:color w:val="000000"/>
          <w:sz w:val="28"/>
        </w:rPr>
        <w:t xml:space="preserve">
      дополнить приложением 1-1 к Типовому контракту на разведку и добычу углеводородов,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69"/>
    <w:bookmarkStart w:name="z211" w:id="170"/>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170"/>
    <w:bookmarkStart w:name="z212" w:id="1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1"/>
    <w:bookmarkStart w:name="z213" w:id="17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72"/>
    <w:bookmarkStart w:name="z214" w:id="1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73"/>
    <w:bookmarkStart w:name="z215" w:id="17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74"/>
    <w:bookmarkStart w:name="z216" w:id="175"/>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1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18" w:id="176"/>
      <w:r>
        <w:rPr>
          <w:rFonts w:ascii="Times New Roman"/>
          <w:b w:val="false"/>
          <w:i w:val="false"/>
          <w:color w:val="000000"/>
          <w:sz w:val="28"/>
        </w:rPr>
        <w:t>
      "СОГЛАСОВАНО"</w:t>
      </w:r>
    </w:p>
    <w:bookmarkEnd w:id="17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9" w:id="177"/>
      <w:r>
        <w:rPr>
          <w:rFonts w:ascii="Times New Roman"/>
          <w:b w:val="false"/>
          <w:i w:val="false"/>
          <w:color w:val="000000"/>
          <w:sz w:val="28"/>
        </w:rPr>
        <w:t>
      "СОГЛАСОВАНО"</w:t>
      </w:r>
    </w:p>
    <w:bookmarkEnd w:id="17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2024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w:t>
            </w:r>
          </w:p>
        </w:tc>
      </w:tr>
    </w:tbl>
    <w:bookmarkStart w:name="z222" w:id="178"/>
    <w:p>
      <w:pPr>
        <w:spacing w:after="0"/>
        <w:ind w:left="0"/>
        <w:jc w:val="left"/>
      </w:pPr>
      <w:r>
        <w:rPr>
          <w:rFonts w:ascii="Times New Roman"/>
          <w:b/>
          <w:i w:val="false"/>
          <w:color w:val="000000"/>
        </w:rPr>
        <w:t xml:space="preserve"> Программа работ при продлении периода разведки по Контракту</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