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dc6c" w14:textId="3f8d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марта 2024 года № 90. Зарегистрирован в Министерстве юстиции Республики Казахстан 12 марта 2024 года № 34139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Финансирование осуществляется в порядке, установленном бюджетным законодательством Республики Казахстан в соответствии с направлениями, указанными в пункте 3 настоящих Правил, в пределах средств, предусмотренных в областном бюджете, бюджете города республиканского значения, столицы на соответствующий год.";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Не допускается отзыв, аннулирование и корректировка электронных счетов-фактур, использованных для получения субсидий.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счет-фактура запрашивается из информационной системы по приему и обработке электронных счетов-фактур (далее – ИС ЭСФ) в режиме "запрос – ответ" с подтверждением контрагента в ИС ЭСФ до подачи заявки в ГИСС (запрошенная электронная счет-фактура автоматически блокируется в ИС ЭСФ при подтверждении использования электронной счет-фактуры для получения мер государственной поддержки).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неполучения сельхозтоваропроизводителем (сельхозкооперативом) субсидий (при неиспользовании электронной счета-фактуры для получения мер государственной поддержки), по обращению сельхозтоваропроизводителя (сельхозкооператива) руководителем Управления посредством ГИСС в течение 5 (пяти) рабочих дней осуществляется разблокировка электронных счетов-фактур.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отзыва, аннулирования и корректировки электронных счетов-фактур, связанных с изменением суммы и использованных для получения субсидий, получатель субсидий возвращает полученные субсидии в МИО.";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Прием заявок осуществляется по месту нахождения земельного участка с 1 февраля до 20 декабря соответствующего года.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на получение субсидий на частичное возмещение затрат производства приоритетных культур в закрытом грунте по предварительным заявкам, поданным в 2023 году, осуществляется с 1 февраля по 1 июля 2024 года.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за четырнадцать календарных дней до начала приема заявок, в том числе при выделении дополнительных средств, размещает на официальном интернет-ресурсе МИО и в ГИСС объявление о дате начала приема заявок.";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Субсидии, указанные в подпункте 2) пункта 42 настоящих Правил, выплачиваются при подаче семхозом, сельхозтоваропроизводителем (сельхозкооперативом) заявки на получение субсидий за фактически приобретенные элитные семена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посредством веб-портала "электронного правительства".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субсидии выплачиваются на объем элитных семян, приобретенных на площадь не более 15 (пятнадцати) процентов от посевной площади культуры, для элитных семян картофеля – на площадь не более 50 (пятидесяти) процентов от посевной площади, за исключением элитных семян томата, огурца и хлопчатника.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наличия бюджетных средств в необходимом объеме, субсидии на элитные семена выплачиваются на площадь до 30 (тридцати) процентов от посевной площади культуры. Доля посевной площади, подлежащей субсидированию, устанавливается один раз в год до начала приема заявок.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Семхозу одновременно являющемуся элитсемхозом не выплачиваются субсидии за фактически приобретенные элитные семена сортов, по которым данный семхоз в качестве элитсемхоза в текущем году или в предыдущие три года осуществлял производство и реализацию элитных семян в соответствии с Правилами аттестации.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Сельхозтоваропроизводителю (сельхозкооперативу) одновременно являющемуся элитсемхозом не выплачиваются субсидии за фактически приобретенные элитные семена сортов, по которым данный сельхозтоваропроизводитель (сельхозкооператив) в качестве элитсемхоза в текущем году или в предыдущие три года осуществлял производство и реализацию элитных семян в соответствии с Правилами аттестации.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Субсидии, указанные в подпункте 3) пункта 42 настоящих Правил, выплачиваются при подаче сельхозтоваропроизводителем (сельхозкооперативом) заявки на получение субсидий за фактически приобретенные семена первой репродукции и (или) семена хлопчатника второй репродукции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посредством веб-портала "электронного правительства".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субсидии выплачиваются на объем семян первой репродукции, приобретенных на площадь не более 20 (двадцати) процентов от посевной площади культуры, для семян картофеля первой репродукции – на площадь не более 50 (пятидесяти) процентов от посевной площади, за исключением семян хлопчатника первой и второй репродукции.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наличия бюджетных средств в необходимом объеме, субсидии на семена первой репродукции выплачиваются на площадь до 40 (сорока) процентов от посевной площади культуры. Доля посевной площади, подлежащей субсидированию, устанавливается один раз в год до начала приема заявок.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Сельхозтоваропроизводителю (сельхозкооперативу) одновременно являющемуся семхозом не выплачиваются субсидии за фактически приобретенные семена первой репродукции сортов, по которым данный сельхозтоваропроизводитель (сельхозкооператив) в качестве семхоза в текущем году или в предыдущие два года осуществлял производство и реализацию семян первой репродукции в соответствии с Правилами аттестации.";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Прием заявок (переводных заявок) осуществляется по месту нахождения земельного участка с 1 февраля до 1 декабря соответствующего года за приобретенные семена в текущем году и в 4 (четвертом) квартале предыдущего года.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за приобретенные семена в 2023 году осуществляется с 1 февраля по 1 декабря 2024 года.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Семена томатов и огурцов субсидируются для использования не более двух культурооборотов томатов и огурцов в защищенном грунте: первый – с 1 января по 15 июня и второй – с 1 сентября по 30 ноября текущего года (зимне-весенний и осенне-зимний периоды). Допускается отклонение от установленных дат начала и завершения культурооборота на 15 календарных дней.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МИО за четырнадцать календарных дней до начала приема заявок (переводных заявок), в том числе при выделении дополнительных средств, размещает на официальном интернет-ресурсе МИО и в ГИСС объявление о дате начала приема заявок (переводных заявок).";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Управление в соответствии с Планом финансирования формирует в ГИСС счета к оплате на выплату субсидий, загружаемые в информационную систему "Казначейство-Клиент", в течение двух рабочих дней: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Управлением принятия заявки согласно пунктам 60 и 61 настоящих Правил;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элитсемхозом (семхозом, реализатором) в реестр сведений по фактически реализованным субсидируемым семенам согласно требованиям подпункта 3) пункта 49 настоящих Правил.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уведомление о перечислении субсидий направляется в форме электронного документа в Личный кабинет элитсемхоза, семхоза, сельхозтоваропроизводителя (сельхозкооператива).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Перечень производителей, поставщиков и иностранных производителей удобрений и производимой (реализуемой) ими продукции (далее – перечень поставщиков) предоставляется уполномоченным органом в области промышленности Министерству и МИО не позднее 1 ноября текущего года на последующий год и не позднее 1 июня соответствующего года.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трех рабочих дней после его получения перечень поставщиков размещается Министерством на официальном интернет-ресурсе Министерства и в ГИСС, МИО – на официальном интернет-ресурсе МИО.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Продавцы удобрений не позднее 1 ноября текущего года на последующий год и не позднее 1 июня соответствующего года представляют в МИО ценовые предложения (прайс-листы) на соответствующие виды удобрений.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до 1 декабря текущего года на последующий год и до 1 июля соответствующего года вносит в ГИСС цены на виды удобрений (с указанием содержания действующих веществ), имеющиеся в перечне поставщиков, в соответствующем регионе для определения минимальной стоимости удобрения по республике.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нормы субсидий на удобрения утверждаются постановлением МИО ежегодно не позднее 1 февраля соответствующего года и в течение трех рабочих дней размещаются в ГИСС и на официальном интернет-ресурсе МИО.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Постановление, предусматривающее внесение изменений и (или) дополнений в перечень и нормы субсидий на удобрения, утверждается не позднее 1 августа соответствующего года.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перечень и нормы субсидий на удобрения формируются на основе: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продавцов и производимых (реализуемых) ими удобрений в перечне поставщиков удобрений;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анализа сложившихся цен на удобрения с использованием функционала ГИСС для установления норм субсидий.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настоящего пункта не распространяются на условия получения субсидий авансовым платежом, установленные в параграфе 3-1 главы 4 настоящих Правил.";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3-1 следующего содержания: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3-1. Условия получения субсидий авансовым платежом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66-1. В случае планируемого приобретения сельхозтоваропроизводителем (сельхозкооперативом) удобрения по удешевленной стоимости у производителя удобрений с применением механизма авансового субсидирования, перечисление субсидий производителю удобрений авансовым платежом осуществляется на специальный счет производителя удобрений в банке второго уровня, на который перечисляются объемы субсидий (далее – специальный счет).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66-2. Для получения субсидий на специальный счет производитель удобрений составляет план, устанавливающий помесячные объемы реализации удобрений по удешевленной стоимости (далее – план реализации удобрений).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удобрений до 1 декабря текущего года на последующий год посредством ГИСС направляет в Управление план реализации удобрений, с указанием цен без учета налога на добавленную стоимость. При этом, для субсидирования в 2024 году производитель удобрений направляет в Управление план реализации удобрений до 1 апреля 2024 года.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финансирования формируется Управлением с учетом плана реализации удобрений. В течение 10 (десяти) рабочих дней после утверждения Плана финансирования Управление направляет в Личный кабинет производителя удобрений уведомление об объемах бюджетных средств, планируемых к перечислению на специальный счет. Перечисление субсидий на специальный счет производится в объемах не более 60 (шестидесяти) процентов от предусмотренных в Плане финансирования средств на соответствующий месяц.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осуществляет перечисление субсидий производителю удобрений авансовым платежом в размере 60 (шестидесяти) процентов от стоимости удобрений в соответствии с утвержденным Планом финансирования.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66-3. Сельхозтоваропроизводитель (сельхозкооператив) подает в электронном виде переводную заявку об оплате причитающихся субсидий при приобретении удобрения у отечественного производителя удобрений по удешевленной стоимости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веб-портала "электронного правительства".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переводных заявок осуществляется по месту нахождения земельного участка с 1 февраля до 20 августа соответствующего года за приобретенные удобрения в текущем году.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выплата субсидий по переводным заявкам осуществляются в порядке, установленном пунктами 67, 68, 72, 73, 74 и 75 настоящих Правил.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66-4. Производитель удобрений не использует средства, находящиеся на специальном счете, до исполнения условия, предусмотренного в подпункте 4) пункта 66 настоящих Правил. При этом, после подтверждения Управлением переводной заявки в Личный кабинет производителя удобрений направляется электронное извещение для снятия средств со специального счета.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остатков неиспользованных средств на специальном счете на 20 сентября соответствующего года, производитель удобрений до 1 октября соответствующего года возвращает их на счет Управления.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освоения бюджетных средств, перечисленных на специальный счет, прием переводных заявок в рамках механизма авансового субсидирования прекращается. В таком случае, прием переводных заявок осуществляется в соответствии с пунктом 71 настоящих Правил.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Сельхозтоваропроизводитель (сельхозкооператив) отзывает переводную заявку в случае, если до момента внесения производителем удобрений сведений по фактически реализованным удобрениям в переводную заявку бюджетные средства, находящиеся на специальном счете, исчерпаны.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66-5. Нормы настоящего параграфа действуют на производителей удобрений, у которых имеется полный цикл производства удобрений от добычи сырья, его глубокой переработки до выпуска готовой продукции, имеющих лицензию либо контракт на недропользование и лицензию на осуществление деятельности по эксплуатации горных и химических производств по подвиду эксплуатация химических производств. Перечень производителей удобрений предоставляется уполномоченным органом в области промышленности Министерству и МИО до 1 ноября текущего года на последующий год. При этом, для субсидирования в 2024 году перечень производителей удобрений предоставляется до 1 апреля 2024 года.";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Субсидии рассчитываются, исходя из заявленных сельхозтоваропроизводителем (сельхозкооперативом) видов и объема удобрений (с учетом предельных норм внесения удобрений по группам сельскохозяйственных культур на указанную в заявках посевную площадь), перечня удобрений и норм субсидий, по следующей формуле: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Nв х S х Nc,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сумма причитающихся субсидий, тенге;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Nв – предельная норма внесения удобрения на 1 гектар, размещенная в ГИСС для расчета субсидий (тонна/гектар, килограмм/гектар, литр/гектар в физическом весе);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площадь применения удобрения, гектар (данная площадь не превышает площадь земельных участков сельскохозяйственного назначения, принадлежащих данному сельхозтоваропроизводителю (сельхозкооперативу) на праве землепользования и (или) частной собственности);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Nc – норма субсидий на удобрение, тенге (определяется в соответствии с пунктом 68 настоящих Правил).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ниже норм внесения удобрений субсидии рассчитываются по фактически приобретенным удобрениям, в случае превышения норм внесения удобрений субсидии рассчитываются по установленным нормам внесения удобрений.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нормы внесения удобрений по группам сельскохозяйственных культур размещаются Управлением в ГИСС на основе заключений республиканского государственного учреждения "Республиканский научно-методический центр агрохимической службы" Комитета по управлению земельными ресурсами Министерства сельского хозяйства Республики Казахстан (далее – РГУ). В случае отсутствия заключения РГУ, расчет предельных норм внесения удобрений используется на основе данных одной из научных организаций аграрного профиля, имеющей аккредитацию в сфере научной и научно-технической деятельности и являющейся резидентом Республики Казахстан.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Нормы субсидий на удобрения, за исключением механизма авансового субсидирования, устанавливаются без учета налога на добавленную стоимость в абсолютном выражении (тенге) в размере соответствующем половине минимальной рыночной стоимости удобрений.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субсидий на удобрения при применении механизма авансового субсидирования составляет 60 (шестьдесят) процентов от стоимости фактического приобретенного удобрения без учета налога на добавленную стоимость.";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Прием заявок (переводных заявок) осуществляется по месту нахождения земельного участка с 1 февраля до 1 декабря соответствующего года за приобретенные удобрения в текущем году и в 4 (четвертом) квартале предыдущего года.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за приобретенные удобрения в 2023 году осуществляется с 1 февраля до 1 декабря 2024 года.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за четырнадцать календарных дней до начала приема заявок (переводных заявок), в том числе при выделении дополнительных средств, размещает на официальном интернет-ресурсе МИО и в ГИСС объявление о дате начала приема заявок (переводных заявок).";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Поставщик пестицидов, биоагентов (энтомофагов) не позднее 1 декабря текущего года на последующий год и не позднее 1 июля соответствующего года представляет в МИО ценовые предложения (прайс-листы) на соответствующие виды пестицидов, биоагентов (энтомофагов).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до 1 января и до 1 августа соответствующего года вносит в ГИСС цены на пестициды, имеющиеся в Списке пестицидов (согласно составу и концентрации действующих веществ), а также цены на биоагенты (энтомофаги) в соответствующем регионе для определения минимальной стоимости пестицидов, биоагентов (энтомофагов) по республике.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нормы субсидий на пестициды, биоагенты (энтомофаги), утверждаются постановлением МИО ежегодно не позднее 1 апреля соответствующего года и в течение трех рабочих дней размещаются в ГИСС и на официальном интернет-ресурсе МИО. 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Постановление, предусматривающее внесение изменений и (или) дополнений в перечень и нормы субсидий на пестициды, биоагенты (энтомофаги), утверждается не позднее 1 сентября соответствующего года.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перечень и нормы субсидий на пестициды, биоагенты (энтомофаги) формируются на основе: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пестицидов в Списке пестицидов, а также наличия биоагентов (энтомофагов) в перечне поставщиков биоагентов (энтомофагов);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анализа сложившихся цен на пестициды, биоагенты (энтомофаги) с использованием функционала ГИСС для установления норм субсидий.";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Прием заявок (переводных заявок) осуществляется по месту нахождения земельного участка с 1 апреля до 1 декабря соответствующего года за приобретенные пестициды, биоагенты (энтомофаги) в текущем году и в 4 (четвертом) квартале предыдущего года.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за приобретенные пестициды, биоагенты (энтомофаги) в 2023 году осуществляется с 1 апреля до 1 декабря 2024 года.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за четырнадцать календарных дней до начала приема заявок (переводных заявок), в том числе при выделении дополнительных средств, размещает на официальном интернет-ресурсе МИО и в ГИСС объявление о дате начала приема заявок (переводных заявок).";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1" w:id="8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2" w:id="8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3" w:id="8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4" w:id="8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5" w:id="8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6" w:id="8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фактически приобретенные элитные семена</w:t>
      </w:r>
    </w:p>
    <w:bookmarkEnd w:id="86"/>
    <w:p>
      <w:pPr>
        <w:spacing w:after="0"/>
        <w:ind w:left="0"/>
        <w:jc w:val="both"/>
      </w:pPr>
      <w:bookmarkStart w:name="z111" w:id="8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__________________________________________________________________,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местного исполнительного органа 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(индивидуального предпринимателя), адрес, номер телефона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(факса), (сведения подтягиваются из информационной системы))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субсидии за приобретенные элитные семена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(культура, сорт)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 тонн (штук, посевных единиц) , в размере 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цифрами и прописью)</w:t>
      </w:r>
    </w:p>
    <w:p>
      <w:pPr>
        <w:spacing w:after="0"/>
        <w:ind w:left="0"/>
        <w:jc w:val="both"/>
      </w:pPr>
      <w:bookmarkStart w:name="z112" w:id="88"/>
      <w:r>
        <w:rPr>
          <w:rFonts w:ascii="Times New Roman"/>
          <w:b w:val="false"/>
          <w:i w:val="false"/>
          <w:color w:val="000000"/>
          <w:sz w:val="28"/>
        </w:rPr>
        <w:t>
      1. Сведения текущего счета в банке второго уровня или национальном операторе почты: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или оператора почты: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или оператора почты: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</w:t>
      </w:r>
    </w:p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членах сельскохозяйственного кооператива: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члена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" w:id="90"/>
      <w:r>
        <w:rPr>
          <w:rFonts w:ascii="Times New Roman"/>
          <w:b w:val="false"/>
          <w:i w:val="false"/>
          <w:color w:val="000000"/>
          <w:sz w:val="28"/>
        </w:rPr>
        <w:t>
      3. Сведения по договору купли-продажи между элитно-семеноводческим хозяйством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(реализатором семян, иностранным производителем семян) и семеноводческим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хозяйством, сельскохозяйственным товаропроизводителем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(сельскохозяйственным кооперативом):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покупателя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цена без налога на добавленную стоимость, тенге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БИН элитно-семеноводческого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(реализатора семян, иностранного производителя семян)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элитно-семеноводческого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(реализатора семян, иностранным производителем семян)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культуры, сорта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семян, тонн (штук, посевных единиц)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стоимость реализации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оплаты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назначения (отпуска) ______________________________________</w:t>
      </w:r>
    </w:p>
    <w:p>
      <w:pPr>
        <w:spacing w:after="0"/>
        <w:ind w:left="0"/>
        <w:jc w:val="both"/>
      </w:pPr>
      <w:bookmarkStart w:name="z115" w:id="91"/>
      <w:r>
        <w:rPr>
          <w:rFonts w:ascii="Times New Roman"/>
          <w:b w:val="false"/>
          <w:i w:val="false"/>
          <w:color w:val="000000"/>
          <w:sz w:val="28"/>
        </w:rPr>
        <w:t>
      4. Сведения платежных документов, счета-фактуры, накладной (акта)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поставке элитных семян, подтверждающих понесенные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момент подачи заявки) на приобретение элитных семян: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платежного документа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платежного документа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счета-фактуры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выписки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накладной на перевозку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накладной на отпуск ______________________________________</w:t>
      </w:r>
    </w:p>
    <w:p>
      <w:pPr>
        <w:spacing w:after="0"/>
        <w:ind w:left="0"/>
        <w:jc w:val="both"/>
      </w:pPr>
      <w:bookmarkStart w:name="z116" w:id="92"/>
      <w:r>
        <w:rPr>
          <w:rFonts w:ascii="Times New Roman"/>
          <w:b w:val="false"/>
          <w:i w:val="false"/>
          <w:color w:val="000000"/>
          <w:sz w:val="28"/>
        </w:rPr>
        <w:t>
      5. Сведения из декларации на товары (при приобретении элитных семян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стран, не входящих в Евразийский экономический союз):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декларации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культуры, сорта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семян, тонн (штук, посевных единиц)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цена, тенге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стоимость реализации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иностранного производителя семян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иностранного производителя семян ___________</w:t>
      </w:r>
    </w:p>
    <w:p>
      <w:pPr>
        <w:spacing w:after="0"/>
        <w:ind w:left="0"/>
        <w:jc w:val="both"/>
      </w:pPr>
      <w:bookmarkStart w:name="z117" w:id="93"/>
      <w:r>
        <w:rPr>
          <w:rFonts w:ascii="Times New Roman"/>
          <w:b w:val="false"/>
          <w:i w:val="false"/>
          <w:color w:val="000000"/>
          <w:sz w:val="28"/>
        </w:rPr>
        <w:t>
      6. Сведения документа, выданного органом государственных доходов,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подтверждающего, что элитные семена ввезены из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культуры, сорта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семян, тонн (штук, посевных единиц)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цена, тенге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стоимость реализации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иностранного производителя семян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иностранного производителя семян __________</w:t>
      </w:r>
    </w:p>
    <w:p>
      <w:pPr>
        <w:spacing w:after="0"/>
        <w:ind w:left="0"/>
        <w:jc w:val="both"/>
      </w:pPr>
      <w:bookmarkStart w:name="z118" w:id="94"/>
      <w:r>
        <w:rPr>
          <w:rFonts w:ascii="Times New Roman"/>
          <w:b w:val="false"/>
          <w:i w:val="false"/>
          <w:color w:val="000000"/>
          <w:sz w:val="28"/>
        </w:rPr>
        <w:t>
      7. Сведения о наличии промышленного тепличного комплекса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соответствующим размером рабочей площади теплицы: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инвентарный номер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фонда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рабочей площади теплицы _______________________________</w:t>
      </w:r>
    </w:p>
    <w:p>
      <w:pPr>
        <w:spacing w:after="0"/>
        <w:ind w:left="0"/>
        <w:jc w:val="both"/>
      </w:pPr>
      <w:bookmarkStart w:name="z119" w:id="95"/>
      <w:r>
        <w:rPr>
          <w:rFonts w:ascii="Times New Roman"/>
          <w:b w:val="false"/>
          <w:i w:val="false"/>
          <w:color w:val="000000"/>
          <w:sz w:val="28"/>
        </w:rPr>
        <w:t>
      8. Сведения о документах: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сортовые и посевные качества элитных семян: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о кондиционности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(акт клубневого анализа, результат анализа семян)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элитных семян, выданное аккредитованной лабораторией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экспертизе качества семян: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аттестата аккредитации (область аккредитации по экспертизе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посевных качеств семян соответствующей культуры)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акты апробации посевов по семенам, реализованным элитно-семеноводческим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</w:t>
      </w:r>
    </w:p>
    <w:p>
      <w:pPr>
        <w:spacing w:after="0"/>
        <w:ind w:left="0"/>
        <w:jc w:val="both"/>
      </w:pPr>
      <w:bookmarkStart w:name="z120" w:id="96"/>
      <w:r>
        <w:rPr>
          <w:rFonts w:ascii="Times New Roman"/>
          <w:b w:val="false"/>
          <w:i w:val="false"/>
          <w:color w:val="000000"/>
          <w:sz w:val="28"/>
        </w:rPr>
        <w:t>
      9. Сведения сертификата о происхождении товара или декларации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происхождении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приобретении элитных семян из стран, не входящих в Евразийский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экономический союз):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товара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экспортер/грузоотправитель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импортер/грузополучатель ______________________________________</w:t>
      </w:r>
    </w:p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причитающихся субсидий: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культуры, сорт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 (теплицы)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поля (теплицы),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поля (теплицы), фактически используемая для расчета субсидий, гектар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посевной площади культуры,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высева, тонн (штук, посевных единиц)/гектар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семян, тонн (штук, посевных единиц)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цена 1 тонны (штуки, посевной единицы) семян,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тонну (штуку, посевную единицу),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" w:id="99"/>
      <w:r>
        <w:rPr>
          <w:rFonts w:ascii="Times New Roman"/>
          <w:b w:val="false"/>
          <w:i w:val="false"/>
          <w:color w:val="000000"/>
          <w:sz w:val="28"/>
        </w:rPr>
        <w:t>
      В 2023, 2024, 2025 годах присвоение кадастрового номера поля не требуется,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поля указывается семеноводческим хозяйством, сельскохозяйственным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товаропроизводителем (сельскохозяйственным кооперативом)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этом, площадь поля не превышает площадь земельных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назначения, принадлежащих данному семеноводческому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хозяйству, сельскохозяйственному товаропроизводителю (сельскохозяйственному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кооперативу) на праве землепользования и (или) частной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случае, если фактическая стоимость семян ниже стоимости, от которой рассчитан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 субсидий, расчет субсидий производится от их фактической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учетом размеров субсидий и рассчитывается по формуле ((графа 6 х графу 7)/100 %)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 графу 8 х графу 10 х 0,7.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случае, если фактическая стоимость семян выше стоимости, от которой рассчитан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 субсидий, субсидия равна нормативу субсидий и рассчитывается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формуле ((графа 6 х графу 7)/100 %) х графу 8 х графу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подачи заявки сельскохозяйственным кооперативом при приобретении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элитных семян членами сельскохозяйственного кооператива заполняются 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производится расчет причитающихся субсидий на каждого 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кооператива.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обеспечу использование просубсидированных: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элитных семян (за исключением семян томата, огурца и хлопчатника)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производства семян первой репродукции;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семян томата, огурца и хлопчатника для возделывания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сельскохозяйственной культуры в соответствующем году с целью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сельскохозяйственной продукции и ее реализации, переработки либо сдачи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перерабатывающее предприятие или в хлопкозаготовительную организацию.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неиспользования согласен вернуть полученные субсидии.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на сбор, обработку, хранение,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выгрузку и использование персональных данных, а также на передачу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оказанной государственной услуге в уполномоченный орган по исполнению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 часов "__" 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в _____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фактически приобретенные семена</w:t>
      </w:r>
      <w:r>
        <w:br/>
      </w:r>
      <w:r>
        <w:rPr>
          <w:rFonts w:ascii="Times New Roman"/>
          <w:b/>
          <w:i w:val="false"/>
          <w:color w:val="000000"/>
        </w:rPr>
        <w:t>первой репродукции и (или) семена хлопчатника второй репродукции</w:t>
      </w:r>
    </w:p>
    <w:bookmarkEnd w:id="100"/>
    <w:p>
      <w:pPr>
        <w:spacing w:after="0"/>
        <w:ind w:left="0"/>
        <w:jc w:val="both"/>
      </w:pPr>
      <w:bookmarkStart w:name="z128" w:id="10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_________________________________________________________________,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(индивидуального предпринимателя), адрес, номер телефона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(факса), (сведения подтягиваются из информационной системы))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субсидии за приобретенные семена первой репродукции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семена хлопчатника второй репродукции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__________________________________ тонн (штук, посевных единиц),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(культура, сорт)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тенге, использованные на проведение посевных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работ. (сумма цифрами и прописью)</w:t>
      </w:r>
    </w:p>
    <w:p>
      <w:pPr>
        <w:spacing w:after="0"/>
        <w:ind w:left="0"/>
        <w:jc w:val="both"/>
      </w:pPr>
      <w:bookmarkStart w:name="z129" w:id="102"/>
      <w:r>
        <w:rPr>
          <w:rFonts w:ascii="Times New Roman"/>
          <w:b w:val="false"/>
          <w:i w:val="false"/>
          <w:color w:val="000000"/>
          <w:sz w:val="28"/>
        </w:rPr>
        <w:t>
      1. Сведения текущего счета в банке второго уровня или национальном операторе почты: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или оператора почты: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или оператора почты: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</w:t>
      </w:r>
    </w:p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членах сельскохозяйственного кооператива: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члена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1" w:id="104"/>
      <w:r>
        <w:rPr>
          <w:rFonts w:ascii="Times New Roman"/>
          <w:b w:val="false"/>
          <w:i w:val="false"/>
          <w:color w:val="000000"/>
          <w:sz w:val="28"/>
        </w:rPr>
        <w:t>
      3. Сведения по договору купли-продажи между семеноводческим хозяйством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(реализатором семян, иностранным производителем семян)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сельскохозяйственным товаропроизводителем (сельскохозяйственным кооперативом):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покупателя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цена без налога на добавленную стоимость, тенге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БИН семеноводческого хозяйства (реализатора семян,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производителя семян)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семеноводческого хозяйства (реализатора семян,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иностранным производителем семян)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культуры, сорт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семян, тонн (штук, посевных единиц)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стоимость реализации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оплаты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назначения (отпуска) ____________________________________________</w:t>
      </w:r>
    </w:p>
    <w:p>
      <w:pPr>
        <w:spacing w:after="0"/>
        <w:ind w:left="0"/>
        <w:jc w:val="both"/>
      </w:pPr>
      <w:bookmarkStart w:name="z132" w:id="105"/>
      <w:r>
        <w:rPr>
          <w:rFonts w:ascii="Times New Roman"/>
          <w:b w:val="false"/>
          <w:i w:val="false"/>
          <w:color w:val="000000"/>
          <w:sz w:val="28"/>
        </w:rPr>
        <w:t>
      4. Сведения платежных документов, счета-фактуры, накладной (акта) о поставке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семян первой репродукции и (или) семян хлопчатника второй репродукции,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подтверждающих понесенные затраты (на момент подачи заявки) на приобретение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семян первой репродукции и (или) семян хлопчатника второй репродукции: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платежного документа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платежного документа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счета-фактуры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выписки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накладной на перевозку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накладной на отпуск ____________________________________________</w:t>
      </w:r>
    </w:p>
    <w:p>
      <w:pPr>
        <w:spacing w:after="0"/>
        <w:ind w:left="0"/>
        <w:jc w:val="both"/>
      </w:pPr>
      <w:bookmarkStart w:name="z133" w:id="106"/>
      <w:r>
        <w:rPr>
          <w:rFonts w:ascii="Times New Roman"/>
          <w:b w:val="false"/>
          <w:i w:val="false"/>
          <w:color w:val="000000"/>
          <w:sz w:val="28"/>
        </w:rPr>
        <w:t>
      5. Сведения из декларации на товары (при приобретении семян первой репродукции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семян хлопчатника второй репродукции из стран, не входящих в Евразийский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экономический союз):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декларации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культуры, сорт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семян, тонн (штук, посевных единиц)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цена, тенге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стоимость реализации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иностранного производителя семян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иностранного производителя семян ________________</w:t>
      </w:r>
    </w:p>
    <w:p>
      <w:pPr>
        <w:spacing w:after="0"/>
        <w:ind w:left="0"/>
        <w:jc w:val="both"/>
      </w:pPr>
      <w:bookmarkStart w:name="z134" w:id="107"/>
      <w:r>
        <w:rPr>
          <w:rFonts w:ascii="Times New Roman"/>
          <w:b w:val="false"/>
          <w:i w:val="false"/>
          <w:color w:val="000000"/>
          <w:sz w:val="28"/>
        </w:rPr>
        <w:t>
      6. Сведения документа, выданного органом государственных доходов,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подтверждающего, что семена первой репродукции и (или) семена хлопчатника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репродукции ввезены из стран Евразийского экономического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культуры, сорта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семян, тонн (штук, посевных единиц)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цена, тенге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стоимость реализации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иностранного производителя семян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иностранного производителя семян _________________</w:t>
      </w:r>
    </w:p>
    <w:p>
      <w:pPr>
        <w:spacing w:after="0"/>
        <w:ind w:left="0"/>
        <w:jc w:val="both"/>
      </w:pPr>
      <w:bookmarkStart w:name="z135" w:id="108"/>
      <w:r>
        <w:rPr>
          <w:rFonts w:ascii="Times New Roman"/>
          <w:b w:val="false"/>
          <w:i w:val="false"/>
          <w:color w:val="000000"/>
          <w:sz w:val="28"/>
        </w:rPr>
        <w:t>
      7. Сведения о наличии промышленного тепличного комплекса: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инвентарный номер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фонда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рабочей площади теплицы ________________________________________</w:t>
      </w:r>
    </w:p>
    <w:p>
      <w:pPr>
        <w:spacing w:after="0"/>
        <w:ind w:left="0"/>
        <w:jc w:val="both"/>
      </w:pPr>
      <w:bookmarkStart w:name="z136" w:id="109"/>
      <w:r>
        <w:rPr>
          <w:rFonts w:ascii="Times New Roman"/>
          <w:b w:val="false"/>
          <w:i w:val="false"/>
          <w:color w:val="000000"/>
          <w:sz w:val="28"/>
        </w:rPr>
        <w:t>
      8. Сведения о документах: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сортовые и посевные качества семян первой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репродукции и (или) семена хлопчатника второй репродукции: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о кондиционности (акт клубневого анализа, результат анализа семян)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семян первой репродукции и (или) семена хлопчатника второй репродукции,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выданное аккредитованной лабораторией по экспертизе качества семян: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аттестата аккредитации (область аккредитации по экспертизе посевных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 семян соответствующей культуры)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акты апробации посевов, по семенам, реализованным производителем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первой репродукции и (или) семена хлопчатника второй репродукции: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</w:t>
      </w:r>
    </w:p>
    <w:p>
      <w:pPr>
        <w:spacing w:after="0"/>
        <w:ind w:left="0"/>
        <w:jc w:val="both"/>
      </w:pPr>
      <w:bookmarkStart w:name="z137" w:id="110"/>
      <w:r>
        <w:rPr>
          <w:rFonts w:ascii="Times New Roman"/>
          <w:b w:val="false"/>
          <w:i w:val="false"/>
          <w:color w:val="000000"/>
          <w:sz w:val="28"/>
        </w:rPr>
        <w:t>
      9. Сведения сертификата о происхождении товара или декларации о происхождении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 (при приобретении семян первой репродукции и (или) семян хлопчатника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репродукции из стран, не входящих в Евразийский экономический союз):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товара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экспортер/грузоотправитель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импортер/грузополучатель _______________________________________________</w:t>
      </w:r>
    </w:p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причитающихся субсидий: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культуры, сорта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поля (теплицы),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поля (теплицы), фактически используемая для расчета субсидий, гектар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посевной площади культуры,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высева, тонн (штук, посевных единиц)/гектар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семян, тонн (штук, посевных единиц)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цена 1 тонны (штуки, посевной единицы) семян,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тонну (штуку, посевную единицу),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0" w:id="113"/>
      <w:r>
        <w:rPr>
          <w:rFonts w:ascii="Times New Roman"/>
          <w:b w:val="false"/>
          <w:i w:val="false"/>
          <w:color w:val="000000"/>
          <w:sz w:val="28"/>
        </w:rPr>
        <w:t>
      В 2023, 2024, 2025 годах присвоение кадастрового номера поля не требуется, площадь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поля указывается сельскохозяйственным товаропроизводителем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(сельскохозяйственным кооперативом) самостоятельно. При этом, площадь поля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превышает площадь земельных участков сельскохозяйственного назначения,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принадлежащих данному сельскохозяйственному товаропроизводителю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(сельскохозяйственному кооперативу) на праве землепользования и (или) частной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если фактическая стоимость семян ниже стоимости, от которой рассчитан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 субсидий, расчет субсидий производится от их фактической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учетом размеров субсидий и рассчитывается по формуле ((графа 6 х графу 7)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100 %) х графу 8 х графу 10 х 0,5.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если фактическая стоимость семян выше стоимости, от которой рассчитан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 субсидий, субсидия равна нормативу субсидий, и рассчитывается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формуле ((графа 6 х графу 7) /100 %) х графу 8 х графу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подачи заявки сельскохозяйственным кооперативом при приобретении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семян первой репродукции и (или) семена хлопчатника второй репродукции членами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кооператива заполняются сведения, и производится расчет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причитающихся субсидий на каждого члена сельскохозяйственного кооператива.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обеспечу использование просубсидированных: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семян первой репродукции (за исключением семян томата, огурца и хлопчатника)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производства семян второй репродукции;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семян томата, огурца и хлопчатника для возделывания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сельскохозяйственной культуры в соответствующем году с целью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сельскохозяйственной продукции и ее реализации, переработки либо сдачи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перерабатывающее предприятие или в хлопкозаготовительную организацию.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неиспользования согласен вернуть полученные субсидии.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на сбор, обработку, хранение,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выгрузку и использование персональных данных, а также на передачу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оказанной государственной услуге в уполномоченный орган по исполнению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в _____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Переводная заявка об оплате причитающихся субсидий при приобретении по удешевленной стоимости субсидируемых семян</w:t>
      </w:r>
    </w:p>
    <w:bookmarkEnd w:id="114"/>
    <w:p>
      <w:pPr>
        <w:spacing w:after="0"/>
        <w:ind w:left="0"/>
        <w:jc w:val="both"/>
      </w:pPr>
      <w:bookmarkStart w:name="z145" w:id="11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____________________________________________________________,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 (индивидуального предпринимателя),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номер телефона (факса))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заявляю, что мною заключен договор купли-продажи субсидируемых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семян по удешевленной стоимости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элитно-семеноводческого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(семеноводческого хозяйства, реализатора семян))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_____________________________ тонн (штук, посевных единиц)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(культура, гибрид/сорт)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прошу перечислить элитно-семеноводческому хозяйству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(семеноводческому хозяйству, реализатору семян)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элитно-семеноводческого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(семеноводческого хозяйства, реализатора семян))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причитающиеся мне субсидии, в размере 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цифрами и прописью) (расшифровка в приложении к заявке)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внесения элитно-семеноводческим хозяйством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(семеноводческим хозяйством, реализатором семян)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элитно-семеноводческого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(семеноводческого хозяйства, реализатора семян))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электронный реестр заявок на субсидирование сведений по фактически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реализованным субсидируемым семенам.</w:t>
      </w:r>
    </w:p>
    <w:p>
      <w:pPr>
        <w:spacing w:after="0"/>
        <w:ind w:left="0"/>
        <w:jc w:val="both"/>
      </w:pPr>
      <w:bookmarkStart w:name="z146" w:id="116"/>
      <w:r>
        <w:rPr>
          <w:rFonts w:ascii="Times New Roman"/>
          <w:b w:val="false"/>
          <w:i w:val="false"/>
          <w:color w:val="000000"/>
          <w:sz w:val="28"/>
        </w:rPr>
        <w:t>
      1. Сведения о текущем счете элитно-семеноводческого хозяйства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(семеноводческого хозяйства, реализатора семян)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(далее – БИК)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(далее – ИИК)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</w:t>
      </w:r>
    </w:p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членах сельскохозяйственного кооператива: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члена сельскохозяйственного кооператива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(далее – ИИН) / БИН члена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причитающихся субсидий: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элитно-семеноводческого хозяйства (семеноводческого хозяйства, реализатора семян)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элитно-семеноводческого хозяйства (семеноводческого хозяйства, реализатора семян) (юридический адрес)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элитно-семеноводческого хозяйства (семеноводческого хозяйства, реализатора семян)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договора купли-продажи между элитно-семеноводческим хозяйством (семеноводческим хозяйством, реализатором семян) и сельскохозяйственным товаропроизводителем (сельскохозяйственным кооперативом)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платежных документов, счета-фактуры, накладной (акта) о поставке субсидируемых семян, подтверждающих понесенные затраты (на момент подачи заявки)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сортовые и посевные качества субсидируемых семян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документа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платежного документа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 на перевозку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 на отпуск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удостоверении о кондиционности субсидируемых семян (акте клубневого анализа, результате анализа семян), выданного аккредитованной лабораторией по экспертизе качества семян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акте апробации посевов по семенам по реализованным аттестованными субъектами семеноводства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поля (теплицы),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посевной площади культуры,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посадки,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высева (количество), тонн (штук, посевных единиц)/гектар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семян (саженцев), тонн (штук, посевных единиц)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цена 1 тонны (штуки, посевной единицы) семян,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тонну (штуку, посевную единицу),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2" w:id="122"/>
      <w:r>
        <w:rPr>
          <w:rFonts w:ascii="Times New Roman"/>
          <w:b w:val="false"/>
          <w:i w:val="false"/>
          <w:color w:val="000000"/>
          <w:sz w:val="28"/>
        </w:rPr>
        <w:t>
      В 2023, 2024, 2025 годах присвоение кадастрового номера поля не требуется, площадь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поля указывается сельскохозяйственным товаропроизводителем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(сельскохозяйственным кооперативом) самостоятельно. При этом, площадь поля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превышает площадь земельных участков сельскохозяйственного назначения,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принадлежащих данному сельскохозяйственному товаропроизводителю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(сельскохозяйственному кооперативу) на праве землепользования и (или) частной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семенам, реализованным элитно-семеноводческим хозяйством, 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аттестате на семена, сортовом свидетельстве и удостоверении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кондиционности семян (акте клубневого анализа).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семенам, реализованным семеноводческим хозяйством, указываются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свидетельстве на семена и удостоверении о кондиционности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(акте клубневого анализа);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если фактическая стоимость субсидируемых семян ниже стоимости,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которой рассчитан норматив субсидий, расчет субсидий производится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их фактической стоимости с учетом размеров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если фактическая стоимость субсидируемых семян выше стоимости,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которой рассчитан норматив субсидий, субсидия равна нормативу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подачи заявки сельскохозяйственным кооперативом при приобретении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субсидируемых семян членами сельскохозяйственного кооператива на каждого 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кооператива заполняются сведения, и производится расчет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причитающихся субсидий на каждого члена сельскохозяйственного кооператива.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 часов "__" ___ 20_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-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в _____ часов "_" ___ 20_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пестициды, биоагенты (энтомофаги) по полной стоимости</w:t>
      </w:r>
    </w:p>
    <w:bookmarkEnd w:id="123"/>
    <w:p>
      <w:pPr>
        <w:spacing w:after="0"/>
        <w:ind w:left="0"/>
        <w:jc w:val="both"/>
      </w:pPr>
      <w:bookmarkStart w:name="z157" w:id="124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 (индивидуального предпринимателя))</w:t>
      </w:r>
    </w:p>
    <w:p>
      <w:pPr>
        <w:spacing w:after="0"/>
        <w:ind w:left="0"/>
        <w:jc w:val="both"/>
      </w:pPr>
      <w:bookmarkStart w:name="z158" w:id="125"/>
      <w:r>
        <w:rPr>
          <w:rFonts w:ascii="Times New Roman"/>
          <w:b w:val="false"/>
          <w:i w:val="false"/>
          <w:color w:val="000000"/>
          <w:sz w:val="28"/>
        </w:rPr>
        <w:t>
      2. Прошу выплатить мне субсидии за приобретенные пестициды, биоагенты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(энтомофаги) в объеме _____________ литров (килограммов, граммов, штук)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пестицида, биоагента (энтомофага))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 тенге. (сумма цифрами и прописью)</w:t>
      </w:r>
    </w:p>
    <w:p>
      <w:pPr>
        <w:spacing w:after="0"/>
        <w:ind w:left="0"/>
        <w:jc w:val="both"/>
      </w:pPr>
      <w:bookmarkStart w:name="z159" w:id="126"/>
      <w:r>
        <w:rPr>
          <w:rFonts w:ascii="Times New Roman"/>
          <w:b w:val="false"/>
          <w:i w:val="false"/>
          <w:color w:val="000000"/>
          <w:sz w:val="28"/>
        </w:rPr>
        <w:t>
      3. Сведения о заявителе: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руководителя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</w:t>
      </w:r>
    </w:p>
    <w:p>
      <w:pPr>
        <w:spacing w:after="0"/>
        <w:ind w:left="0"/>
        <w:jc w:val="both"/>
      </w:pPr>
      <w:bookmarkStart w:name="z160" w:id="127"/>
      <w:r>
        <w:rPr>
          <w:rFonts w:ascii="Times New Roman"/>
          <w:b w:val="false"/>
          <w:i w:val="false"/>
          <w:color w:val="000000"/>
          <w:sz w:val="28"/>
        </w:rPr>
        <w:t>
      4. Для физического лица (индивидуального предпринимателя):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предпринимателя – 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Сведения о членах сельскохозяйственного кооператива: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земельном участке: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пашни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рабочей площади теплицы (для сельскохозяйственных товаропроизводителей или сельскохозяйственных кооперативов, возделывающих сельскохозяйственные культуры в защищенном грунте)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2" w:id="129"/>
      <w:r>
        <w:rPr>
          <w:rFonts w:ascii="Times New Roman"/>
          <w:b w:val="false"/>
          <w:i w:val="false"/>
          <w:color w:val="000000"/>
          <w:sz w:val="28"/>
        </w:rPr>
        <w:t>
      Для сельскохозяйственного товаропроизводителя (сельскохозяйственного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кооператива), имеющего в лизинге готовый объект,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всего, гектар: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пашни: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лизинговой компании: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договора лизинга сельскохозяйственного товаропроизводителя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(сельскохозяйственного кооператива) с лизинговой компанией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63" w:id="130"/>
      <w:r>
        <w:rPr>
          <w:rFonts w:ascii="Times New Roman"/>
          <w:b w:val="false"/>
          <w:i w:val="false"/>
          <w:color w:val="000000"/>
          <w:sz w:val="28"/>
        </w:rPr>
        <w:t>
      7. Сведения о наличии текущего счета у сельскохозяйственного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товаропроизводителя или сельскохозяйственного кооператива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</w:t>
      </w:r>
    </w:p>
    <w:p>
      <w:pPr>
        <w:spacing w:after="0"/>
        <w:ind w:left="0"/>
        <w:jc w:val="both"/>
      </w:pPr>
      <w:bookmarkStart w:name="z164" w:id="131"/>
      <w:r>
        <w:rPr>
          <w:rFonts w:ascii="Times New Roman"/>
          <w:b w:val="false"/>
          <w:i w:val="false"/>
          <w:color w:val="000000"/>
          <w:sz w:val="28"/>
        </w:rPr>
        <w:t>
      8. Сведения договора купли-продажи между сельскохозяйственным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товаропроизводителем (сельскохозяйственным кооперативом)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производителем/поставщиком пестицидов, биоагентов (энтомофагов):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цена без налога на добавленную стоимость (далее – НДС) (тенге)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БИН производителя пестицидов, биоагентов (энтомофагов)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производителя пестицидов, биоагентов (энтомофагов)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пестицида, биоагента (энтомофага)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пестицида, биоагента (энтомофага), литров (килограммов, граммов, штук)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оплаты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назначения (отпуска) ________________________________________</w:t>
      </w:r>
    </w:p>
    <w:p>
      <w:pPr>
        <w:spacing w:after="0"/>
        <w:ind w:left="0"/>
        <w:jc w:val="both"/>
      </w:pPr>
      <w:bookmarkStart w:name="z165" w:id="132"/>
      <w:r>
        <w:rPr>
          <w:rFonts w:ascii="Times New Roman"/>
          <w:b w:val="false"/>
          <w:i w:val="false"/>
          <w:color w:val="000000"/>
          <w:sz w:val="28"/>
        </w:rPr>
        <w:t>
      9. Сведения платежных документов, счета-фактуры, накладной (акта) о поставке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подтверждающих понесенные затраты (на момент подачи заявки)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приобретение пестицидов, биоагентов (энтомофагов):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платежного документа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платежного документа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счет-фактуры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выписки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накладной на перевозку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накладной на отпуск _________________________________________</w:t>
      </w:r>
    </w:p>
    <w:p>
      <w:pPr>
        <w:spacing w:after="0"/>
        <w:ind w:left="0"/>
        <w:jc w:val="both"/>
      </w:pPr>
      <w:bookmarkStart w:name="z166" w:id="133"/>
      <w:r>
        <w:rPr>
          <w:rFonts w:ascii="Times New Roman"/>
          <w:b w:val="false"/>
          <w:i w:val="false"/>
          <w:color w:val="000000"/>
          <w:sz w:val="28"/>
        </w:rPr>
        <w:t>
      10. Сведения из декларации на товары (для сельскохозяйственного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товаропроизводителя или сельскохозяйственного кооператива, который приобрел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пестицид, биоагент (энтомофаг) из стран, не входящих в Евразийский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экономический союз):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таможенной декларации на товары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пестицида, биоагента (энтомофага)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(объем)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цена без НДС (тенге)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стоимость реализации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иностранного производителя пестицидов, биоагентов (энтомофагов)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иностранного производителя пестицидов, биоагентов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(энтомофагов) ____________________________________________________</w:t>
      </w:r>
    </w:p>
    <w:p>
      <w:pPr>
        <w:spacing w:after="0"/>
        <w:ind w:left="0"/>
        <w:jc w:val="both"/>
      </w:pPr>
      <w:bookmarkStart w:name="z167" w:id="134"/>
      <w:r>
        <w:rPr>
          <w:rFonts w:ascii="Times New Roman"/>
          <w:b w:val="false"/>
          <w:i w:val="false"/>
          <w:color w:val="000000"/>
          <w:sz w:val="28"/>
        </w:rPr>
        <w:t>
      11. Сведения документа, выданного органом государственных доходов,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подтверждающего, что товар ввезен из стран Евразийского экономического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иностранного производителя пестицидов, биоагентов (энтомофагов)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иностранного производителя пестицидов, биоагентов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(энтомофагов)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(объем)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цена без НДС (тенге)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стоимость реализации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Сертификат соответствия на приобретенные пестициды: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сертификата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сертификата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идентифицированная продукция (наименование, страна происхождения)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(наименование, адрес)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этом, срок действия сертификата соответствия на приобретенные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пестициды учитывается на момент приобретения пестицида.</w:t>
      </w:r>
    </w:p>
    <w:p>
      <w:pPr>
        <w:spacing w:after="0"/>
        <w:ind w:left="0"/>
        <w:jc w:val="both"/>
      </w:pPr>
      <w:bookmarkStart w:name="z168" w:id="135"/>
      <w:r>
        <w:rPr>
          <w:rFonts w:ascii="Times New Roman"/>
          <w:b w:val="false"/>
          <w:i w:val="false"/>
          <w:color w:val="000000"/>
          <w:sz w:val="28"/>
        </w:rPr>
        <w:t>
      13. Сведения сертификата о происхождении товара или декларации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происхождении товара (для сельскохозяйственного товаропроизводителя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сельскохозяйственного кооператива, который приобрел пестицид, биоагент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(энтомофаг) иностранного производства):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товара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происхождения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экспортер/грузоотправитель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импортер/грузополучатель ____________________________________________</w:t>
      </w:r>
    </w:p>
    <w:p>
      <w:pPr>
        <w:spacing w:after="0"/>
        <w:ind w:left="0"/>
        <w:jc w:val="both"/>
      </w:pPr>
      <w:bookmarkStart w:name="z169" w:id="136"/>
      <w:r>
        <w:rPr>
          <w:rFonts w:ascii="Times New Roman"/>
          <w:b w:val="false"/>
          <w:i w:val="false"/>
          <w:color w:val="000000"/>
          <w:sz w:val="28"/>
        </w:rPr>
        <w:t>
      14. Сведения регистрационного удостоверения на пестицид: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удостоверения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торговое название пестицида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</w:t>
      </w:r>
    </w:p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причитающихся субсидий: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биоагента (энтомофага)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пестицида, биоагента (энтомофага) (отчественное/ иностранное)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 (обрабатываемый объект), 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 и его площадь,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 и его площадь, гектар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(применения) пестицида, биоагента (энтомофага), литр (килограмм, грамм, штук) на 1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Обрабатываемая площадь,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использования пестицида, биоагента (энтомофага) (литр, килограмм, грамм,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использования пестицида, биоагента (энтомофага) на 1 гектар (литр, килограмм, грамм,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литра (килограмма, грамма, штуки),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2" w:id="139"/>
      <w:r>
        <w:rPr>
          <w:rFonts w:ascii="Times New Roman"/>
          <w:b w:val="false"/>
          <w:i w:val="false"/>
          <w:color w:val="000000"/>
          <w:sz w:val="28"/>
        </w:rPr>
        <w:t>
      В 2023, 2024, 2025 годах присвоение кадастрового номера поля не требуется, площадь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поля указывается сельскохозяйственным товаропроизводителем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(сельскохозяйственным кооперативом) самостоятельно. При этом, площадь поля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превышает площадь земельных участков сельскохозяйственного назначения,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принадлежащих данному сельскохозяйственному товаропроизводителю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(сельскохозяйственному кооперативу) на праве землепользования и (или) частной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приобретении ниже норм расхода пестицидов, биоагентов (энтомофагов)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причитающейся субсидии рассчитывается по формуле графа 8 х графу 10 х графу 12,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превышения норм расхода сумма причитающейся субсидии рассчитывается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формуле графа 7 х графу 8 х графу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данных, а также на передачу данных по оказанной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услуге в уполномоченный орган по исполнению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обеспечу применение приобретенных пестицидов, биоагентов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(энтомофагов) в целях защиты растений для проведения обработок против вредных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(сорняков, пшеничный трипс, луговой мотылек, карадрина и прибрежная муха)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особо опасных вредных организмов с численностью выше экономического порога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вредоносности (за исключением стадных и нестадных саранчовых по отношению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которым мероприятия по обработке осуществляются за счет бюджетных средств)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карантинных объектов (за исключением карантинных объектов, по отношению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которым мероприятия по локализации и ликвидации очагов распространения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осуществляются за счет бюджетных средств). В случае неприменения приобретенных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пестицидов, биоагентов (энтомофагов), согласен вернуть полученные субсидии.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00:00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в _____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пунктов 10 и 11 настоящей заявки заполняются сельскохозяйственным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товаропроизводителем (сельскохозяйственным кооперативом) при приобретении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пестицида напрямую у иностранного производителя пестицидов, биоагентов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(энтомофагов).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подачи настоящей заявки сельскохозяйственным кооперативом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приобретении пестицидов, биоагентов (энтомофагов) сельскохозяйственным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кооперативом на каждого члена сельскохозяйственного кооператива заполняются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сведения, указанные в пунктах 5 и 6 настоящей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подачи настоящей заявки сельскохозяйственным кооперативом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приобретении пестицидов, биоагентов (энтомофагов) членами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кооператива на каждого члена сельскохозяйственного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кооператива заполняются сведения, указанные в пунктах 5, 6, 7, 8 и 9 настоящей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заявка на получение субсидий за приобретенные пестициды, биоагенты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(энтомофаги) по полной стоимости заполняется на каждый вид пестицида,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биоагента (энтомофага).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